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83FE51">
      <w:pPr>
        <w:rPr>
          <w:rFonts w:hint="eastAsia" w:ascii="Times New Roman" w:hAnsi="Times New Roman" w:eastAsia="黑体" w:cs="Arial"/>
          <w:color w:val="000000" w:themeColor="text1"/>
          <w:sz w:val="32"/>
          <w:szCs w:val="22"/>
          <w14:textFill>
            <w14:solidFill>
              <w14:schemeClr w14:val="tx1"/>
            </w14:solidFill>
          </w14:textFill>
        </w:rPr>
      </w:pPr>
      <w:r>
        <w:rPr>
          <w:rFonts w:hint="eastAsia" w:ascii="黑体" w:hAnsi="黑体" w:eastAsia="黑体" w:cs="Arial"/>
          <w:color w:val="000000" w:themeColor="text1"/>
          <w:sz w:val="32"/>
          <w:szCs w:val="22"/>
          <w14:textFill>
            <w14:solidFill>
              <w14:schemeClr w14:val="tx1"/>
            </w14:solidFill>
          </w14:textFill>
        </w:rPr>
        <w:t>文档编号：</w:t>
      </w:r>
      <w:r>
        <w:rPr>
          <w:rFonts w:hint="eastAsia" w:ascii="Times New Roman" w:hAnsi="Times New Roman" w:eastAsia="黑体"/>
          <w:color w:val="000000" w:themeColor="text1"/>
          <w:sz w:val="32"/>
          <w:szCs w:val="22"/>
          <w14:textFill>
            <w14:solidFill>
              <w14:schemeClr w14:val="tx1"/>
            </w14:solidFill>
          </w14:textFill>
        </w:rPr>
        <w:t xml:space="preserve">WY-KFKFPT-</w:t>
      </w:r>
      <w:r>
        <w:rPr>
          <w:rFonts w:hint="eastAsia" w:ascii="Times New Roman" w:hAnsi="Times New Roman" w:eastAsia="黑体"/>
          <w:color w:val="000000" w:themeColor="text1"/>
          <w:sz w:val="32"/>
          <w:szCs w:val="22"/>
          <w:lang w:val="en-US" w:eastAsia="zh-CN"/>
          <w14:textFill>
            <w14:solidFill>
              <w14:schemeClr w14:val="tx1"/>
            </w14:solidFill>
          </w14:textFill>
        </w:rPr>
        <w:t/>
      </w:r>
      <w:r>
        <w:rPr>
          <w:rFonts w:hint="eastAsia" w:ascii="Times New Roman" w:hAnsi="Times New Roman" w:eastAsia="黑体"/>
          <w:color w:val="000000" w:themeColor="text1"/>
          <w:sz w:val="32"/>
          <w:szCs w:val="22"/>
          <w14:textFill>
            <w14:solidFill>
              <w14:schemeClr w14:val="tx1"/>
            </w14:solidFill>
          </w14:textFill>
        </w:rPr>
        <w:t xml:space="preserve">XT</w:t>
      </w:r>
      <w:r>
        <w:rPr>
          <w:rFonts w:hint="eastAsia" w:ascii="Times New Roman" w:hAnsi="Times New Roman" w:eastAsia="黑体"/>
          <w:color w:val="000000" w:themeColor="text1"/>
          <w:sz w:val="32"/>
          <w:szCs w:val="22"/>
          <w:lang w:val="en-US" w:eastAsia="zh-CN"/>
          <w14:textFill>
            <w14:solidFill>
              <w14:schemeClr w14:val="tx1"/>
            </w14:solidFill>
          </w14:textFill>
        </w:rPr>
        <w:t>CSBG</w:t>
      </w:r>
      <w:r>
        <w:rPr>
          <w:rFonts w:hint="eastAsia" w:ascii="Times New Roman" w:hAnsi="Times New Roman" w:eastAsia="黑体"/>
          <w:color w:val="000000" w:themeColor="text1"/>
          <w:sz w:val="32"/>
          <w:szCs w:val="22"/>
          <w14:textFill>
            <w14:solidFill>
              <w14:schemeClr w14:val="tx1"/>
            </w14:solidFill>
          </w14:textFill>
        </w:rPr>
        <w:t>-01</w:t>
      </w:r>
    </w:p>
    <w:p w14:paraId="5852A571">
      <w:pPr>
        <w:ind w:firstLine="640"/>
        <w:rPr>
          <w:rFonts w:ascii="等线" w:hAnsi="等线" w:eastAsia="仿宋_GB2312" w:cs="Arial"/>
          <w:color w:val="000000" w:themeColor="text1"/>
          <w:sz w:val="32"/>
          <w:szCs w:val="22"/>
          <w14:textFill>
            <w14:solidFill>
              <w14:schemeClr w14:val="tx1"/>
            </w14:solidFill>
          </w14:textFill>
        </w:rPr>
      </w:pPr>
    </w:p>
    <w:p w14:paraId="29E68A61">
      <w:pPr>
        <w:ind w:firstLine="640"/>
        <w:rPr>
          <w:rFonts w:ascii="等线" w:hAnsi="等线" w:eastAsia="仿宋_GB2312" w:cs="Arial"/>
          <w:color w:val="000000" w:themeColor="text1"/>
          <w:sz w:val="32"/>
          <w:szCs w:val="22"/>
          <w14:textFill>
            <w14:solidFill>
              <w14:schemeClr w14:val="tx1"/>
            </w14:solidFill>
          </w14:textFill>
        </w:rPr>
      </w:pPr>
    </w:p>
    <w:p w14:paraId="33CF7117">
      <w:pPr>
        <w:ind w:firstLine="640"/>
        <w:rPr>
          <w:rFonts w:ascii="等线" w:hAnsi="等线" w:eastAsia="仿宋_GB2312" w:cs="Arial"/>
          <w:color w:val="000000" w:themeColor="text1"/>
          <w:sz w:val="32"/>
          <w:szCs w:val="22"/>
          <w14:textFill>
            <w14:solidFill>
              <w14:schemeClr w14:val="tx1"/>
            </w14:solidFill>
          </w14:textFill>
        </w:rPr>
      </w:pPr>
    </w:p>
    <w:p w14:paraId="0669D709">
      <w:pPr>
        <w:ind w:firstLine="640"/>
        <w:rPr>
          <w:rFonts w:ascii="等线" w:hAnsi="等线" w:eastAsia="仿宋_GB2312" w:cs="Arial"/>
          <w:color w:val="000000" w:themeColor="text1"/>
          <w:sz w:val="32"/>
          <w:szCs w:val="22"/>
          <w14:textFill>
            <w14:solidFill>
              <w14:schemeClr w14:val="tx1"/>
            </w14:solidFill>
          </w14:textFill>
        </w:rPr>
      </w:pPr>
    </w:p>
    <w:p w14:paraId="635894A8">
      <w:pPr>
        <w:spacing w:line="579" w:lineRule="exact"/>
        <w:ind w:firstLine="0" w:firstLineChars="0"/>
        <w:jc w:val="center"/>
        <w:outlineLvl w:val="9"/>
        <w:rPr>
          <w:rFonts w:hint="default" w:ascii="Times New Roman" w:hAnsi="Times New Roman" w:eastAsia="方正小标宋_GBK" w:cs="Times New Roman"/>
          <w:color w:val="auto"/>
          <w:sz w:val="44"/>
          <w:szCs w:val="44"/>
          <w:lang w:val="en-US" w:eastAsia="zh-CN"/>
          <w:woUserID w:val="2"/>
        </w:rPr>
      </w:pPr>
      <w:r>
        <w:rPr>
          <w:rFonts w:hint="eastAsia" w:eastAsia="方正小标宋_GBK"/>
          <w:bCs/>
          <w:color w:val="000000" w:themeColor="text1"/>
          <w:sz w:val="44"/>
          <w:lang w:eastAsia="zh-CN"/>
          <w14:textFill>
            <w14:solidFill>
              <w14:schemeClr w14:val="tx1"/>
            </w14:solidFill>
          </w14:textFill>
        </w:rPr>
        <w:t xml:space="preserve">微语</w:t>
      </w:r>
      <w:r>
        <w:rPr>
          <w:rFonts w:eastAsia="方正小标宋_GBK"/>
          <w:bCs/>
          <w:color w:val="000000" w:themeColor="text1"/>
          <w:sz w:val="44"/>
          <w14:textFill>
            <w14:solidFill>
              <w14:schemeClr w14:val="tx1"/>
            </w14:solidFill>
          </w14:textFill>
        </w:rPr>
        <w:t/>
      </w:r>
      <w:r>
        <w:rPr>
          <w:rFonts w:hint="eastAsia" w:eastAsia="方正小标宋_GBK"/>
          <w:bCs/>
          <w:color w:val="000000" w:themeColor="text1"/>
          <w:sz w:val="44"/>
          <w:lang w:eastAsia="zh-CN"/>
          <w14:textFill>
            <w14:solidFill>
              <w14:schemeClr w14:val="tx1"/>
            </w14:solidFill>
          </w14:textFill>
        </w:rPr>
        <w:t/>
      </w:r>
      <w:r>
        <w:rPr>
          <w:rFonts w:eastAsia="方正小标宋_GBK"/>
          <w:bCs/>
          <w:color w:val="000000" w:themeColor="text1"/>
          <w:sz w:val="44"/>
          <w14:textFill>
            <w14:solidFill>
              <w14:schemeClr w14:val="tx1"/>
            </w14:solidFill>
          </w14:textFill>
        </w:rPr>
        <w:t/>
      </w:r>
      <w:r>
        <w:rPr>
          <w:rFonts w:hint="eastAsia" w:ascii="Times New Roman" w:hAnsi="Times New Roman" w:eastAsia="方正小标宋_GBK" w:cs="Times New Roman"/>
          <w:color w:val="auto"/>
          <w:sz w:val="44"/>
          <w:szCs w:val="44"/>
          <w:lang w:val="en-US" w:eastAsia="zh-CN"/>
          <w:woUserID w:val="2"/>
        </w:rPr>
        <w:t>全场景</w:t>
      </w:r>
      <w:r>
        <w:rPr>
          <w:rFonts w:hint="eastAsia" w:ascii="Times New Roman" w:hAnsi="Times New Roman" w:eastAsia="方正小标宋_GBK" w:cs="Times New Roman"/>
          <w:color w:val="auto"/>
          <w:sz w:val="44"/>
          <w:szCs w:val="44"/>
          <w:lang w:val="en-US" w:eastAsia="zh-CN"/>
          <w:woUserID w:val="2"/>
        </w:rPr>
        <w:t>云客服</w:t>
      </w:r>
    </w:p>
    <w:p w14:paraId="7EFCE334">
      <w:pPr>
        <w:spacing w:before="100" w:after="100" w:line="579" w:lineRule="exact"/>
        <w:jc w:val="center"/>
        <w:rPr>
          <w:rFonts w:eastAsia="方正小标宋_GBK"/>
          <w:bCs/>
          <w:color w:val="000000" w:themeColor="text1"/>
          <w:sz w:val="44"/>
          <w14:textFill>
            <w14:solidFill>
              <w14:schemeClr w14:val="tx1"/>
            </w14:solidFill>
          </w14:textFill>
        </w:rPr>
      </w:pPr>
      <w:r>
        <w:rPr>
          <w:rFonts w:hint="eastAsia" w:ascii="Times New Roman" w:hAnsi="Times New Roman" w:eastAsia="方正小标宋_GBK" w:cs="Times New Roman"/>
          <w:color w:val="auto"/>
          <w:sz w:val="44"/>
          <w:szCs w:val="44"/>
          <w:woUserID w:val="2"/>
        </w:rPr>
        <w:t>平台建设及运营项目</w:t>
      </w:r>
      <w:r>
        <w:rPr>
          <w:rFonts w:hint="eastAsia" w:ascii="方正小标宋_GBK" w:hAnsi="方正小标宋_GBK" w:eastAsia="方正小标宋_GBK" w:cs="方正小标宋_GBK"/>
          <w:color w:val="000000" w:themeColor="text1"/>
          <w:sz w:val="44"/>
          <w:szCs w:val="44"/>
          <w:lang w:val="en-US" w:eastAsia="zh-CN"/>
          <w14:textFill>
            <w14:solidFill>
              <w14:schemeClr w14:val="tx1"/>
            </w14:solidFill>
          </w14:textFill>
        </w:rPr>
        <w:t>系统</w:t>
      </w:r>
      <w:r>
        <w:rPr>
          <w:rFonts w:hint="eastAsia" w:ascii="方正小标宋_GBK" w:hAnsi="方正小标宋_GBK" w:eastAsia="方正小标宋_GBK" w:cs="方正小标宋_GBK"/>
          <w:color w:val="000000" w:themeColor="text1"/>
          <w:sz w:val="44"/>
          <w:szCs w:val="44"/>
          <w14:textFill>
            <w14:solidFill>
              <w14:schemeClr w14:val="tx1"/>
            </w14:solidFill>
          </w14:textFill>
        </w:rPr>
        <w:t>测试报告</w:t>
      </w:r>
    </w:p>
    <w:p w14:paraId="1AF43CE4">
      <w:pPr>
        <w:ind w:firstLine="640"/>
        <w:rPr>
          <w:rFonts w:ascii="等线" w:hAnsi="等线" w:eastAsia="仿宋_GB2312" w:cs="Arial"/>
          <w:color w:val="000000" w:themeColor="text1"/>
          <w:sz w:val="32"/>
          <w:szCs w:val="22"/>
          <w14:textFill>
            <w14:solidFill>
              <w14:schemeClr w14:val="tx1"/>
            </w14:solidFill>
          </w14:textFill>
        </w:rPr>
      </w:pPr>
    </w:p>
    <w:p w14:paraId="415D5D99">
      <w:pPr>
        <w:ind w:firstLine="640"/>
        <w:rPr>
          <w:rFonts w:ascii="等线" w:hAnsi="等线" w:eastAsia="仿宋_GB2312" w:cs="Arial"/>
          <w:color w:val="000000" w:themeColor="text1"/>
          <w:sz w:val="32"/>
          <w:szCs w:val="22"/>
          <w14:textFill>
            <w14:solidFill>
              <w14:schemeClr w14:val="tx1"/>
            </w14:solidFill>
          </w14:textFill>
        </w:rPr>
      </w:pPr>
    </w:p>
    <w:p w14:paraId="2C19B19D">
      <w:pPr>
        <w:ind w:firstLine="640"/>
        <w:rPr>
          <w:rFonts w:ascii="等线" w:hAnsi="等线" w:eastAsia="仿宋_GB2312" w:cs="Arial"/>
          <w:color w:val="000000" w:themeColor="text1"/>
          <w:sz w:val="32"/>
          <w:szCs w:val="22"/>
          <w14:textFill>
            <w14:solidFill>
              <w14:schemeClr w14:val="tx1"/>
            </w14:solidFill>
          </w14:textFill>
        </w:rPr>
      </w:pPr>
    </w:p>
    <w:p w14:paraId="28DA63CD">
      <w:pPr>
        <w:ind w:firstLine="640"/>
        <w:rPr>
          <w:rFonts w:ascii="等线" w:hAnsi="等线" w:eastAsia="仿宋_GB2312" w:cs="Arial"/>
          <w:color w:val="000000" w:themeColor="text1"/>
          <w:sz w:val="32"/>
          <w:szCs w:val="22"/>
          <w14:textFill>
            <w14:solidFill>
              <w14:schemeClr w14:val="tx1"/>
            </w14:solidFill>
          </w14:textFill>
        </w:rPr>
      </w:pPr>
    </w:p>
    <w:p w14:paraId="731D9CEF">
      <w:pPr>
        <w:ind w:firstLine="640"/>
        <w:rPr>
          <w:rFonts w:ascii="等线" w:hAnsi="等线" w:eastAsia="仿宋_GB2312" w:cs="Arial"/>
          <w:color w:val="000000" w:themeColor="text1"/>
          <w:sz w:val="32"/>
          <w:szCs w:val="22"/>
          <w14:textFill>
            <w14:solidFill>
              <w14:schemeClr w14:val="tx1"/>
            </w14:solidFill>
          </w14:textFill>
        </w:rPr>
      </w:pPr>
    </w:p>
    <w:p w14:paraId="07C2CE21">
      <w:pPr>
        <w:ind w:firstLine="640"/>
        <w:rPr>
          <w:rFonts w:ascii="等线" w:hAnsi="等线" w:eastAsia="仿宋_GB2312" w:cs="Arial"/>
          <w:color w:val="000000" w:themeColor="text1"/>
          <w:sz w:val="32"/>
          <w:szCs w:val="22"/>
          <w14:textFill>
            <w14:solidFill>
              <w14:schemeClr w14:val="tx1"/>
            </w14:solidFill>
          </w14:textFill>
        </w:rPr>
      </w:pPr>
    </w:p>
    <w:p w14:paraId="09FAF6F3">
      <w:pPr>
        <w:ind w:firstLine="640"/>
        <w:rPr>
          <w:rFonts w:ascii="等线" w:hAnsi="等线" w:eastAsia="仿宋_GB2312" w:cs="Arial"/>
          <w:color w:val="000000" w:themeColor="text1"/>
          <w:sz w:val="32"/>
          <w:szCs w:val="22"/>
          <w14:textFill>
            <w14:solidFill>
              <w14:schemeClr w14:val="tx1"/>
            </w14:solidFill>
          </w14:textFill>
        </w:rPr>
      </w:pPr>
    </w:p>
    <w:p w14:paraId="714ED798">
      <w:pPr>
        <w:jc w:val="both"/>
        <w:rPr>
          <w:rFonts w:ascii="等线" w:hAnsi="等线" w:eastAsia="仿宋_GB2312" w:cs="Arial"/>
          <w:color w:val="000000" w:themeColor="text1"/>
          <w:sz w:val="32"/>
          <w:szCs w:val="22"/>
          <w14:textFill>
            <w14:solidFill>
              <w14:schemeClr w14:val="tx1"/>
            </w14:solidFill>
          </w14:textFill>
        </w:rPr>
      </w:pPr>
    </w:p>
    <w:p w14:paraId="40421A98">
      <w:pPr>
        <w:keepNext w:val="0"/>
        <w:keepLines w:val="0"/>
        <w:pageBreakBefore w:val="0"/>
        <w:widowControl w:val="0"/>
        <w:kinsoku/>
        <w:wordWrap/>
        <w:overflowPunct/>
        <w:topLinePunct w:val="0"/>
        <w:autoSpaceDE/>
        <w:autoSpaceDN/>
        <w:bidi w:val="0"/>
        <w:adjustRightInd/>
        <w:snapToGrid/>
        <w:spacing w:line="579" w:lineRule="exact"/>
        <w:ind w:left="1680" w:leftChars="700" w:firstLine="0" w:firstLineChars="0"/>
        <w:jc w:val="left"/>
        <w:textAlignment w:val="auto"/>
        <w:rPr>
          <w:rFonts w:ascii="Times New Roman" w:hAnsi="Times New Roman" w:eastAsia="仿宋_GB2312" w:cs="Times New Roman"/>
          <w:color w:val="auto"/>
          <w:sz w:val="32"/>
          <w:szCs w:val="22"/>
          <w:woUserID w:val="2"/>
        </w:rPr>
      </w:pPr>
      <w:r>
        <w:rPr>
          <w:rFonts w:ascii="Times New Roman" w:hAnsi="Times New Roman" w:eastAsia="仿宋_GB2312" w:cs="Times New Roman"/>
          <w:color w:val="auto"/>
          <w:sz w:val="32"/>
          <w:szCs w:val="22"/>
          <w:woUserID w:val="2"/>
        </w:rPr>
        <w:t xml:space="preserve">业主单位：【业主单位名称】</w:t>
      </w:r>
    </w:p>
    <w:p w14:paraId="5E504C78">
      <w:pPr>
        <w:keepNext w:val="0"/>
        <w:keepLines w:val="0"/>
        <w:pageBreakBefore w:val="0"/>
        <w:widowControl w:val="0"/>
        <w:kinsoku/>
        <w:wordWrap/>
        <w:overflowPunct/>
        <w:topLinePunct w:val="0"/>
        <w:autoSpaceDE/>
        <w:autoSpaceDN/>
        <w:bidi w:val="0"/>
        <w:adjustRightInd/>
        <w:snapToGrid/>
        <w:spacing w:line="579" w:lineRule="exact"/>
        <w:ind w:left="1680" w:leftChars="700" w:firstLine="0" w:firstLineChars="0"/>
        <w:jc w:val="left"/>
        <w:textAlignment w:val="auto"/>
        <w:rPr>
          <w:rFonts w:hint="eastAsia" w:ascii="Times New Roman" w:hAnsi="Times New Roman" w:eastAsia="仿宋_GB2312" w:cs="Times New Roman"/>
          <w:color w:val="auto"/>
          <w:sz w:val="32"/>
          <w:szCs w:val="22"/>
          <w:lang w:eastAsia="zh"/>
          <w:woUserID w:val="2"/>
        </w:rPr>
      </w:pPr>
      <w:r>
        <w:rPr>
          <w:rFonts w:ascii="Times New Roman" w:hAnsi="Times New Roman" w:eastAsia="仿宋_GB2312" w:cs="Times New Roman"/>
          <w:color w:val="auto"/>
          <w:sz w:val="32"/>
          <w:szCs w:val="22"/>
          <w:woUserID w:val="2"/>
        </w:rPr>
        <w:t xml:space="preserve">承建单位：北京微语天下科技有限公司</w:t>
      </w:r>
      <w:r>
        <w:rPr>
          <w:rFonts w:hint="eastAsia" w:ascii="Times New Roman" w:hAnsi="Times New Roman" w:cs="Times New Roman"/>
          <w:color w:val="auto"/>
          <w:sz w:val="32"/>
          <w:szCs w:val="22"/>
          <w:lang w:eastAsia="zh"/>
          <w:woUserID w:val="2"/>
        </w:rPr>
        <w:t/>
      </w:r>
    </w:p>
    <w:p w14:paraId="283B02AB">
      <w:pPr>
        <w:keepNext w:val="0"/>
        <w:keepLines w:val="0"/>
        <w:pageBreakBefore w:val="0"/>
        <w:widowControl w:val="0"/>
        <w:kinsoku/>
        <w:wordWrap/>
        <w:overflowPunct/>
        <w:topLinePunct w:val="0"/>
        <w:autoSpaceDE/>
        <w:autoSpaceDN/>
        <w:bidi w:val="0"/>
        <w:adjustRightInd/>
        <w:snapToGrid/>
        <w:spacing w:after="120" w:line="520" w:lineRule="exact"/>
        <w:ind w:left="1200" w:leftChars="500" w:firstLine="0" w:firstLineChars="0"/>
        <w:jc w:val="left"/>
        <w:textAlignment w:val="auto"/>
        <w:rPr>
          <w:rFonts w:ascii="Calibri" w:hAnsi="Calibri" w:eastAsia="仿宋_GB2312" w:cs="Times New Roman"/>
          <w:color w:val="auto"/>
          <w:kern w:val="2"/>
          <w:sz w:val="32"/>
          <w:szCs w:val="24"/>
          <w:lang w:val="en-US" w:eastAsia="zh-CN" w:bidi="ar-SA"/>
          <w:woUserID w:val="2"/>
        </w:rPr>
      </w:pPr>
    </w:p>
    <w:p w14:paraId="4AD8279C">
      <w:pPr>
        <w:keepNext w:val="0"/>
        <w:keepLines w:val="0"/>
        <w:pageBreakBefore w:val="0"/>
        <w:widowControl w:val="0"/>
        <w:kinsoku/>
        <w:wordWrap/>
        <w:overflowPunct/>
        <w:topLinePunct w:val="0"/>
        <w:autoSpaceDE/>
        <w:autoSpaceDN/>
        <w:bidi w:val="0"/>
        <w:adjustRightInd/>
        <w:snapToGrid/>
        <w:spacing w:line="579" w:lineRule="exact"/>
        <w:ind w:left="1680" w:leftChars="700" w:firstLine="0" w:firstLineChars="0"/>
        <w:jc w:val="left"/>
        <w:textAlignment w:val="auto"/>
        <w:rPr>
          <w:rFonts w:ascii="Times New Roman" w:hAnsi="Times New Roman" w:eastAsia="仿宋_GB2312" w:cs="Times New Roman"/>
          <w:color w:val="auto"/>
          <w:sz w:val="32"/>
          <w:szCs w:val="22"/>
          <w:woUserID w:val="2"/>
        </w:rPr>
      </w:pPr>
      <w:r>
        <w:rPr>
          <w:rFonts w:hint="eastAsia" w:ascii="Times New Roman" w:hAnsi="Times New Roman" w:eastAsia="仿宋_GB2312" w:cs="Times New Roman"/>
          <w:color w:val="auto"/>
          <w:sz w:val="32"/>
          <w:szCs w:val="22"/>
          <w:lang w:eastAsia="zh"/>
          <w:woUserID w:val="2"/>
        </w:rPr>
        <w:t xml:space="preserve">编制单位：北京微语天下科技有限公司</w:t>
      </w:r>
      <w:r>
        <w:rPr>
          <w:rFonts w:ascii="Times New Roman" w:hAnsi="Times New Roman" w:eastAsia="仿宋_GB2312" w:cs="Times New Roman"/>
          <w:color w:val="auto"/>
          <w:sz w:val="32"/>
          <w:szCs w:val="22"/>
          <w:woUserID w:val="2"/>
        </w:rPr>
        <w:t/>
      </w:r>
    </w:p>
    <w:p w14:paraId="48E79BBB">
      <w:pPr>
        <w:keepNext w:val="0"/>
        <w:keepLines w:val="0"/>
        <w:pageBreakBefore w:val="0"/>
        <w:widowControl w:val="0"/>
        <w:kinsoku/>
        <w:wordWrap/>
        <w:overflowPunct/>
        <w:topLinePunct w:val="0"/>
        <w:autoSpaceDE/>
        <w:autoSpaceDN/>
        <w:bidi w:val="0"/>
        <w:adjustRightInd/>
        <w:snapToGrid/>
        <w:spacing w:line="579" w:lineRule="exact"/>
        <w:ind w:left="1680" w:leftChars="700" w:firstLine="0" w:firstLineChars="0"/>
        <w:jc w:val="left"/>
        <w:textAlignment w:val="auto"/>
        <w:rPr>
          <w:rFonts w:ascii="Times New Roman" w:hAnsi="Times New Roman" w:eastAsia="仿宋_GB2312" w:cs="Times New Roman"/>
          <w:color w:val="auto"/>
          <w:sz w:val="32"/>
          <w:szCs w:val="22"/>
          <w:woUserID w:val="2"/>
        </w:rPr>
      </w:pPr>
      <w:r>
        <w:rPr>
          <w:rFonts w:hint="eastAsia" w:ascii="Times New Roman" w:hAnsi="Times New Roman" w:eastAsia="仿宋_GB2312" w:cs="Times New Roman"/>
          <w:color w:val="auto"/>
          <w:sz w:val="32"/>
          <w:szCs w:val="22"/>
          <w:lang w:val="en-US" w:eastAsia="zh-CN"/>
          <w:woUserID w:val="2"/>
        </w:rPr>
        <w:t xml:space="preserve">编制时间：2026年9月</w:t>
      </w:r>
      <w:r>
        <w:rPr>
          <w:rFonts w:ascii="Times New Roman" w:hAnsi="Times New Roman" w:eastAsia="仿宋_GB2312" w:cs="Times New Roman"/>
          <w:color w:val="auto"/>
          <w:sz w:val="32"/>
          <w:szCs w:val="22"/>
          <w:woUserID w:val="2"/>
        </w:rPr>
        <w:t/>
      </w:r>
      <w:r>
        <w:rPr>
          <w:rFonts w:hint="eastAsia" w:ascii="Times New Roman" w:hAnsi="Times New Roman" w:cs="Times New Roman"/>
          <w:color w:val="auto"/>
          <w:sz w:val="32"/>
          <w:szCs w:val="22"/>
          <w:lang w:eastAsia="zh"/>
          <w:woUserID w:val="2"/>
        </w:rPr>
        <w:t/>
      </w:r>
      <w:r>
        <w:rPr>
          <w:rFonts w:ascii="Times New Roman" w:hAnsi="Times New Roman" w:eastAsia="仿宋_GB2312" w:cs="Times New Roman"/>
          <w:color w:val="auto"/>
          <w:sz w:val="32"/>
          <w:szCs w:val="22"/>
          <w:woUserID w:val="2"/>
        </w:rPr>
        <w:t/>
      </w:r>
    </w:p>
    <w:p w14:paraId="41282B51">
      <w:pPr>
        <w:spacing w:line="520" w:lineRule="exact"/>
        <w:jc w:val="center"/>
        <w:rPr>
          <w:rFonts w:hint="eastAsia" w:ascii="方正小标宋_GBK" w:hAnsi="方正小标宋_GBK" w:eastAsia="方正小标宋_GBK" w:cs="方正小标宋_GBK"/>
          <w:color w:val="000000" w:themeColor="text1"/>
          <w:sz w:val="32"/>
          <w:szCs w:val="22"/>
          <w14:textFill>
            <w14:solidFill>
              <w14:schemeClr w14:val="tx1"/>
            </w14:solidFill>
          </w14:textFill>
        </w:rPr>
      </w:pPr>
    </w:p>
    <w:p w14:paraId="5CF1B618">
      <w:pPr>
        <w:spacing w:line="520" w:lineRule="exact"/>
        <w:jc w:val="center"/>
        <w:rPr>
          <w:rFonts w:ascii="微软雅黑" w:hAnsi="微软雅黑" w:eastAsia="微软雅黑"/>
          <w:b/>
          <w:color w:val="000000" w:themeColor="text1"/>
          <w:sz w:val="28"/>
          <w:szCs w:val="32"/>
          <w14:textFill>
            <w14:solidFill>
              <w14:schemeClr w14:val="tx1"/>
            </w14:solidFill>
          </w14:textFill>
        </w:rPr>
      </w:pPr>
      <w:r>
        <w:rPr>
          <w:rFonts w:hint="eastAsia" w:ascii="方正小标宋_GBK" w:hAnsi="方正小标宋_GBK" w:eastAsia="方正小标宋_GBK" w:cs="方正小标宋_GBK"/>
          <w:color w:val="000000" w:themeColor="text1"/>
          <w:sz w:val="32"/>
          <w:szCs w:val="22"/>
          <w14:textFill>
            <w14:solidFill>
              <w14:schemeClr w14:val="tx1"/>
            </w14:solidFill>
          </w14:textFill>
        </w:rPr>
        <w:t>版本列表</w:t>
      </w:r>
    </w:p>
    <w:p w14:paraId="6278A333">
      <w:pPr>
        <w:ind w:firstLine="198" w:firstLineChars="62"/>
        <w:jc w:val="right"/>
        <w:rPr>
          <w:rFonts w:ascii="等线" w:hAnsi="等线" w:eastAsia="仿宋_GB2312" w:cs="Arial"/>
          <w:color w:val="000000" w:themeColor="text1"/>
          <w:sz w:val="32"/>
          <w:szCs w:val="22"/>
          <w14:textFill>
            <w14:solidFill>
              <w14:schemeClr w14:val="tx1"/>
            </w14:solidFill>
          </w14:textFill>
        </w:rPr>
      </w:pPr>
      <w:r>
        <w:rPr>
          <w:rFonts w:hint="eastAsia" w:ascii="等线" w:hAnsi="等线" w:eastAsia="仿宋_GB2312" w:cs="Arial"/>
          <w:color w:val="000000" w:themeColor="text1"/>
          <w:sz w:val="32"/>
          <w:szCs w:val="22"/>
          <w14:textFill>
            <w14:solidFill>
              <w14:schemeClr w14:val="tx1"/>
            </w14:solidFill>
          </w14:textFill>
        </w:rPr>
        <w:t>A－增加；M－修改；D－删除</w:t>
      </w:r>
    </w:p>
    <w:tbl>
      <w:tblPr>
        <w:tblStyle w:val="26"/>
        <w:tblW w:w="5000" w:type="pct"/>
        <w:jc w:val="cente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Layout w:type="fixed"/>
        <w:tblCellMar>
          <w:top w:w="0" w:type="dxa"/>
          <w:left w:w="108" w:type="dxa"/>
          <w:bottom w:w="0" w:type="dxa"/>
          <w:right w:w="108" w:type="dxa"/>
        </w:tblCellMar>
      </w:tblPr>
      <w:tblGrid>
        <w:gridCol w:w="1159"/>
        <w:gridCol w:w="1209"/>
        <w:gridCol w:w="1576"/>
        <w:gridCol w:w="1359"/>
        <w:gridCol w:w="1559"/>
        <w:gridCol w:w="2199"/>
      </w:tblGrid>
      <w:tr w14:paraId="6BA271FB">
        <w:trPr>
          <w:jc w:val="center"/>
        </w:trPr>
        <w:tc>
          <w:tcPr>
            <w:tcW w:w="1159" w:type="dxa"/>
            <w:tcBorders>
              <w:top w:val="single" w:color="auto" w:sz="12" w:space="0"/>
              <w:left w:val="single" w:color="auto" w:sz="12" w:space="0"/>
              <w:bottom w:val="double" w:color="auto" w:sz="6" w:space="0"/>
              <w:right w:val="single" w:color="auto" w:sz="2" w:space="0"/>
            </w:tcBorders>
            <w:shd w:val="pct10" w:color="auto" w:fill="auto"/>
            <w:vAlign w:val="center"/>
          </w:tcPr>
          <w:p w14:paraId="7BABD459">
            <w:pPr>
              <w:spacing w:line="240" w:lineRule="atLeast"/>
              <w:jc w:val="center"/>
              <w:rPr>
                <w:rFonts w:cs="宋体"/>
                <w:b/>
                <w:color w:val="000000" w:themeColor="text1"/>
                <w14:textFill>
                  <w14:solidFill>
                    <w14:schemeClr w14:val="tx1"/>
                  </w14:solidFill>
                </w14:textFill>
              </w:rPr>
            </w:pPr>
            <w:r>
              <w:rPr>
                <w:rFonts w:hint="eastAsia" w:cs="宋体"/>
                <w:b/>
                <w:color w:val="000000" w:themeColor="text1"/>
                <w14:textFill>
                  <w14:solidFill>
                    <w14:schemeClr w14:val="tx1"/>
                  </w14:solidFill>
                </w14:textFill>
              </w:rPr>
              <w:t>版本号</w:t>
            </w:r>
          </w:p>
        </w:tc>
        <w:tc>
          <w:tcPr>
            <w:tcW w:w="1209" w:type="dxa"/>
            <w:tcBorders>
              <w:top w:val="single" w:color="auto" w:sz="12" w:space="0"/>
              <w:left w:val="single" w:color="auto" w:sz="2" w:space="0"/>
              <w:bottom w:val="double" w:color="auto" w:sz="6" w:space="0"/>
            </w:tcBorders>
            <w:shd w:val="pct10" w:color="auto" w:fill="auto"/>
            <w:vAlign w:val="center"/>
          </w:tcPr>
          <w:p w14:paraId="7F508CA1">
            <w:pPr>
              <w:spacing w:line="240" w:lineRule="atLeast"/>
              <w:jc w:val="center"/>
              <w:rPr>
                <w:rFonts w:cs="宋体"/>
                <w:b/>
                <w:color w:val="000000" w:themeColor="text1"/>
                <w14:textFill>
                  <w14:solidFill>
                    <w14:schemeClr w14:val="tx1"/>
                  </w14:solidFill>
                </w14:textFill>
              </w:rPr>
            </w:pPr>
            <w:r>
              <w:rPr>
                <w:rFonts w:hint="eastAsia" w:cs="宋体"/>
                <w:b/>
                <w:color w:val="000000" w:themeColor="text1"/>
                <w14:textFill>
                  <w14:solidFill>
                    <w14:schemeClr w14:val="tx1"/>
                  </w14:solidFill>
                </w14:textFill>
              </w:rPr>
              <w:t>日期</w:t>
            </w:r>
          </w:p>
        </w:tc>
        <w:tc>
          <w:tcPr>
            <w:tcW w:w="1576" w:type="dxa"/>
            <w:tcBorders>
              <w:top w:val="single" w:color="auto" w:sz="12" w:space="0"/>
              <w:bottom w:val="double" w:color="auto" w:sz="6" w:space="0"/>
            </w:tcBorders>
            <w:shd w:val="pct10" w:color="auto" w:fill="auto"/>
            <w:vAlign w:val="center"/>
          </w:tcPr>
          <w:p w14:paraId="1A3171BA">
            <w:pPr>
              <w:spacing w:line="240" w:lineRule="atLeast"/>
              <w:jc w:val="center"/>
              <w:rPr>
                <w:rFonts w:cs="宋体"/>
                <w:b/>
                <w:color w:val="000000" w:themeColor="text1"/>
                <w14:textFill>
                  <w14:solidFill>
                    <w14:schemeClr w14:val="tx1"/>
                  </w14:solidFill>
                </w14:textFill>
              </w:rPr>
            </w:pPr>
            <w:r>
              <w:rPr>
                <w:rFonts w:hint="eastAsia" w:cs="宋体"/>
                <w:b/>
                <w:color w:val="000000" w:themeColor="text1"/>
                <w14:textFill>
                  <w14:solidFill>
                    <w14:schemeClr w14:val="tx1"/>
                  </w14:solidFill>
                </w14:textFill>
              </w:rPr>
              <w:t>撰写人</w:t>
            </w:r>
          </w:p>
        </w:tc>
        <w:tc>
          <w:tcPr>
            <w:tcW w:w="1359" w:type="dxa"/>
            <w:tcBorders>
              <w:top w:val="single" w:color="auto" w:sz="12" w:space="0"/>
              <w:bottom w:val="double" w:color="auto" w:sz="6" w:space="0"/>
            </w:tcBorders>
            <w:shd w:val="pct10" w:color="auto" w:fill="auto"/>
            <w:vAlign w:val="center"/>
          </w:tcPr>
          <w:p w14:paraId="023917C1">
            <w:pPr>
              <w:spacing w:line="240" w:lineRule="atLeast"/>
              <w:jc w:val="center"/>
              <w:rPr>
                <w:rFonts w:cs="宋体"/>
                <w:b/>
                <w:color w:val="000000" w:themeColor="text1"/>
                <w14:textFill>
                  <w14:solidFill>
                    <w14:schemeClr w14:val="tx1"/>
                  </w14:solidFill>
                </w14:textFill>
              </w:rPr>
            </w:pPr>
            <w:r>
              <w:rPr>
                <w:rFonts w:hint="eastAsia" w:cs="宋体"/>
                <w:b/>
                <w:color w:val="000000" w:themeColor="text1"/>
                <w14:textFill>
                  <w14:solidFill>
                    <w14:schemeClr w14:val="tx1"/>
                  </w14:solidFill>
                </w14:textFill>
              </w:rPr>
              <w:t>修改类型</w:t>
            </w:r>
          </w:p>
        </w:tc>
        <w:tc>
          <w:tcPr>
            <w:tcW w:w="1559" w:type="dxa"/>
            <w:tcBorders>
              <w:top w:val="single" w:color="auto" w:sz="12" w:space="0"/>
              <w:bottom w:val="double" w:color="auto" w:sz="6" w:space="0"/>
              <w:right w:val="single" w:color="auto" w:sz="12" w:space="0"/>
            </w:tcBorders>
            <w:shd w:val="pct10" w:color="auto" w:fill="auto"/>
            <w:vAlign w:val="center"/>
          </w:tcPr>
          <w:p w14:paraId="37BF9E38">
            <w:pPr>
              <w:spacing w:line="240" w:lineRule="atLeast"/>
              <w:ind w:left="0" w:leftChars="0" w:firstLine="0" w:firstLineChars="0"/>
              <w:jc w:val="center"/>
              <w:rPr>
                <w:rFonts w:hint="eastAsia" w:ascii="宋体" w:hAnsi="宋体" w:eastAsia="宋体" w:cs="Times New Roman"/>
                <w:b/>
                <w:color w:val="000000" w:themeColor="text1"/>
                <w:kern w:val="2"/>
                <w:sz w:val="24"/>
                <w:szCs w:val="24"/>
                <w:lang w:val="en-US" w:eastAsia="zh" w:bidi="ar-SA"/>
                <w14:textFill>
                  <w14:solidFill>
                    <w14:schemeClr w14:val="tx1"/>
                  </w14:solidFill>
                </w14:textFill>
              </w:rPr>
            </w:pPr>
            <w:r>
              <w:rPr>
                <w:rFonts w:hint="eastAsia"/>
                <w:b/>
                <w:color w:val="000000" w:themeColor="text1"/>
                <w:sz w:val="24"/>
                <w:lang w:eastAsia="zh"/>
                <w14:textFill>
                  <w14:solidFill>
                    <w14:schemeClr w14:val="tx1"/>
                  </w14:solidFill>
                </w14:textFill>
              </w:rPr>
              <w:t>审核人</w:t>
            </w:r>
          </w:p>
        </w:tc>
        <w:tc>
          <w:tcPr>
            <w:tcW w:w="2199" w:type="dxa"/>
            <w:tcBorders>
              <w:top w:val="single" w:color="auto" w:sz="12" w:space="0"/>
              <w:bottom w:val="double" w:color="auto" w:sz="6" w:space="0"/>
              <w:right w:val="single" w:color="auto" w:sz="12" w:space="0"/>
            </w:tcBorders>
            <w:shd w:val="pct10" w:color="auto" w:fill="auto"/>
            <w:vAlign w:val="center"/>
          </w:tcPr>
          <w:p w14:paraId="1C977780">
            <w:pPr>
              <w:spacing w:line="240" w:lineRule="atLeast"/>
              <w:jc w:val="center"/>
              <w:rPr>
                <w:rFonts w:cs="宋体"/>
                <w:b/>
                <w:color w:val="000000" w:themeColor="text1"/>
                <w14:textFill>
                  <w14:solidFill>
                    <w14:schemeClr w14:val="tx1"/>
                  </w14:solidFill>
                </w14:textFill>
              </w:rPr>
            </w:pPr>
            <w:r>
              <w:rPr>
                <w:rFonts w:hint="eastAsia" w:cs="宋体"/>
                <w:b/>
                <w:color w:val="000000" w:themeColor="text1"/>
                <w14:textFill>
                  <w14:solidFill>
                    <w14:schemeClr w14:val="tx1"/>
                  </w14:solidFill>
                </w14:textFill>
              </w:rPr>
              <w:t>描述</w:t>
            </w:r>
          </w:p>
        </w:tc>
      </w:tr>
      <w:tr w14:paraId="64BE21F8">
        <w:trPr>
          <w:jc w:val="center"/>
        </w:trPr>
        <w:tc>
          <w:tcPr>
            <w:tcW w:w="1159" w:type="dxa"/>
            <w:tcBorders>
              <w:top w:val="double" w:color="auto" w:sz="6" w:space="0"/>
              <w:left w:val="single" w:color="auto" w:sz="12" w:space="0"/>
              <w:bottom w:val="single" w:color="auto" w:sz="4" w:space="0"/>
              <w:right w:val="single" w:color="auto" w:sz="4" w:space="0"/>
            </w:tcBorders>
            <w:shd w:val="pct5" w:color="auto" w:fill="auto"/>
            <w:vAlign w:val="center"/>
          </w:tcPr>
          <w:p w14:paraId="03BFFA7F">
            <w:pPr>
              <w:spacing w:line="240" w:lineRule="atLeast"/>
              <w:jc w:val="center"/>
              <w:rPr>
                <w:rFonts w:hint="eastAsia" w:eastAsia="宋体" w:cs="宋体"/>
                <w:color w:val="000000" w:themeColor="text1"/>
                <w:lang w:val="en-US" w:eastAsia="zh-CN"/>
                <w14:textFill>
                  <w14:solidFill>
                    <w14:schemeClr w14:val="tx1"/>
                  </w14:solidFill>
                </w14:textFill>
              </w:rPr>
            </w:pPr>
            <w:r>
              <w:rPr>
                <w:rFonts w:hint="eastAsia" w:cs="宋体"/>
                <w:color w:val="000000" w:themeColor="text1"/>
                <w14:textFill>
                  <w14:solidFill>
                    <w14:schemeClr w14:val="tx1"/>
                  </w14:solidFill>
                </w14:textFill>
              </w:rPr>
              <w:t>V</w:t>
            </w:r>
            <w:r>
              <w:rPr>
                <w:rFonts w:hint="eastAsia" w:cs="宋体"/>
                <w:color w:val="000000" w:themeColor="text1"/>
                <w:lang w:val="en-US" w:eastAsia="zh-CN"/>
                <w14:textFill>
                  <w14:solidFill>
                    <w14:schemeClr w14:val="tx1"/>
                  </w14:solidFill>
                </w14:textFill>
              </w:rPr>
              <w:t>0</w:t>
            </w:r>
            <w:r>
              <w:rPr>
                <w:rFonts w:hint="eastAsia" w:cs="宋体"/>
                <w:color w:val="000000" w:themeColor="text1"/>
                <w14:textFill>
                  <w14:solidFill>
                    <w14:schemeClr w14:val="tx1"/>
                  </w14:solidFill>
                </w14:textFill>
              </w:rPr>
              <w:t>.</w:t>
            </w:r>
            <w:r>
              <w:rPr>
                <w:rFonts w:hint="eastAsia" w:cs="宋体"/>
                <w:color w:val="000000" w:themeColor="text1"/>
                <w:lang w:val="en-US" w:eastAsia="zh-CN"/>
                <w14:textFill>
                  <w14:solidFill>
                    <w14:schemeClr w14:val="tx1"/>
                  </w14:solidFill>
                </w14:textFill>
              </w:rPr>
              <w:t>1</w:t>
            </w:r>
          </w:p>
        </w:tc>
        <w:tc>
          <w:tcPr>
            <w:tcW w:w="1209" w:type="dxa"/>
            <w:tcBorders>
              <w:top w:val="double" w:color="auto" w:sz="6" w:space="0"/>
              <w:left w:val="single" w:color="auto" w:sz="4" w:space="0"/>
              <w:bottom w:val="single" w:color="auto" w:sz="4" w:space="0"/>
              <w:right w:val="single" w:color="auto" w:sz="4" w:space="0"/>
            </w:tcBorders>
            <w:vAlign w:val="center"/>
          </w:tcPr>
          <w:p w14:paraId="1EA21106">
            <w:pPr>
              <w:spacing w:line="240" w:lineRule="atLeast"/>
              <w:jc w:val="center"/>
              <w:rPr>
                <w:rFonts w:hint="default" w:eastAsia="宋体" w:cs="宋体"/>
                <w:color w:val="000000" w:themeColor="text1"/>
                <w:lang w:val="en-US" w:eastAsia="zh-CN"/>
                <w14:textFill>
                  <w14:solidFill>
                    <w14:schemeClr w14:val="tx1"/>
                  </w14:solidFill>
                </w14:textFill>
              </w:rPr>
            </w:pPr>
            <w:r>
              <w:rPr>
                <w:rFonts w:hint="eastAsia" w:cs="宋体"/>
                <w:color w:val="000000" w:themeColor="text1"/>
                <w14:textFill>
                  <w14:solidFill>
                    <w14:schemeClr w14:val="tx1"/>
                  </w14:solidFill>
                </w14:textFill>
              </w:rPr>
              <w:t xml:space="preserve">2026-09</w:t>
            </w:r>
            <w:r>
              <w:rPr>
                <w:rFonts w:hint="eastAsia" w:cs="宋体"/>
                <w:color w:val="000000" w:themeColor="text1"/>
                <w:lang w:val="en-US" w:eastAsia="zh-CN"/>
                <w14:textFill>
                  <w14:solidFill>
                    <w14:schemeClr w14:val="tx1"/>
                  </w14:solidFill>
                </w14:textFill>
              </w:rPr>
              <w:t/>
            </w:r>
          </w:p>
        </w:tc>
        <w:tc>
          <w:tcPr>
            <w:tcW w:w="1576" w:type="dxa"/>
            <w:tcBorders>
              <w:top w:val="double" w:color="auto" w:sz="6" w:space="0"/>
              <w:left w:val="single" w:color="auto" w:sz="4" w:space="0"/>
              <w:bottom w:val="single" w:color="auto" w:sz="4" w:space="0"/>
              <w:right w:val="single" w:color="auto" w:sz="4" w:space="0"/>
            </w:tcBorders>
            <w:vAlign w:val="center"/>
          </w:tcPr>
          <w:p w14:paraId="6D776922">
            <w:pPr>
              <w:spacing w:line="240" w:lineRule="atLeast"/>
              <w:jc w:val="center"/>
              <w:rPr>
                <w:rFonts w:hint="eastAsia" w:eastAsia="宋体" w:cs="宋体"/>
                <w:color w:val="000000" w:themeColor="text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w:r>
          </w:p>
        </w:tc>
        <w:tc>
          <w:tcPr>
            <w:tcW w:w="1359" w:type="dxa"/>
            <w:tcBorders>
              <w:top w:val="double" w:color="auto" w:sz="6" w:space="0"/>
              <w:left w:val="single" w:color="auto" w:sz="4" w:space="0"/>
              <w:bottom w:val="single" w:color="auto" w:sz="4" w:space="0"/>
              <w:right w:val="single" w:color="auto" w:sz="4" w:space="0"/>
            </w:tcBorders>
            <w:vAlign w:val="center"/>
          </w:tcPr>
          <w:p w14:paraId="465C2110">
            <w:pPr>
              <w:spacing w:line="240" w:lineRule="atLeast"/>
              <w:jc w:val="center"/>
              <w:rPr>
                <w:rFonts w:cs="宋体"/>
                <w:color w:val="000000" w:themeColor="text1"/>
                <w14:textFill>
                  <w14:solidFill>
                    <w14:schemeClr w14:val="tx1"/>
                  </w14:solidFill>
                </w14:textFill>
              </w:rPr>
            </w:pPr>
            <w:r>
              <w:rPr>
                <w:rFonts w:hint="eastAsia" w:cs="宋体"/>
                <w:color w:val="000000" w:themeColor="text1"/>
                <w14:textFill>
                  <w14:solidFill>
                    <w14:schemeClr w14:val="tx1"/>
                  </w14:solidFill>
                </w14:textFill>
              </w:rPr>
              <w:t>A</w:t>
            </w:r>
          </w:p>
        </w:tc>
        <w:tc>
          <w:tcPr>
            <w:tcW w:w="1559" w:type="dxa"/>
            <w:tcBorders>
              <w:top w:val="double" w:color="auto" w:sz="6" w:space="0"/>
              <w:left w:val="single" w:color="auto" w:sz="4" w:space="0"/>
              <w:bottom w:val="single" w:color="auto" w:sz="4" w:space="0"/>
              <w:right w:val="single" w:color="auto" w:sz="12" w:space="0"/>
            </w:tcBorders>
            <w:vAlign w:val="center"/>
          </w:tcPr>
          <w:p w14:paraId="063A9508">
            <w:pPr>
              <w:spacing w:line="240" w:lineRule="atLeast"/>
              <w:ind w:left="0" w:leftChars="0" w:firstLine="0" w:firstLineChars="0"/>
              <w:jc w:val="center"/>
              <w:rPr>
                <w:rFonts w:hint="eastAsia" w:ascii="宋体" w:hAnsi="宋体" w:eastAsia="宋体" w:cs="Times New Roman"/>
                <w:color w:val="000000" w:themeColor="text1"/>
                <w:kern w:val="2"/>
                <w:sz w:val="24"/>
                <w:szCs w:val="24"/>
                <w:lang w:val="en-US" w:eastAsia="zh" w:bidi="ar-SA"/>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w:r>
          </w:p>
        </w:tc>
        <w:tc>
          <w:tcPr>
            <w:tcW w:w="2199" w:type="dxa"/>
            <w:tcBorders>
              <w:top w:val="double" w:color="auto" w:sz="6" w:space="0"/>
              <w:left w:val="single" w:color="auto" w:sz="4" w:space="0"/>
              <w:bottom w:val="single" w:color="auto" w:sz="4" w:space="0"/>
              <w:right w:val="single" w:color="auto" w:sz="12" w:space="0"/>
            </w:tcBorders>
            <w:vAlign w:val="center"/>
          </w:tcPr>
          <w:p w14:paraId="0B6B690F">
            <w:pPr>
              <w:spacing w:line="240" w:lineRule="atLeast"/>
              <w:jc w:val="left"/>
              <w:rPr>
                <w:rFonts w:cs="宋体"/>
                <w:color w:val="000000" w:themeColor="text1"/>
                <w14:textFill>
                  <w14:solidFill>
                    <w14:schemeClr w14:val="tx1"/>
                  </w14:solidFill>
                </w14:textFill>
              </w:rPr>
            </w:pPr>
            <w:r>
              <w:rPr>
                <w:rFonts w:hint="eastAsia" w:cs="宋体"/>
                <w:color w:val="000000" w:themeColor="text1"/>
                <w14:textFill>
                  <w14:solidFill>
                    <w14:schemeClr w14:val="tx1"/>
                  </w14:solidFill>
                </w14:textFill>
              </w:rPr>
              <w:t>编写测试报告初稿</w:t>
            </w:r>
          </w:p>
        </w:tc>
      </w:tr>
      <w:tr w14:paraId="23BDED73">
        <w:trPr>
          <w:jc w:val="center"/>
        </w:trPr>
        <w:tc>
          <w:tcPr>
            <w:tcW w:w="1159" w:type="dxa"/>
            <w:tcBorders>
              <w:top w:val="single" w:color="auto" w:sz="4" w:space="0"/>
              <w:left w:val="single" w:color="auto" w:sz="12" w:space="0"/>
              <w:bottom w:val="single" w:color="auto" w:sz="4" w:space="0"/>
              <w:right w:val="single" w:color="auto" w:sz="4" w:space="0"/>
            </w:tcBorders>
            <w:shd w:val="pct5" w:color="auto" w:fill="auto"/>
            <w:vAlign w:val="center"/>
          </w:tcPr>
          <w:p w14:paraId="1A882378">
            <w:pPr>
              <w:spacing w:line="240" w:lineRule="atLeast"/>
              <w:jc w:val="center"/>
              <w:rPr>
                <w:rFonts w:cs="宋体"/>
                <w:color w:val="000000" w:themeColor="text1"/>
                <w14:textFill>
                  <w14:solidFill>
                    <w14:schemeClr w14:val="tx1"/>
                  </w14:solidFill>
                </w14:textFill>
              </w:rPr>
            </w:pPr>
            <w:r>
              <w:rPr>
                <w:rFonts w:hint="eastAsia" w:cs="宋体"/>
                <w:color w:val="000000" w:themeColor="text1"/>
                <w14:textFill>
                  <w14:solidFill>
                    <w14:schemeClr w14:val="tx1"/>
                  </w14:solidFill>
                </w14:textFill>
              </w:rPr>
              <w:t>V1.0</w:t>
            </w:r>
          </w:p>
        </w:tc>
        <w:tc>
          <w:tcPr>
            <w:tcW w:w="1209" w:type="dxa"/>
            <w:tcBorders>
              <w:top w:val="single" w:color="auto" w:sz="4" w:space="0"/>
              <w:left w:val="single" w:color="auto" w:sz="4" w:space="0"/>
              <w:bottom w:val="single" w:color="auto" w:sz="4" w:space="0"/>
              <w:right w:val="single" w:color="auto" w:sz="4" w:space="0"/>
            </w:tcBorders>
            <w:vAlign w:val="center"/>
          </w:tcPr>
          <w:p w14:paraId="591B52AA">
            <w:pPr>
              <w:spacing w:line="240" w:lineRule="atLeast"/>
              <w:jc w:val="center"/>
              <w:rPr>
                <w:rFonts w:hint="default" w:eastAsia="宋体" w:cs="宋体"/>
                <w:color w:val="000000" w:themeColor="text1"/>
                <w:lang w:val="en-US" w:eastAsia="zh-CN"/>
                <w14:textFill>
                  <w14:solidFill>
                    <w14:schemeClr w14:val="tx1"/>
                  </w14:solidFill>
                </w14:textFill>
              </w:rPr>
            </w:pPr>
            <w:r>
              <w:rPr>
                <w:rFonts w:hint="eastAsia" w:cs="宋体"/>
                <w:color w:val="000000" w:themeColor="text1"/>
                <w14:textFill>
                  <w14:solidFill>
                    <w14:schemeClr w14:val="tx1"/>
                  </w14:solidFill>
                </w14:textFill>
              </w:rPr>
              <w:t xml:space="preserve">2026-09</w:t>
            </w:r>
            <w:r>
              <w:rPr>
                <w:rFonts w:hint="eastAsia" w:cs="宋体"/>
                <w:color w:val="000000" w:themeColor="text1"/>
                <w:lang w:val="en-US" w:eastAsia="zh-CN"/>
                <w14:textFill>
                  <w14:solidFill>
                    <w14:schemeClr w14:val="tx1"/>
                  </w14:solidFill>
                </w14:textFill>
              </w:rPr>
              <w:t/>
            </w:r>
          </w:p>
        </w:tc>
        <w:tc>
          <w:tcPr>
            <w:tcW w:w="1576" w:type="dxa"/>
            <w:tcBorders>
              <w:top w:val="single" w:color="auto" w:sz="4" w:space="0"/>
              <w:left w:val="single" w:color="auto" w:sz="4" w:space="0"/>
              <w:bottom w:val="single" w:color="auto" w:sz="4" w:space="0"/>
              <w:right w:val="single" w:color="auto" w:sz="4" w:space="0"/>
            </w:tcBorders>
            <w:vAlign w:val="center"/>
          </w:tcPr>
          <w:p w14:paraId="4721D372">
            <w:pPr>
              <w:spacing w:line="240" w:lineRule="atLeast"/>
              <w:jc w:val="center"/>
              <w:rPr>
                <w:rFonts w:cs="宋体"/>
                <w:color w:val="000000" w:themeColor="text1"/>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w:r>
          </w:p>
        </w:tc>
        <w:tc>
          <w:tcPr>
            <w:tcW w:w="1359" w:type="dxa"/>
            <w:tcBorders>
              <w:top w:val="single" w:color="auto" w:sz="4" w:space="0"/>
              <w:left w:val="single" w:color="auto" w:sz="4" w:space="0"/>
              <w:bottom w:val="single" w:color="auto" w:sz="4" w:space="0"/>
              <w:right w:val="single" w:color="auto" w:sz="4" w:space="0"/>
            </w:tcBorders>
            <w:vAlign w:val="center"/>
          </w:tcPr>
          <w:p w14:paraId="0368B23E">
            <w:pPr>
              <w:spacing w:line="240" w:lineRule="atLeast"/>
              <w:jc w:val="center"/>
              <w:rPr>
                <w:rFonts w:cs="宋体"/>
                <w:color w:val="000000" w:themeColor="text1"/>
                <w14:textFill>
                  <w14:solidFill>
                    <w14:schemeClr w14:val="tx1"/>
                  </w14:solidFill>
                </w14:textFill>
              </w:rPr>
            </w:pPr>
            <w:r>
              <w:rPr>
                <w:rFonts w:hint="eastAsia" w:cs="宋体"/>
                <w:color w:val="000000" w:themeColor="text1"/>
                <w14:textFill>
                  <w14:solidFill>
                    <w14:schemeClr w14:val="tx1"/>
                  </w14:solidFill>
                </w14:textFill>
              </w:rPr>
              <w:t>M</w:t>
            </w:r>
          </w:p>
        </w:tc>
        <w:tc>
          <w:tcPr>
            <w:tcW w:w="1559" w:type="dxa"/>
            <w:tcBorders>
              <w:top w:val="single" w:color="auto" w:sz="4" w:space="0"/>
              <w:left w:val="single" w:color="auto" w:sz="4" w:space="0"/>
              <w:bottom w:val="single" w:color="auto" w:sz="4" w:space="0"/>
              <w:right w:val="single" w:color="auto" w:sz="12" w:space="0"/>
            </w:tcBorders>
            <w:vAlign w:val="center"/>
          </w:tcPr>
          <w:p w14:paraId="5024222C">
            <w:pPr>
              <w:spacing w:line="240" w:lineRule="atLeast"/>
              <w:ind w:left="0" w:leftChars="0" w:firstLine="0" w:firstLineChars="0"/>
              <w:jc w:val="center"/>
              <w:rPr>
                <w:rFonts w:hint="eastAsia" w:ascii="宋体" w:hAnsi="宋体" w:eastAsia="宋体" w:cs="Times New Roman"/>
                <w:color w:val="000000" w:themeColor="text1"/>
                <w:kern w:val="2"/>
                <w:sz w:val="24"/>
                <w:szCs w:val="24"/>
                <w:lang w:val="en-US" w:eastAsia="zh-CN" w:bidi="ar-SA"/>
                <w14:textFill>
                  <w14:solidFill>
                    <w14:schemeClr w14:val="tx1"/>
                  </w14:solidFill>
                </w14:textFill>
              </w:rPr>
            </w:pPr>
            <w:r>
              <w:rPr>
                <w:rFonts w:hint="eastAsia"/>
                <w:color w:val="000000" w:themeColor="text1"/>
                <w:szCs w:val="21"/>
                <w:lang w:val="en-US" w:eastAsia="zh-CN"/>
                <w14:textFill>
                  <w14:solidFill>
                    <w14:schemeClr w14:val="tx1"/>
                  </w14:solidFill>
                </w14:textFill>
              </w:rPr>
              <w:t xml:space="preserve"/>
            </w:r>
          </w:p>
        </w:tc>
        <w:tc>
          <w:tcPr>
            <w:tcW w:w="2199" w:type="dxa"/>
            <w:tcBorders>
              <w:top w:val="single" w:color="auto" w:sz="4" w:space="0"/>
              <w:left w:val="single" w:color="auto" w:sz="4" w:space="0"/>
              <w:bottom w:val="single" w:color="auto" w:sz="4" w:space="0"/>
              <w:right w:val="single" w:color="auto" w:sz="12" w:space="0"/>
            </w:tcBorders>
            <w:vAlign w:val="center"/>
          </w:tcPr>
          <w:p w14:paraId="4FF7AAD2">
            <w:pPr>
              <w:spacing w:line="240" w:lineRule="atLeast"/>
              <w:jc w:val="left"/>
              <w:rPr>
                <w:rFonts w:cs="宋体"/>
                <w:color w:val="000000" w:themeColor="text1"/>
                <w14:textFill>
                  <w14:solidFill>
                    <w14:schemeClr w14:val="tx1"/>
                  </w14:solidFill>
                </w14:textFill>
              </w:rPr>
            </w:pPr>
            <w:r>
              <w:rPr>
                <w:rFonts w:hint="eastAsia" w:cs="宋体"/>
                <w:color w:val="000000" w:themeColor="text1"/>
                <w14:textFill>
                  <w14:solidFill>
                    <w14:schemeClr w14:val="tx1"/>
                  </w14:solidFill>
                </w14:textFill>
              </w:rPr>
              <w:t>审核定稿</w:t>
            </w:r>
          </w:p>
        </w:tc>
      </w:tr>
    </w:tbl>
    <w:p w14:paraId="64600E64">
      <w:pPr>
        <w:ind w:firstLine="643"/>
        <w:rPr>
          <w:rFonts w:cs="宋体"/>
          <w:b/>
          <w:bCs/>
          <w:color w:val="000000" w:themeColor="text1"/>
          <w:sz w:val="32"/>
          <w:szCs w:val="32"/>
          <w14:textFill>
            <w14:solidFill>
              <w14:schemeClr w14:val="tx1"/>
            </w14:solidFill>
          </w14:textFill>
        </w:rPr>
      </w:pPr>
      <w:r>
        <w:rPr>
          <w:rFonts w:hint="eastAsia" w:cs="宋体"/>
          <w:b/>
          <w:bCs/>
          <w:color w:val="000000" w:themeColor="text1"/>
          <w:sz w:val="32"/>
          <w:szCs w:val="32"/>
          <w14:textFill>
            <w14:solidFill>
              <w14:schemeClr w14:val="tx1"/>
            </w14:solidFill>
          </w14:textFill>
        </w:rPr>
        <w:br w:type="page"/>
      </w:r>
    </w:p>
    <w:p w14:paraId="6911F72E">
      <w:pPr>
        <w:pStyle w:val="34"/>
        <w:tabs>
          <w:tab w:val="right" w:leader="dot" w:pos="8306"/>
        </w:tabs>
        <w:spacing w:line="579" w:lineRule="exact"/>
        <w:ind w:left="0" w:leftChars="0"/>
        <w:jc w:val="center"/>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目  录</w:t>
      </w:r>
    </w:p>
    <w:p w14:paraId="0CDE7804">
      <w:pPr>
        <w:pStyle w:val="21"/>
        <w:tabs>
          <w:tab w:val="right" w:leader="dot" w:pos="8845"/>
        </w:tabs>
        <w:rPr>
          <w:rFonts w:hint="eastAsia" w:ascii="仿宋_GB2312" w:hAnsi="仿宋_GB2312" w:eastAsia="仿宋_GB2312" w:cs="仿宋_GB2312"/>
          <w:sz w:val="32"/>
          <w:szCs w:val="32"/>
        </w:rPr>
      </w:pPr>
      <w:bookmarkStart w:id="0" w:name="_Toc23417_WPSOffice_Level1"/>
      <w:bookmarkStart w:id="1" w:name="_Toc18922_WPSOffice_Level1"/>
      <w:bookmarkStart w:id="2" w:name="_Toc32694_WPSOffice_Level1"/>
      <w:bookmarkStart w:id="3" w:name="_Toc3466_WPSOffice_Level1"/>
      <w:r>
        <w:rPr>
          <w:rFonts w:hint="eastAsia" w:ascii="仿宋_GB2312" w:hAnsi="仿宋_GB2312" w:eastAsia="仿宋_GB2312" w:cs="仿宋_GB2312"/>
          <w:color w:val="000000" w:themeColor="text1"/>
          <w:sz w:val="32"/>
          <w:szCs w:val="32"/>
          <w14:textFill>
            <w14:solidFill>
              <w14:schemeClr w14:val="tx1"/>
            </w14:solidFill>
          </w14:textFill>
        </w:rPr>
        <w:fldChar w:fldCharType="begin"/>
      </w:r>
      <w:r>
        <w:rPr>
          <w:rFonts w:hint="eastAsia" w:ascii="仿宋_GB2312" w:hAnsi="仿宋_GB2312" w:eastAsia="仿宋_GB2312" w:cs="仿宋_GB2312"/>
          <w:color w:val="000000" w:themeColor="text1"/>
          <w:sz w:val="32"/>
          <w:szCs w:val="32"/>
          <w14:textFill>
            <w14:solidFill>
              <w14:schemeClr w14:val="tx1"/>
            </w14:solidFill>
          </w14:textFill>
        </w:rPr>
        <w:instrText xml:space="preserve">TOC \o "1-3" \u </w:instrText>
      </w:r>
      <w:r>
        <w:rPr>
          <w:rFonts w:hint="eastAsia" w:ascii="仿宋_GB2312" w:hAnsi="仿宋_GB2312" w:eastAsia="仿宋_GB2312" w:cs="仿宋_GB2312"/>
          <w:color w:val="000000" w:themeColor="text1"/>
          <w:sz w:val="32"/>
          <w:szCs w:val="32"/>
          <w14:textFill>
            <w14:solidFill>
              <w14:schemeClr w14:val="tx1"/>
            </w14:solidFill>
          </w14:textFill>
        </w:rPr>
        <w:fldChar w:fldCharType="separate"/>
      </w:r>
      <w:r>
        <w:rPr>
          <w:rFonts w:hint="eastAsia" w:ascii="仿宋_GB2312" w:hAnsi="仿宋_GB2312" w:eastAsia="仿宋_GB2312" w:cs="仿宋_GB2312"/>
          <w:color w:val="000000" w:themeColor="text1"/>
          <w:sz w:val="32"/>
          <w:szCs w:val="32"/>
          <w14:textFill>
            <w14:solidFill>
              <w14:schemeClr w14:val="tx1"/>
            </w14:solidFill>
          </w14:textFill>
        </w:rPr>
        <w:t>一、引言</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_Toc753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w:t>
      </w:r>
      <w:r>
        <w:rPr>
          <w:rFonts w:hint="eastAsia" w:ascii="仿宋_GB2312" w:hAnsi="仿宋_GB2312" w:eastAsia="仿宋_GB2312" w:cs="仿宋_GB2312"/>
          <w:sz w:val="32"/>
          <w:szCs w:val="32"/>
        </w:rPr>
        <w:fldChar w:fldCharType="end"/>
      </w:r>
    </w:p>
    <w:p w14:paraId="13CF728A">
      <w:pPr>
        <w:pStyle w:val="22"/>
        <w:tabs>
          <w:tab w:val="right" w:leader="dot" w:pos="8845"/>
        </w:tabs>
        <w:rPr>
          <w:rFonts w:hint="eastAsia" w:ascii="仿宋_GB2312" w:hAnsi="仿宋_GB2312" w:eastAsia="仿宋_GB2312" w:cs="仿宋_GB2312"/>
          <w:sz w:val="32"/>
          <w:szCs w:val="32"/>
        </w:rPr>
      </w:pPr>
      <w:r>
        <w:rPr>
          <w:rFonts w:hint="eastAsia" w:ascii="仿宋_GB2312" w:hAnsi="仿宋_GB2312" w:eastAsia="仿宋_GB2312" w:cs="仿宋_GB2312"/>
          <w:color w:val="000000" w:themeColor="text1"/>
          <w:kern w:val="2"/>
          <w:sz w:val="32"/>
          <w:szCs w:val="32"/>
          <w14:textFill>
            <w14:solidFill>
              <w14:schemeClr w14:val="tx1"/>
            </w14:solidFill>
          </w14:textFill>
        </w:rPr>
        <w:t>（一）编写目的</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_Toc3393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w:t>
      </w:r>
      <w:r>
        <w:rPr>
          <w:rFonts w:hint="eastAsia" w:ascii="仿宋_GB2312" w:hAnsi="仿宋_GB2312" w:eastAsia="仿宋_GB2312" w:cs="仿宋_GB2312"/>
          <w:sz w:val="32"/>
          <w:szCs w:val="32"/>
        </w:rPr>
        <w:fldChar w:fldCharType="end"/>
      </w:r>
    </w:p>
    <w:p w14:paraId="267259DF">
      <w:pPr>
        <w:pStyle w:val="22"/>
        <w:tabs>
          <w:tab w:val="right" w:leader="dot" w:pos="8845"/>
        </w:tabs>
        <w:rPr>
          <w:rFonts w:hint="eastAsia" w:ascii="仿宋_GB2312" w:hAnsi="仿宋_GB2312" w:eastAsia="仿宋_GB2312" w:cs="仿宋_GB2312"/>
          <w:sz w:val="32"/>
          <w:szCs w:val="32"/>
        </w:rPr>
      </w:pPr>
      <w:r>
        <w:rPr>
          <w:rFonts w:hint="eastAsia" w:ascii="仿宋_GB2312" w:hAnsi="仿宋_GB2312" w:eastAsia="仿宋_GB2312" w:cs="仿宋_GB2312"/>
          <w:color w:val="000000" w:themeColor="text1"/>
          <w:kern w:val="2"/>
          <w:sz w:val="32"/>
          <w:szCs w:val="32"/>
          <w14:textFill>
            <w14:solidFill>
              <w14:schemeClr w14:val="tx1"/>
            </w14:solidFill>
          </w14:textFill>
        </w:rPr>
        <w:t>（二）项目背景</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_Toc24585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w:t>
      </w:r>
      <w:r>
        <w:rPr>
          <w:rFonts w:hint="eastAsia" w:ascii="仿宋_GB2312" w:hAnsi="仿宋_GB2312" w:eastAsia="仿宋_GB2312" w:cs="仿宋_GB2312"/>
          <w:sz w:val="32"/>
          <w:szCs w:val="32"/>
        </w:rPr>
        <w:fldChar w:fldCharType="end"/>
      </w:r>
    </w:p>
    <w:p w14:paraId="6B829FB5">
      <w:pPr>
        <w:pStyle w:val="22"/>
        <w:tabs>
          <w:tab w:val="right" w:leader="dot" w:pos="8845"/>
        </w:tabs>
        <w:rPr>
          <w:rFonts w:hint="eastAsia" w:ascii="仿宋_GB2312" w:hAnsi="仿宋_GB2312" w:eastAsia="仿宋_GB2312" w:cs="仿宋_GB2312"/>
          <w:sz w:val="32"/>
          <w:szCs w:val="32"/>
        </w:rPr>
      </w:pPr>
      <w:r>
        <w:rPr>
          <w:rFonts w:hint="eastAsia" w:ascii="仿宋_GB2312" w:hAnsi="仿宋_GB2312" w:eastAsia="仿宋_GB2312" w:cs="仿宋_GB2312"/>
          <w:color w:val="000000" w:themeColor="text1"/>
          <w:kern w:val="2"/>
          <w:sz w:val="32"/>
          <w:szCs w:val="32"/>
          <w14:textFill>
            <w14:solidFill>
              <w14:schemeClr w14:val="tx1"/>
            </w14:solidFill>
          </w14:textFill>
        </w:rPr>
        <w:t>（三）参考资料</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_Toc20660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2</w:t>
      </w:r>
      <w:r>
        <w:rPr>
          <w:rFonts w:hint="eastAsia" w:ascii="仿宋_GB2312" w:hAnsi="仿宋_GB2312" w:eastAsia="仿宋_GB2312" w:cs="仿宋_GB2312"/>
          <w:sz w:val="32"/>
          <w:szCs w:val="32"/>
        </w:rPr>
        <w:fldChar w:fldCharType="end"/>
      </w:r>
    </w:p>
    <w:p w14:paraId="574CB4C8">
      <w:pPr>
        <w:pStyle w:val="22"/>
        <w:tabs>
          <w:tab w:val="right" w:leader="dot" w:pos="8845"/>
        </w:tabs>
        <w:rPr>
          <w:rFonts w:hint="eastAsia" w:ascii="仿宋_GB2312" w:hAnsi="仿宋_GB2312" w:eastAsia="仿宋_GB2312" w:cs="仿宋_GB2312"/>
          <w:sz w:val="32"/>
          <w:szCs w:val="32"/>
        </w:rPr>
      </w:pPr>
      <w:r>
        <w:rPr>
          <w:rFonts w:hint="eastAsia" w:ascii="仿宋_GB2312" w:hAnsi="仿宋_GB2312" w:eastAsia="仿宋_GB2312" w:cs="仿宋_GB2312"/>
          <w:color w:val="000000" w:themeColor="text1"/>
          <w:kern w:val="2"/>
          <w:sz w:val="32"/>
          <w:szCs w:val="32"/>
          <w14:textFill>
            <w14:solidFill>
              <w14:schemeClr w14:val="tx1"/>
            </w14:solidFill>
          </w14:textFill>
        </w:rPr>
        <w:t>（四）整体测试策略</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_Toc18715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2</w:t>
      </w:r>
      <w:r>
        <w:rPr>
          <w:rFonts w:hint="eastAsia" w:ascii="仿宋_GB2312" w:hAnsi="仿宋_GB2312" w:eastAsia="仿宋_GB2312" w:cs="仿宋_GB2312"/>
          <w:sz w:val="32"/>
          <w:szCs w:val="32"/>
        </w:rPr>
        <w:fldChar w:fldCharType="end"/>
      </w:r>
    </w:p>
    <w:p w14:paraId="606F6BAA">
      <w:pPr>
        <w:pStyle w:val="22"/>
        <w:tabs>
          <w:tab w:val="right" w:leader="dot" w:pos="8845"/>
        </w:tabs>
        <w:rPr>
          <w:rFonts w:hint="eastAsia" w:ascii="仿宋_GB2312" w:hAnsi="仿宋_GB2312" w:eastAsia="仿宋_GB2312" w:cs="仿宋_GB2312"/>
          <w:sz w:val="32"/>
          <w:szCs w:val="32"/>
        </w:rPr>
      </w:pPr>
      <w:r>
        <w:rPr>
          <w:rFonts w:hint="eastAsia" w:ascii="仿宋_GB2312" w:hAnsi="仿宋_GB2312" w:eastAsia="仿宋_GB2312" w:cs="仿宋_GB2312"/>
          <w:color w:val="000000" w:themeColor="text1"/>
          <w:kern w:val="2"/>
          <w:sz w:val="32"/>
          <w:szCs w:val="32"/>
          <w14:textFill>
            <w14:solidFill>
              <w14:schemeClr w14:val="tx1"/>
            </w14:solidFill>
          </w14:textFill>
        </w:rPr>
        <w:t>（五）测试方法</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_Toc12383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3</w:t>
      </w:r>
      <w:r>
        <w:rPr>
          <w:rFonts w:hint="eastAsia" w:ascii="仿宋_GB2312" w:hAnsi="仿宋_GB2312" w:eastAsia="仿宋_GB2312" w:cs="仿宋_GB2312"/>
          <w:sz w:val="32"/>
          <w:szCs w:val="32"/>
        </w:rPr>
        <w:fldChar w:fldCharType="end"/>
      </w:r>
    </w:p>
    <w:p w14:paraId="59C269F9">
      <w:pPr>
        <w:pStyle w:val="22"/>
        <w:tabs>
          <w:tab w:val="right" w:leader="dot" w:pos="8845"/>
        </w:tabs>
        <w:rPr>
          <w:rFonts w:hint="eastAsia" w:ascii="仿宋_GB2312" w:hAnsi="仿宋_GB2312" w:eastAsia="仿宋_GB2312" w:cs="仿宋_GB2312"/>
          <w:sz w:val="32"/>
          <w:szCs w:val="32"/>
        </w:rPr>
      </w:pPr>
      <w:r>
        <w:rPr>
          <w:rFonts w:hint="eastAsia" w:ascii="仿宋_GB2312" w:hAnsi="仿宋_GB2312" w:eastAsia="仿宋_GB2312" w:cs="仿宋_GB2312"/>
          <w:color w:val="000000" w:themeColor="text1"/>
          <w:kern w:val="2"/>
          <w:sz w:val="32"/>
          <w:szCs w:val="32"/>
          <w:lang w:val="en-US" w:eastAsia="zh-CN" w:bidi="ar-SA"/>
          <w14:textFill>
            <w14:solidFill>
              <w14:schemeClr w14:val="tx1"/>
            </w14:solidFill>
          </w14:textFill>
        </w:rPr>
        <w:t>（六）术语或缩略语</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_Toc14876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3</w:t>
      </w:r>
      <w:r>
        <w:rPr>
          <w:rFonts w:hint="eastAsia" w:ascii="仿宋_GB2312" w:hAnsi="仿宋_GB2312" w:eastAsia="仿宋_GB2312" w:cs="仿宋_GB2312"/>
          <w:sz w:val="32"/>
          <w:szCs w:val="32"/>
        </w:rPr>
        <w:fldChar w:fldCharType="end"/>
      </w:r>
    </w:p>
    <w:p w14:paraId="19A7EA0C">
      <w:pPr>
        <w:pStyle w:val="21"/>
        <w:tabs>
          <w:tab w:val="right" w:leader="dot" w:pos="8845"/>
        </w:tabs>
        <w:rPr>
          <w:rFonts w:hint="eastAsia" w:ascii="仿宋_GB2312" w:hAnsi="仿宋_GB2312" w:eastAsia="仿宋_GB2312" w:cs="仿宋_GB2312"/>
          <w:sz w:val="32"/>
          <w:szCs w:val="32"/>
        </w:rPr>
      </w:pPr>
      <w:r>
        <w:rPr>
          <w:rFonts w:hint="eastAsia" w:ascii="仿宋_GB2312" w:hAnsi="仿宋_GB2312" w:eastAsia="仿宋_GB2312" w:cs="仿宋_GB2312"/>
          <w:color w:val="000000" w:themeColor="text1"/>
          <w:sz w:val="32"/>
          <w:szCs w:val="32"/>
          <w14:textFill>
            <w14:solidFill>
              <w14:schemeClr w14:val="tx1"/>
            </w14:solidFill>
          </w14:textFill>
        </w:rPr>
        <w:t>二、功能测试结果及缺陷分析</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_Toc2938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4</w:t>
      </w:r>
      <w:r>
        <w:rPr>
          <w:rFonts w:hint="eastAsia" w:ascii="仿宋_GB2312" w:hAnsi="仿宋_GB2312" w:eastAsia="仿宋_GB2312" w:cs="仿宋_GB2312"/>
          <w:sz w:val="32"/>
          <w:szCs w:val="32"/>
        </w:rPr>
        <w:fldChar w:fldCharType="end"/>
      </w:r>
    </w:p>
    <w:p w14:paraId="1E5B152A">
      <w:pPr>
        <w:pStyle w:val="22"/>
        <w:tabs>
          <w:tab w:val="right" w:leader="dot" w:pos="8845"/>
        </w:tabs>
        <w:rPr>
          <w:rFonts w:hint="eastAsia" w:ascii="仿宋_GB2312" w:hAnsi="仿宋_GB2312" w:eastAsia="仿宋_GB2312" w:cs="仿宋_GB2312"/>
          <w:sz w:val="32"/>
          <w:szCs w:val="32"/>
        </w:rPr>
      </w:pPr>
      <w:r>
        <w:rPr>
          <w:rFonts w:hint="eastAsia" w:ascii="仿宋_GB2312" w:hAnsi="仿宋_GB2312" w:eastAsia="仿宋_GB2312" w:cs="仿宋_GB2312"/>
          <w:color w:val="000000" w:themeColor="text1"/>
          <w:kern w:val="2"/>
          <w:sz w:val="32"/>
          <w:szCs w:val="32"/>
          <w14:textFill>
            <w14:solidFill>
              <w14:schemeClr w14:val="tx1"/>
            </w14:solidFill>
          </w14:textFill>
        </w:rPr>
        <w:t>（一）详细指标及完成情况</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_Toc1046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4</w:t>
      </w:r>
      <w:r>
        <w:rPr>
          <w:rFonts w:hint="eastAsia" w:ascii="仿宋_GB2312" w:hAnsi="仿宋_GB2312" w:eastAsia="仿宋_GB2312" w:cs="仿宋_GB2312"/>
          <w:sz w:val="32"/>
          <w:szCs w:val="32"/>
        </w:rPr>
        <w:fldChar w:fldCharType="end"/>
      </w:r>
    </w:p>
    <w:p w14:paraId="6799E960">
      <w:pPr>
        <w:pStyle w:val="22"/>
        <w:tabs>
          <w:tab w:val="right" w:leader="dot" w:pos="8845"/>
        </w:tabs>
        <w:rPr>
          <w:rFonts w:hint="eastAsia" w:ascii="仿宋_GB2312" w:hAnsi="仿宋_GB2312" w:eastAsia="仿宋_GB2312" w:cs="仿宋_GB2312"/>
          <w:sz w:val="32"/>
          <w:szCs w:val="32"/>
        </w:rPr>
      </w:pPr>
      <w:r>
        <w:rPr>
          <w:rFonts w:hint="eastAsia" w:ascii="仿宋_GB2312" w:hAnsi="仿宋_GB2312" w:eastAsia="仿宋_GB2312" w:cs="仿宋_GB2312"/>
          <w:color w:val="000000" w:themeColor="text1"/>
          <w:sz w:val="32"/>
          <w:szCs w:val="32"/>
          <w14:textFill>
            <w14:solidFill>
              <w14:schemeClr w14:val="tx1"/>
            </w14:solidFill>
          </w14:textFill>
        </w:rPr>
        <w:t>（二）平台测试内容</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_Toc27344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5</w:t>
      </w:r>
      <w:r>
        <w:rPr>
          <w:rFonts w:hint="eastAsia" w:ascii="仿宋_GB2312" w:hAnsi="仿宋_GB2312" w:eastAsia="仿宋_GB2312" w:cs="仿宋_GB2312"/>
          <w:sz w:val="32"/>
          <w:szCs w:val="32"/>
        </w:rPr>
        <w:fldChar w:fldCharType="end"/>
      </w:r>
    </w:p>
    <w:p w14:paraId="4E4DB3EC">
      <w:pPr>
        <w:pStyle w:val="15"/>
        <w:tabs>
          <w:tab w:val="right" w:leader="dot" w:pos="8845"/>
        </w:tabs>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color w:val="000000" w:themeColor="text1"/>
          <w:sz w:val="32"/>
          <w:szCs w:val="32"/>
          <w14:textFill>
            <w14:solidFill>
              <w14:schemeClr w14:val="tx1"/>
            </w14:solidFill>
          </w14:textFill>
        </w:rPr>
        <w:t>1.测试功能点</w:t>
      </w:r>
      <w:r>
        <w:rPr>
          <w:rFonts w:hint="eastAsia" w:ascii="仿宋_GB2312" w:hAnsi="仿宋_GB2312" w:eastAsia="仿宋_GB2312" w:cs="仿宋_GB2312"/>
          <w:i w:val="0"/>
          <w:iCs w:val="0"/>
          <w:sz w:val="32"/>
          <w:szCs w:val="32"/>
        </w:rPr>
        <w:tab/>
      </w:r>
      <w:r>
        <w:rPr>
          <w:rFonts w:hint="eastAsia" w:ascii="仿宋_GB2312" w:hAnsi="仿宋_GB2312" w:eastAsia="仿宋_GB2312" w:cs="仿宋_GB2312"/>
          <w:i w:val="0"/>
          <w:iCs w:val="0"/>
          <w:sz w:val="32"/>
          <w:szCs w:val="32"/>
        </w:rPr>
        <w:fldChar w:fldCharType="begin"/>
      </w:r>
      <w:r>
        <w:rPr>
          <w:rFonts w:hint="eastAsia" w:ascii="仿宋_GB2312" w:hAnsi="仿宋_GB2312" w:eastAsia="仿宋_GB2312" w:cs="仿宋_GB2312"/>
          <w:i w:val="0"/>
          <w:iCs w:val="0"/>
          <w:sz w:val="32"/>
          <w:szCs w:val="32"/>
        </w:rPr>
        <w:instrText xml:space="preserve"> PAGEREF _Toc16614 \h </w:instrText>
      </w:r>
      <w:r>
        <w:rPr>
          <w:rFonts w:hint="eastAsia" w:ascii="仿宋_GB2312" w:hAnsi="仿宋_GB2312" w:eastAsia="仿宋_GB2312" w:cs="仿宋_GB2312"/>
          <w:i w:val="0"/>
          <w:iCs w:val="0"/>
          <w:sz w:val="32"/>
          <w:szCs w:val="32"/>
        </w:rPr>
        <w:fldChar w:fldCharType="separate"/>
      </w:r>
      <w:r>
        <w:rPr>
          <w:rFonts w:hint="eastAsia" w:ascii="仿宋_GB2312" w:hAnsi="仿宋_GB2312" w:eastAsia="仿宋_GB2312" w:cs="仿宋_GB2312"/>
          <w:i w:val="0"/>
          <w:iCs w:val="0"/>
          <w:sz w:val="32"/>
          <w:szCs w:val="32"/>
        </w:rPr>
        <w:t>5</w:t>
      </w:r>
      <w:r>
        <w:rPr>
          <w:rFonts w:hint="eastAsia" w:ascii="仿宋_GB2312" w:hAnsi="仿宋_GB2312" w:eastAsia="仿宋_GB2312" w:cs="仿宋_GB2312"/>
          <w:i w:val="0"/>
          <w:iCs w:val="0"/>
          <w:sz w:val="32"/>
          <w:szCs w:val="32"/>
        </w:rPr>
        <w:fldChar w:fldCharType="end"/>
      </w:r>
    </w:p>
    <w:p w14:paraId="584D676A">
      <w:pPr>
        <w:pStyle w:val="15"/>
        <w:tabs>
          <w:tab w:val="right" w:leader="dot" w:pos="8845"/>
        </w:tabs>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color w:val="000000" w:themeColor="text1"/>
          <w:sz w:val="32"/>
          <w:szCs w:val="32"/>
          <w14:textFill>
            <w14:solidFill>
              <w14:schemeClr w14:val="tx1"/>
            </w14:solidFill>
          </w14:textFill>
        </w:rPr>
        <w:t>2.测试版本</w:t>
      </w:r>
      <w:r>
        <w:rPr>
          <w:rFonts w:hint="eastAsia" w:ascii="仿宋_GB2312" w:hAnsi="仿宋_GB2312" w:eastAsia="仿宋_GB2312" w:cs="仿宋_GB2312"/>
          <w:i w:val="0"/>
          <w:iCs w:val="0"/>
          <w:sz w:val="32"/>
          <w:szCs w:val="32"/>
        </w:rPr>
        <w:tab/>
      </w:r>
      <w:r>
        <w:rPr>
          <w:rFonts w:hint="eastAsia" w:ascii="仿宋_GB2312" w:hAnsi="仿宋_GB2312" w:eastAsia="仿宋_GB2312" w:cs="仿宋_GB2312"/>
          <w:i w:val="0"/>
          <w:iCs w:val="0"/>
          <w:sz w:val="32"/>
          <w:szCs w:val="32"/>
        </w:rPr>
        <w:fldChar w:fldCharType="begin"/>
      </w:r>
      <w:r>
        <w:rPr>
          <w:rFonts w:hint="eastAsia" w:ascii="仿宋_GB2312" w:hAnsi="仿宋_GB2312" w:eastAsia="仿宋_GB2312" w:cs="仿宋_GB2312"/>
          <w:i w:val="0"/>
          <w:iCs w:val="0"/>
          <w:sz w:val="32"/>
          <w:szCs w:val="32"/>
        </w:rPr>
        <w:instrText xml:space="preserve"> PAGEREF _Toc27651 \h </w:instrText>
      </w:r>
      <w:r>
        <w:rPr>
          <w:rFonts w:hint="eastAsia" w:ascii="仿宋_GB2312" w:hAnsi="仿宋_GB2312" w:eastAsia="仿宋_GB2312" w:cs="仿宋_GB2312"/>
          <w:i w:val="0"/>
          <w:iCs w:val="0"/>
          <w:sz w:val="32"/>
          <w:szCs w:val="32"/>
        </w:rPr>
        <w:fldChar w:fldCharType="separate"/>
      </w:r>
      <w:r>
        <w:rPr>
          <w:rFonts w:hint="eastAsia" w:ascii="仿宋_GB2312" w:hAnsi="仿宋_GB2312" w:eastAsia="仿宋_GB2312" w:cs="仿宋_GB2312"/>
          <w:i w:val="0"/>
          <w:iCs w:val="0"/>
          <w:sz w:val="32"/>
          <w:szCs w:val="32"/>
        </w:rPr>
        <w:t>6</w:t>
      </w:r>
      <w:r>
        <w:rPr>
          <w:rFonts w:hint="eastAsia" w:ascii="仿宋_GB2312" w:hAnsi="仿宋_GB2312" w:eastAsia="仿宋_GB2312" w:cs="仿宋_GB2312"/>
          <w:i w:val="0"/>
          <w:iCs w:val="0"/>
          <w:sz w:val="32"/>
          <w:szCs w:val="32"/>
        </w:rPr>
        <w:fldChar w:fldCharType="end"/>
      </w:r>
    </w:p>
    <w:p w14:paraId="61675EE6">
      <w:pPr>
        <w:pStyle w:val="15"/>
        <w:tabs>
          <w:tab w:val="right" w:leader="dot" w:pos="8845"/>
        </w:tabs>
        <w:rPr>
          <w:rFonts w:hint="eastAsia" w:ascii="仿宋_GB2312" w:hAnsi="仿宋_GB2312" w:eastAsia="仿宋_GB2312" w:cs="仿宋_GB2312"/>
          <w:i w:val="0"/>
          <w:iCs w:val="0"/>
          <w:sz w:val="32"/>
          <w:szCs w:val="32"/>
        </w:rPr>
      </w:pPr>
      <w:r>
        <w:rPr>
          <w:rFonts w:hint="eastAsia" w:ascii="仿宋_GB2312" w:hAnsi="仿宋_GB2312" w:eastAsia="仿宋_GB2312" w:cs="仿宋_GB2312"/>
          <w:i w:val="0"/>
          <w:iCs w:val="0"/>
          <w:color w:val="000000" w:themeColor="text1"/>
          <w:sz w:val="32"/>
          <w:szCs w:val="32"/>
          <w14:textFill>
            <w14:solidFill>
              <w14:schemeClr w14:val="tx1"/>
            </w14:solidFill>
          </w14:textFill>
        </w:rPr>
        <w:t>3.测试周期</w:t>
      </w:r>
      <w:r>
        <w:rPr>
          <w:rFonts w:hint="eastAsia" w:ascii="仿宋_GB2312" w:hAnsi="仿宋_GB2312" w:eastAsia="仿宋_GB2312" w:cs="仿宋_GB2312"/>
          <w:i w:val="0"/>
          <w:iCs w:val="0"/>
          <w:sz w:val="32"/>
          <w:szCs w:val="32"/>
        </w:rPr>
        <w:tab/>
      </w:r>
      <w:r>
        <w:rPr>
          <w:rFonts w:hint="eastAsia" w:ascii="仿宋_GB2312" w:hAnsi="仿宋_GB2312" w:eastAsia="仿宋_GB2312" w:cs="仿宋_GB2312"/>
          <w:i w:val="0"/>
          <w:iCs w:val="0"/>
          <w:sz w:val="32"/>
          <w:szCs w:val="32"/>
        </w:rPr>
        <w:fldChar w:fldCharType="begin"/>
      </w:r>
      <w:r>
        <w:rPr>
          <w:rFonts w:hint="eastAsia" w:ascii="仿宋_GB2312" w:hAnsi="仿宋_GB2312" w:eastAsia="仿宋_GB2312" w:cs="仿宋_GB2312"/>
          <w:i w:val="0"/>
          <w:iCs w:val="0"/>
          <w:sz w:val="32"/>
          <w:szCs w:val="32"/>
        </w:rPr>
        <w:instrText xml:space="preserve"> PAGEREF _Toc15867 \h </w:instrText>
      </w:r>
      <w:r>
        <w:rPr>
          <w:rFonts w:hint="eastAsia" w:ascii="仿宋_GB2312" w:hAnsi="仿宋_GB2312" w:eastAsia="仿宋_GB2312" w:cs="仿宋_GB2312"/>
          <w:i w:val="0"/>
          <w:iCs w:val="0"/>
          <w:sz w:val="32"/>
          <w:szCs w:val="32"/>
        </w:rPr>
        <w:fldChar w:fldCharType="separate"/>
      </w:r>
      <w:r>
        <w:rPr>
          <w:rFonts w:hint="eastAsia" w:ascii="仿宋_GB2312" w:hAnsi="仿宋_GB2312" w:eastAsia="仿宋_GB2312" w:cs="仿宋_GB2312"/>
          <w:i w:val="0"/>
          <w:iCs w:val="0"/>
          <w:sz w:val="32"/>
          <w:szCs w:val="32"/>
        </w:rPr>
        <w:t>6</w:t>
      </w:r>
      <w:r>
        <w:rPr>
          <w:rFonts w:hint="eastAsia" w:ascii="仿宋_GB2312" w:hAnsi="仿宋_GB2312" w:eastAsia="仿宋_GB2312" w:cs="仿宋_GB2312"/>
          <w:i w:val="0"/>
          <w:iCs w:val="0"/>
          <w:sz w:val="32"/>
          <w:szCs w:val="32"/>
        </w:rPr>
        <w:fldChar w:fldCharType="end"/>
      </w:r>
    </w:p>
    <w:p w14:paraId="1C527F9F">
      <w:pPr>
        <w:pStyle w:val="22"/>
        <w:tabs>
          <w:tab w:val="right" w:leader="dot" w:pos="8845"/>
        </w:tabs>
        <w:rPr>
          <w:rFonts w:hint="eastAsia" w:ascii="仿宋_GB2312" w:hAnsi="仿宋_GB2312" w:eastAsia="仿宋_GB2312" w:cs="仿宋_GB2312"/>
          <w:sz w:val="32"/>
          <w:szCs w:val="32"/>
        </w:rPr>
      </w:pPr>
      <w:r>
        <w:rPr>
          <w:rFonts w:hint="eastAsia" w:ascii="仿宋_GB2312" w:hAnsi="仿宋_GB2312" w:eastAsia="仿宋_GB2312" w:cs="仿宋_GB2312"/>
          <w:color w:val="000000" w:themeColor="text1"/>
          <w:kern w:val="2"/>
          <w:sz w:val="32"/>
          <w:szCs w:val="32"/>
          <w14:textFill>
            <w14:solidFill>
              <w14:schemeClr w14:val="tx1"/>
            </w14:solidFill>
          </w14:textFill>
        </w:rPr>
        <w:t>（三）缺陷整体情况</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_Toc31701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6</w:t>
      </w:r>
      <w:r>
        <w:rPr>
          <w:rFonts w:hint="eastAsia" w:ascii="仿宋_GB2312" w:hAnsi="仿宋_GB2312" w:eastAsia="仿宋_GB2312" w:cs="仿宋_GB2312"/>
          <w:sz w:val="32"/>
          <w:szCs w:val="32"/>
        </w:rPr>
        <w:fldChar w:fldCharType="end"/>
      </w:r>
    </w:p>
    <w:p w14:paraId="3B56404B">
      <w:pPr>
        <w:pStyle w:val="22"/>
        <w:tabs>
          <w:tab w:val="right" w:leader="dot" w:pos="8845"/>
        </w:tabs>
        <w:rPr>
          <w:rFonts w:hint="eastAsia" w:ascii="仿宋_GB2312" w:hAnsi="仿宋_GB2312" w:eastAsia="仿宋_GB2312" w:cs="仿宋_GB2312"/>
          <w:sz w:val="32"/>
          <w:szCs w:val="32"/>
        </w:rPr>
      </w:pPr>
      <w:r>
        <w:rPr>
          <w:rFonts w:hint="eastAsia" w:ascii="仿宋_GB2312" w:hAnsi="仿宋_GB2312" w:eastAsia="仿宋_GB2312" w:cs="仿宋_GB2312"/>
          <w:color w:val="000000" w:themeColor="text1"/>
          <w:kern w:val="2"/>
          <w:sz w:val="32"/>
          <w:szCs w:val="32"/>
          <w14:textFill>
            <w14:solidFill>
              <w14:schemeClr w14:val="tx1"/>
            </w14:solidFill>
          </w14:textFill>
        </w:rPr>
        <w:t>（四）缺陷详情列表</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_Toc24052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7</w:t>
      </w:r>
      <w:r>
        <w:rPr>
          <w:rFonts w:hint="eastAsia" w:ascii="仿宋_GB2312" w:hAnsi="仿宋_GB2312" w:eastAsia="仿宋_GB2312" w:cs="仿宋_GB2312"/>
          <w:sz w:val="32"/>
          <w:szCs w:val="32"/>
        </w:rPr>
        <w:fldChar w:fldCharType="end"/>
      </w:r>
    </w:p>
    <w:p w14:paraId="1D32B81D">
      <w:pPr>
        <w:pStyle w:val="22"/>
        <w:tabs>
          <w:tab w:val="right" w:leader="dot" w:pos="8845"/>
        </w:tabs>
        <w:rPr>
          <w:rFonts w:hint="eastAsia" w:ascii="仿宋_GB2312" w:hAnsi="仿宋_GB2312" w:eastAsia="仿宋_GB2312" w:cs="仿宋_GB2312"/>
          <w:sz w:val="32"/>
          <w:szCs w:val="32"/>
        </w:rPr>
      </w:pPr>
      <w:r>
        <w:rPr>
          <w:rFonts w:hint="eastAsia" w:ascii="仿宋_GB2312" w:hAnsi="仿宋_GB2312" w:eastAsia="仿宋_GB2312" w:cs="仿宋_GB2312"/>
          <w:color w:val="000000" w:themeColor="text1"/>
          <w:kern w:val="2"/>
          <w:sz w:val="32"/>
          <w:szCs w:val="32"/>
          <w14:textFill>
            <w14:solidFill>
              <w14:schemeClr w14:val="tx1"/>
            </w14:solidFill>
          </w14:textFill>
        </w:rPr>
        <w:t>（五）测试结论</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_Toc32704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7</w:t>
      </w:r>
      <w:r>
        <w:rPr>
          <w:rFonts w:hint="eastAsia" w:ascii="仿宋_GB2312" w:hAnsi="仿宋_GB2312" w:eastAsia="仿宋_GB2312" w:cs="仿宋_GB2312"/>
          <w:sz w:val="32"/>
          <w:szCs w:val="32"/>
        </w:rPr>
        <w:fldChar w:fldCharType="end"/>
      </w:r>
    </w:p>
    <w:p w14:paraId="19182705">
      <w:pPr>
        <w:rPr>
          <w:color w:val="000000" w:themeColor="text1"/>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fldChar w:fldCharType="end"/>
      </w:r>
      <w:bookmarkEnd w:id="0"/>
      <w:bookmarkEnd w:id="1"/>
      <w:bookmarkEnd w:id="2"/>
      <w:bookmarkEnd w:id="3"/>
      <w:bookmarkStart w:id="4" w:name="_Toc521921736"/>
      <w:bookmarkEnd w:id="4"/>
      <w:bookmarkStart w:id="5" w:name="_Toc498677361"/>
      <w:bookmarkStart w:id="6" w:name="_Toc6181_WPSOffice_Level2"/>
      <w:bookmarkStart w:id="7" w:name="_Toc9347"/>
      <w:bookmarkStart w:id="8" w:name="_Toc26713_WPSOffice_Level2"/>
      <w:bookmarkStart w:id="9" w:name="_Toc22606"/>
      <w:bookmarkStart w:id="10" w:name="_Toc19199_WPSOffice_Level2"/>
      <w:bookmarkStart w:id="11" w:name="_Toc16721897"/>
      <w:bookmarkStart w:id="12" w:name="_Toc30470_WPSOffice_Level2"/>
      <w:bookmarkStart w:id="13" w:name="_Toc25347_WPSOffice_Level2"/>
      <w:bookmarkStart w:id="14" w:name="_Toc19439"/>
      <w:bookmarkStart w:id="15" w:name="_Toc137_WPSOffice_Level2"/>
      <w:bookmarkStart w:id="16" w:name="_Toc530001944"/>
      <w:bookmarkStart w:id="17" w:name="_Toc17039520"/>
      <w:bookmarkStart w:id="18" w:name="_Toc18771_WPSOffice_Level2"/>
      <w:bookmarkStart w:id="19" w:name="_Toc10842"/>
    </w:p>
    <w:p w14:paraId="19FAE914">
      <w:pPr>
        <w:ind w:firstLine="480"/>
        <w:rPr>
          <w:color w:val="000000" w:themeColor="text1"/>
          <w14:textFill>
            <w14:solidFill>
              <w14:schemeClr w14:val="tx1"/>
            </w14:solidFill>
          </w14:textFill>
        </w:rPr>
      </w:pPr>
    </w:p>
    <w:p w14:paraId="0D1862D9">
      <w:pPr>
        <w:pStyle w:val="5"/>
        <w:numPr>
          <w:ilvl w:val="0"/>
          <w:numId w:val="0"/>
        </w:numPr>
        <w:rPr>
          <w:color w:val="000000" w:themeColor="text1"/>
          <w14:textFill>
            <w14:solidFill>
              <w14:schemeClr w14:val="tx1"/>
            </w14:solidFill>
          </w14:textFill>
        </w:rPr>
        <w:sectPr>
          <w:headerReference r:id="rId7" w:type="first"/>
          <w:footerReference r:id="rId10" w:type="first"/>
          <w:headerReference r:id="rId5" w:type="default"/>
          <w:footerReference r:id="rId8" w:type="default"/>
          <w:headerReference r:id="rId6" w:type="even"/>
          <w:footerReference r:id="rId9" w:type="even"/>
          <w:pgSz w:w="11906" w:h="16838"/>
          <w:pgMar w:top="2098" w:right="1474" w:bottom="1984" w:left="1587" w:header="851" w:footer="992" w:gutter="0"/>
          <w:pgNumType w:start="1"/>
          <w:cols w:space="0" w:num="1"/>
          <w:docGrid w:type="lines" w:linePitch="312" w:charSpace="0"/>
        </w:sectPr>
      </w:pPr>
      <w:bookmarkStart w:id="20" w:name="_Toc48226867"/>
    </w:p>
    <w:p w14:paraId="3A41AA58">
      <w:pPr>
        <w:pStyle w:val="5"/>
        <w:numPr>
          <w:ilvl w:val="0"/>
          <w:numId w:val="0"/>
        </w:numPr>
        <w:spacing w:before="0" w:after="0" w:line="579" w:lineRule="exact"/>
        <w:ind w:firstLine="640" w:firstLineChars="200"/>
        <w:rPr>
          <w:rFonts w:ascii="Times New Roman" w:hAnsi="Times New Roman" w:eastAsia="黑体"/>
          <w:b w:val="0"/>
          <w:color w:val="000000" w:themeColor="text1"/>
          <w:sz w:val="32"/>
          <w:szCs w:val="32"/>
          <w14:textFill>
            <w14:solidFill>
              <w14:schemeClr w14:val="tx1"/>
            </w14:solidFill>
          </w14:textFill>
        </w:rPr>
      </w:pPr>
      <w:bookmarkStart w:id="21" w:name="_Toc753"/>
      <w:r>
        <w:rPr>
          <w:rFonts w:hint="eastAsia" w:ascii="Times New Roman" w:hAnsi="Times New Roman" w:eastAsia="黑体"/>
          <w:b w:val="0"/>
          <w:color w:val="000000" w:themeColor="text1"/>
          <w:sz w:val="32"/>
          <w:szCs w:val="32"/>
          <w14:textFill>
            <w14:solidFill>
              <w14:schemeClr w14:val="tx1"/>
            </w14:solidFill>
          </w14:textFill>
        </w:rPr>
        <w:t>一、引言</w:t>
      </w:r>
      <w:bookmarkEnd w:id="20"/>
      <w:bookmarkEnd w:id="21"/>
    </w:p>
    <w:p w14:paraId="0734709E">
      <w:pPr>
        <w:pStyle w:val="6"/>
        <w:numPr>
          <w:ilvl w:val="1"/>
          <w:numId w:val="0"/>
        </w:numPr>
        <w:spacing w:before="0" w:after="0" w:line="579" w:lineRule="exact"/>
        <w:ind w:firstLine="640" w:firstLineChars="200"/>
        <w:rPr>
          <w:rFonts w:ascii="Times New Roman" w:hAnsi="Times New Roman" w:eastAsia="楷体_GB2312"/>
          <w:b w:val="0"/>
          <w:color w:val="000000" w:themeColor="text1"/>
          <w:kern w:val="2"/>
          <w:szCs w:val="32"/>
          <w14:textFill>
            <w14:solidFill>
              <w14:schemeClr w14:val="tx1"/>
            </w14:solidFill>
          </w14:textFill>
        </w:rPr>
      </w:pPr>
      <w:bookmarkStart w:id="22" w:name="_Toc521921737"/>
      <w:bookmarkEnd w:id="22"/>
      <w:bookmarkStart w:id="23" w:name="_Toc5560"/>
      <w:bookmarkStart w:id="24" w:name="_Toc17039521"/>
      <w:bookmarkStart w:id="25" w:name="_Toc25347_WPSOffice_Level3"/>
      <w:bookmarkStart w:id="26" w:name="_Toc30470_WPSOffice_Level3"/>
      <w:bookmarkStart w:id="27" w:name="_Toc16721898"/>
      <w:bookmarkStart w:id="28" w:name="_Toc18771_WPSOffice_Level3"/>
      <w:bookmarkStart w:id="29" w:name="_Toc3393"/>
      <w:bookmarkStart w:id="30" w:name="_Toc6181_WPSOffice_Level3"/>
      <w:bookmarkStart w:id="31" w:name="_Toc134"/>
      <w:bookmarkStart w:id="32" w:name="_Toc6935"/>
      <w:bookmarkStart w:id="33" w:name="_Toc26713_WPSOffice_Level3"/>
      <w:bookmarkStart w:id="34" w:name="_Toc7329"/>
      <w:bookmarkStart w:id="35" w:name="_Toc137_WPSOffice_Level3"/>
      <w:bookmarkStart w:id="36" w:name="_Toc48226868"/>
      <w:r>
        <w:rPr>
          <w:rFonts w:hint="eastAsia" w:ascii="Times New Roman" w:hAnsi="Times New Roman" w:eastAsia="楷体_GB2312"/>
          <w:b w:val="0"/>
          <w:color w:val="000000" w:themeColor="text1"/>
          <w:kern w:val="2"/>
          <w:szCs w:val="32"/>
          <w14:textFill>
            <w14:solidFill>
              <w14:schemeClr w14:val="tx1"/>
            </w14:solidFill>
          </w14:textFill>
        </w:rPr>
        <w:t>（一）编写目的</w:t>
      </w:r>
      <w:bookmarkEnd w:id="23"/>
      <w:bookmarkEnd w:id="24"/>
      <w:bookmarkEnd w:id="25"/>
      <w:bookmarkEnd w:id="26"/>
      <w:bookmarkEnd w:id="27"/>
      <w:bookmarkEnd w:id="28"/>
      <w:bookmarkEnd w:id="29"/>
      <w:bookmarkEnd w:id="30"/>
      <w:bookmarkEnd w:id="31"/>
      <w:bookmarkEnd w:id="32"/>
      <w:bookmarkEnd w:id="33"/>
      <w:bookmarkEnd w:id="34"/>
      <w:bookmarkEnd w:id="35"/>
      <w:bookmarkEnd w:id="36"/>
    </w:p>
    <w:p w14:paraId="383D47EB">
      <w:pPr>
        <w:spacing w:line="579" w:lineRule="exact"/>
        <w:ind w:firstLine="640"/>
        <w:rPr>
          <w:rFonts w:ascii="Times New Roman" w:hAnsi="Times New Roman" w:eastAsia="仿宋_GB2312"/>
          <w:color w:val="000000" w:themeColor="text1"/>
          <w:sz w:val="32"/>
          <w:szCs w:val="32"/>
          <w14:textFill>
            <w14:solidFill>
              <w14:schemeClr w14:val="tx1"/>
            </w14:solidFill>
          </w14:textFill>
        </w:rPr>
      </w:pPr>
      <w:bookmarkStart w:id="37" w:name="_Toc521921738"/>
      <w:bookmarkEnd w:id="37"/>
      <w:bookmarkStart w:id="38" w:name="_Toc17039522"/>
      <w:bookmarkStart w:id="39" w:name="_Toc24825"/>
      <w:bookmarkStart w:id="40" w:name="_Toc19972_WPSOffice_Level3"/>
      <w:bookmarkStart w:id="41" w:name="_Toc12267_WPSOffice_Level3"/>
      <w:bookmarkStart w:id="42" w:name="_Toc16721899"/>
      <w:bookmarkStart w:id="43" w:name="_Toc18581"/>
      <w:bookmarkStart w:id="44" w:name="_Toc9353"/>
      <w:bookmarkStart w:id="45" w:name="_Toc25336_WPSOffice_Level3"/>
      <w:bookmarkStart w:id="46" w:name="_Toc29547_WPSOffice_Level3"/>
      <w:bookmarkStart w:id="47" w:name="_Toc374"/>
      <w:bookmarkStart w:id="48" w:name="_Toc48226869"/>
      <w:bookmarkStart w:id="49" w:name="_Toc16659_WPSOffice_Level3"/>
      <w:bookmarkStart w:id="50" w:name="_Toc6651_WPSOffice_Level3"/>
      <w:r>
        <w:rPr>
          <w:rFonts w:hint="eastAsia" w:ascii="Times New Roman" w:hAnsi="Times New Roman" w:eastAsia="仿宋_GB2312"/>
          <w:color w:val="000000" w:themeColor="text1"/>
          <w:sz w:val="32"/>
          <w:szCs w:val="32"/>
          <w14:textFill>
            <w14:solidFill>
              <w14:schemeClr w14:val="tx1"/>
            </w14:solidFill>
          </w14:textFill>
        </w:rPr>
        <w:t xml:space="preserve">本测试报告为微语</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全场景云客服</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平台</w:t>
      </w:r>
      <w:r>
        <w:rPr>
          <w:rFonts w:hint="eastAsia" w:ascii="Times New Roman" w:hAnsi="Times New Roman" w:eastAsia="仿宋_GB2312"/>
          <w:color w:val="000000" w:themeColor="text1"/>
          <w:sz w:val="32"/>
          <w:szCs w:val="32"/>
          <w14:textFill>
            <w14:solidFill>
              <w14:schemeClr w14:val="tx1"/>
            </w14:solidFill>
          </w14:textFill>
        </w:rPr>
        <w:t>项目的测试分析报告，目的在于总结测试阶段的测试以及分析测试结果，确保本系统的功能、互操作性等符合软件的设计要求，满足用户的使用要求。通过分析缺陷产生的原因和错误的分布特征，可以帮助项目管理者发现当前所采用的软件过程的缺陷，以便对系统进行升级时进行改进。</w:t>
      </w:r>
    </w:p>
    <w:p w14:paraId="29493298">
      <w:pPr>
        <w:pStyle w:val="6"/>
        <w:numPr>
          <w:ilvl w:val="1"/>
          <w:numId w:val="0"/>
        </w:numPr>
        <w:spacing w:before="0" w:after="0" w:line="579" w:lineRule="exact"/>
        <w:ind w:firstLine="640" w:firstLineChars="200"/>
        <w:rPr>
          <w:rFonts w:ascii="Times New Roman" w:hAnsi="Times New Roman" w:eastAsia="楷体_GB2312"/>
          <w:b w:val="0"/>
          <w:color w:val="000000" w:themeColor="text1"/>
          <w:kern w:val="2"/>
          <w:szCs w:val="32"/>
          <w14:textFill>
            <w14:solidFill>
              <w14:schemeClr w14:val="tx1"/>
            </w14:solidFill>
          </w14:textFill>
        </w:rPr>
      </w:pPr>
      <w:bookmarkStart w:id="51" w:name="_Toc24585"/>
      <w:r>
        <w:rPr>
          <w:rFonts w:hint="eastAsia" w:ascii="Times New Roman" w:hAnsi="Times New Roman" w:eastAsia="楷体_GB2312"/>
          <w:b w:val="0"/>
          <w:color w:val="000000" w:themeColor="text1"/>
          <w:kern w:val="2"/>
          <w:szCs w:val="32"/>
          <w14:textFill>
            <w14:solidFill>
              <w14:schemeClr w14:val="tx1"/>
            </w14:solidFill>
          </w14:textFill>
        </w:rPr>
        <w:t>（二）项目背景</w:t>
      </w:r>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20CA7C34">
      <w:pPr>
        <w:keepNext w:val="0"/>
        <w:keepLines w:val="0"/>
        <w:widowControl w:val="0"/>
        <w:suppressLineNumbers w:val="0"/>
        <w:spacing w:before="0" w:beforeAutospacing="0" w:after="0" w:afterAutospacing="0" w:line="579" w:lineRule="exact"/>
        <w:ind w:left="0" w:right="0" w:firstLine="640" w:firstLineChars="200"/>
        <w:jc w:val="both"/>
        <w:rPr>
          <w:rFonts w:hint="eastAsia" w:ascii="仿宋_GB2312" w:hAnsi="Calibri" w:eastAsia="仿宋_GB2312" w:cs="Arial"/>
          <w:color w:val="000000" w:themeColor="text1"/>
          <w:kern w:val="2"/>
          <w:sz w:val="32"/>
          <w:szCs w:val="32"/>
          <w14:textFill>
            <w14:solidFill>
              <w14:schemeClr w14:val="tx1"/>
            </w14:solidFill>
          </w14:textFill>
        </w:rPr>
      </w:pPr>
      <w:bookmarkStart w:id="52" w:name="_Toc498677364"/>
      <w:bookmarkEnd w:id="52"/>
      <w:bookmarkStart w:id="53" w:name="_Toc20336_WPSOffice_Level3"/>
      <w:bookmarkStart w:id="54" w:name="_Toc8784_WPSOffice_Level3"/>
      <w:bookmarkStart w:id="55" w:name="_Toc32644_WPSOffice_Level3"/>
      <w:bookmarkStart w:id="56" w:name="_Toc48226870"/>
      <w:bookmarkStart w:id="57" w:name="_Toc1923_WPSOffice_Level3"/>
      <w:bookmarkStart w:id="58" w:name="_Toc23728"/>
      <w:bookmarkStart w:id="59" w:name="_Toc521921739"/>
      <w:bookmarkStart w:id="60" w:name="_Toc27021_WPSOffice_Level3"/>
      <w:bookmarkStart w:id="61" w:name="_Toc32734"/>
      <w:bookmarkStart w:id="62" w:name="_Toc17039523"/>
      <w:bookmarkStart w:id="63" w:name="_Toc15025"/>
      <w:bookmarkStart w:id="64" w:name="_Toc9908_WPSOffice_Level3"/>
      <w:bookmarkStart w:id="65" w:name="_Toc22861"/>
      <w:bookmarkStart w:id="66" w:name="_Toc16721900"/>
      <w:r>
        <w:rPr>
          <w:rFonts w:hint="eastAsia" w:ascii="仿宋_GB2312" w:hAnsi="Calibri" w:eastAsia="仿宋_GB2312" w:cs="仿宋_GB2312"/>
          <w:color w:val="000000" w:themeColor="text1"/>
          <w:kern w:val="2"/>
          <w:sz w:val="32"/>
          <w:szCs w:val="32"/>
          <w:lang w:val="en-US" w:eastAsia="zh-CN" w:bidi="ar"/>
          <w14:textFill>
            <w14:solidFill>
              <w14:schemeClr w14:val="tx1"/>
            </w14:solidFill>
          </w14:textFill>
        </w:rPr>
        <w:t xml:space="preserve">近年来，随着《“十四五”数字经济发展规划》等国家战略的深入实施，各行各业加速推进数字化转型，客户服务作为企业与用户沟通的核心环节，正从传统人工服务向全渠道接入、智能化应答、数据化运营方向演进。国家相关政策积极鼓励企业运用人工智能、大数据、云计算等新一代信息技术提升客户服务效能，构建以用户为中心的现代客户服务体系，为本项目的建设提供了良好的政策环境与发展契机。</w:t>
      </w:r>
    </w:p>
    <w:p w14:paraId="7D32CA56">
      <w:pPr>
        <w:keepNext w:val="0"/>
        <w:keepLines w:val="0"/>
        <w:widowControl w:val="0"/>
        <w:suppressLineNumbers w:val="0"/>
        <w:spacing w:before="0" w:beforeAutospacing="0" w:after="0" w:afterAutospacing="0" w:line="579" w:lineRule="exact"/>
        <w:ind w:left="0" w:right="0" w:firstLine="640" w:firstLineChars="200"/>
        <w:jc w:val="both"/>
        <w:rPr>
          <w:rFonts w:hint="eastAsia" w:ascii="仿宋_GB2312" w:hAnsi="Calibri" w:eastAsia="仿宋_GB2312" w:cs="Arial"/>
          <w:color w:val="000000" w:themeColor="text1"/>
          <w:kern w:val="2"/>
          <w:sz w:val="32"/>
          <w:szCs w:val="32"/>
          <w14:textFill>
            <w14:solidFill>
              <w14:schemeClr w14:val="tx1"/>
            </w14:solidFill>
          </w14:textFill>
        </w:rPr>
      </w:pPr>
      <w:r>
        <w:rPr>
          <w:rFonts w:hint="eastAsia" w:ascii="仿宋_GB2312" w:hAnsi="Calibri" w:eastAsia="仿宋_GB2312" w:cs="仿宋_GB2312"/>
          <w:color w:val="000000" w:themeColor="text1"/>
          <w:kern w:val="2"/>
          <w:sz w:val="32"/>
          <w:szCs w:val="32"/>
          <w:lang w:val="en-US" w:eastAsia="zh-CN" w:bidi="ar"/>
          <w14:textFill>
            <w14:solidFill>
              <w14:schemeClr w14:val="tx1"/>
            </w14:solidFill>
          </w14:textFill>
        </w:rPr>
        <w:t xml:space="preserve">随着移动互联网的普及，客户咨询渠道日益多元化，用户通过电话、网页、APP、微信公众号、小程序等多种渠道发起服务请求。当前客服体系建设普遍面临以下问题：各服务渠道相互割裂，客户信息与沟通记录分散，难以形成完整的客户视图；客服人员需要在多个系统之间频繁切换，重复操作多、协同效率低；常见咨询缺乏智能应答与统一知识库支撑，服务质量依赖个人经验、难以标准化；服务过程数据缺少统一的统计分析手段，管理层难以量化考核服务效能。因此，建设一套全渠道统一接入、会话智能分配、知识统一沉淀、服务全程可追溯的全场景云客服平台，具有明确的现实必要性与紧迫性。</w:t>
      </w:r>
    </w:p>
    <w:p w14:paraId="5FEC74DA">
      <w:pPr>
        <w:keepNext w:val="0"/>
        <w:keepLines w:val="0"/>
        <w:widowControl w:val="0"/>
        <w:suppressLineNumbers w:val="0"/>
        <w:spacing w:before="0" w:beforeAutospacing="0" w:after="0" w:afterAutospacing="0" w:line="579" w:lineRule="exact"/>
        <w:ind w:left="0" w:right="0" w:firstLine="640" w:firstLineChars="200"/>
        <w:jc w:val="both"/>
        <w:rPr>
          <w:rFonts w:hint="eastAsia" w:ascii="仿宋_GB2312" w:hAnsi="Calibri" w:eastAsia="仿宋_GB2312" w:cs="Arial"/>
          <w:color w:val="000000" w:themeColor="text1"/>
          <w:kern w:val="2"/>
          <w:sz w:val="32"/>
          <w:szCs w:val="32"/>
          <w14:textFill>
            <w14:solidFill>
              <w14:schemeClr w14:val="tx1"/>
            </w14:solidFill>
          </w14:textFill>
        </w:rPr>
      </w:pPr>
      <w:r>
        <w:rPr>
          <w:rFonts w:hint="eastAsia" w:ascii="仿宋_GB2312" w:hAnsi="Calibri" w:eastAsia="仿宋_GB2312" w:cs="仿宋_GB2312"/>
          <w:color w:val="000000" w:themeColor="text1"/>
          <w:kern w:val="2"/>
          <w:sz w:val="32"/>
          <w:szCs w:val="32"/>
          <w:lang w:val="en-US" w:eastAsia="zh-CN" w:bidi="ar"/>
          <w14:textFill>
            <w14:solidFill>
              <w14:schemeClr w14:val="tx1"/>
            </w14:solidFill>
          </w14:textFill>
        </w:rPr>
        <w:t xml:space="preserve">本项目建设的全场景云客服平台定位为面向企业全场景的一体化智能客户服务平台，以微语（Bytedesk）平台为核心承载，支持网页在线客服、APP、微信公众号、微信小程序、电子邮件等全渠道客户请求的统一接入与汇聚。平台面向客服人员提供统一工作台，面向管理层提供实时监控与多维统计，面向终端客户提供便捷一致的服务体验，实现会话接待、工单流转、知识库、智能机器人等客服业务的一体化协同，助力企业构建高效、智能、可度量的现代客户服务运营体系。</w:t>
      </w:r>
    </w:p>
    <w:p w14:paraId="4311C180">
      <w:pPr>
        <w:keepNext w:val="0"/>
        <w:keepLines w:val="0"/>
        <w:widowControl w:val="0"/>
        <w:suppressLineNumbers w:val="0"/>
        <w:spacing w:before="0" w:beforeAutospacing="0" w:after="0" w:afterAutospacing="0" w:line="579" w:lineRule="exact"/>
        <w:ind w:left="0" w:right="0" w:firstLine="640" w:firstLineChars="200"/>
        <w:jc w:val="both"/>
        <w:rPr>
          <w:rFonts w:hint="eastAsia" w:ascii="仿宋_GB2312" w:hAnsi="Calibri" w:eastAsia="仿宋_GB2312" w:cs="Arial"/>
          <w:color w:val="000000" w:themeColor="text1"/>
          <w:kern w:val="2"/>
          <w:sz w:val="32"/>
          <w:szCs w:val="32"/>
          <w14:textFill>
            <w14:solidFill>
              <w14:schemeClr w14:val="tx1"/>
            </w14:solidFill>
          </w14:textFill>
        </w:rPr>
      </w:pPr>
      <w:r>
        <w:rPr>
          <w:rFonts w:hint="eastAsia" w:ascii="仿宋_GB2312" w:hAnsi="Calibri" w:eastAsia="仿宋_GB2312" w:cs="仿宋_GB2312"/>
          <w:color w:val="000000" w:themeColor="text1"/>
          <w:kern w:val="2"/>
          <w:sz w:val="32"/>
          <w:szCs w:val="32"/>
          <w:lang w:val="en-US" w:eastAsia="zh-CN" w:bidi="ar"/>
          <w14:textFill>
            <w14:solidFill>
              <w14:schemeClr w14:val="tx1"/>
            </w14:solidFill>
          </w14:textFill>
        </w:rPr>
        <w:t xml:space="preserve">平台建成后，将实现客户服务全流程的数字化与智能化：全渠道客户请求统一接入、统一路由、统一服务，实现客户问题一次接入、全网响应；智能机器人独立或辅助承接常见咨询，有效降低人工成本、提升响应速度；工单全生命周期管理打通跨部门协作流程，实现服务闭环；知识库支撑服务经验沉淀与复用，提升服务标准化水平；多维度统计数据实时呈现服务运行态势，为服务运营决策提供数据支撑，推动客户服务从成本中心向价值中心转变，为企业整体数字化运营提供有力支撑。</w:t>
      </w:r>
    </w:p>
    <w:p w14:paraId="30CA7EE9">
      <w:pPr>
        <w:pStyle w:val="6"/>
        <w:numPr>
          <w:ilvl w:val="1"/>
          <w:numId w:val="0"/>
        </w:numPr>
        <w:spacing w:before="0" w:after="0" w:line="579" w:lineRule="exact"/>
        <w:ind w:firstLine="640" w:firstLineChars="200"/>
        <w:rPr>
          <w:rFonts w:ascii="Times New Roman" w:hAnsi="Times New Roman" w:eastAsia="楷体_GB2312"/>
          <w:b w:val="0"/>
          <w:color w:val="000000" w:themeColor="text1"/>
          <w:kern w:val="2"/>
          <w:szCs w:val="32"/>
          <w14:textFill>
            <w14:solidFill>
              <w14:schemeClr w14:val="tx1"/>
            </w14:solidFill>
          </w14:textFill>
        </w:rPr>
      </w:pPr>
      <w:bookmarkStart w:id="67" w:name="_Toc20660"/>
      <w:r>
        <w:rPr>
          <w:rFonts w:hint="eastAsia" w:ascii="Times New Roman" w:hAnsi="Times New Roman" w:eastAsia="楷体_GB2312"/>
          <w:b w:val="0"/>
          <w:color w:val="000000" w:themeColor="text1"/>
          <w:kern w:val="2"/>
          <w:szCs w:val="32"/>
          <w14:textFill>
            <w14:solidFill>
              <w14:schemeClr w14:val="tx1"/>
            </w14:solidFill>
          </w14:textFill>
        </w:rPr>
        <w:t>（三）参考资料</w:t>
      </w:r>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p w14:paraId="4E2BA78A">
      <w:pPr>
        <w:pStyle w:val="13"/>
        <w:keepNext/>
        <w:jc w:val="center"/>
        <w:rPr>
          <w:rFonts w:ascii="Times New Roman" w:hAnsi="Times New Roman" w:eastAsia="仿宋_GB2312" w:cs="Times New Roman"/>
          <w:color w:val="000000" w:themeColor="text1"/>
          <w:sz w:val="28"/>
          <w:szCs w:val="28"/>
          <w14:textFill>
            <w14:solidFill>
              <w14:schemeClr w14:val="tx1"/>
            </w14:solidFill>
          </w14:textFill>
        </w:rPr>
      </w:pPr>
      <w:r>
        <w:rPr>
          <w:rFonts w:hint="eastAsia" w:ascii="Times New Roman" w:hAnsi="Times New Roman" w:eastAsia="仿宋_GB2312" w:cs="Times New Roman"/>
          <w:color w:val="000000" w:themeColor="text1"/>
          <w:sz w:val="28"/>
          <w:szCs w:val="28"/>
          <w14:textFill>
            <w14:solidFill>
              <w14:schemeClr w14:val="tx1"/>
            </w14:solidFill>
          </w14:textFill>
        </w:rPr>
        <w:t xml:space="preserve">表格 </w:t>
      </w:r>
      <w:r>
        <w:rPr>
          <w:rFonts w:hint="eastAsia" w:ascii="Times New Roman" w:hAnsi="Times New Roman" w:eastAsia="仿宋_GB2312" w:cs="Times New Roman"/>
          <w:color w:val="000000" w:themeColor="text1"/>
          <w:sz w:val="28"/>
          <w:szCs w:val="28"/>
          <w14:textFill>
            <w14:solidFill>
              <w14:schemeClr w14:val="tx1"/>
            </w14:solidFill>
          </w14:textFill>
        </w:rPr>
        <w:fldChar w:fldCharType="begin"/>
      </w:r>
      <w:r>
        <w:rPr>
          <w:rFonts w:hint="eastAsia" w:ascii="Times New Roman" w:hAnsi="Times New Roman" w:eastAsia="仿宋_GB2312" w:cs="Times New Roman"/>
          <w:color w:val="000000" w:themeColor="text1"/>
          <w:sz w:val="28"/>
          <w:szCs w:val="28"/>
          <w14:textFill>
            <w14:solidFill>
              <w14:schemeClr w14:val="tx1"/>
            </w14:solidFill>
          </w14:textFill>
        </w:rPr>
        <w:instrText xml:space="preserve"> SEQ 表格 \* ARABIC </w:instrText>
      </w:r>
      <w:r>
        <w:rPr>
          <w:rFonts w:hint="eastAsia" w:ascii="Times New Roman" w:hAnsi="Times New Roman" w:eastAsia="仿宋_GB2312" w:cs="Times New Roman"/>
          <w:color w:val="000000" w:themeColor="text1"/>
          <w:sz w:val="28"/>
          <w:szCs w:val="28"/>
          <w14:textFill>
            <w14:solidFill>
              <w14:schemeClr w14:val="tx1"/>
            </w14:solidFill>
          </w14:textFill>
        </w:rPr>
        <w:fldChar w:fldCharType="separate"/>
      </w:r>
      <w:r>
        <w:rPr>
          <w:rFonts w:hint="eastAsia" w:ascii="Times New Roman" w:hAnsi="Times New Roman" w:eastAsia="仿宋_GB2312" w:cs="Times New Roman"/>
          <w:color w:val="000000" w:themeColor="text1"/>
          <w:sz w:val="28"/>
          <w:szCs w:val="28"/>
          <w14:textFill>
            <w14:solidFill>
              <w14:schemeClr w14:val="tx1"/>
            </w14:solidFill>
          </w14:textFill>
        </w:rPr>
        <w:t>1</w:t>
      </w:r>
      <w:r>
        <w:rPr>
          <w:rFonts w:hint="eastAsia" w:ascii="Times New Roman" w:hAnsi="Times New Roman" w:eastAsia="仿宋_GB2312" w:cs="Times New Roman"/>
          <w:color w:val="000000" w:themeColor="text1"/>
          <w:sz w:val="28"/>
          <w:szCs w:val="28"/>
          <w14:textFill>
            <w14:solidFill>
              <w14:schemeClr w14:val="tx1"/>
            </w14:solidFill>
          </w14:textFill>
        </w:rPr>
        <w:fldChar w:fldCharType="end"/>
      </w:r>
      <w:r>
        <w:rPr>
          <w:rFonts w:hint="eastAsia" w:ascii="Times New Roman" w:hAnsi="Times New Roman" w:eastAsia="仿宋_GB2312" w:cs="Times New Roman"/>
          <w:color w:val="000000" w:themeColor="text1"/>
          <w:sz w:val="28"/>
          <w:szCs w:val="28"/>
          <w14:textFill>
            <w14:solidFill>
              <w14:schemeClr w14:val="tx1"/>
            </w14:solidFill>
          </w14:textFill>
        </w:rPr>
        <w:t>参考资料</w:t>
      </w:r>
    </w:p>
    <w:tbl>
      <w:tblPr>
        <w:tblStyle w:val="2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6242"/>
        <w:gridCol w:w="1883"/>
      </w:tblGrid>
      <w:tr w14:paraId="00294430">
        <w:trPr>
          <w:jc w:val="center"/>
        </w:trPr>
        <w:tc>
          <w:tcPr>
            <w:tcW w:w="936"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70FB3DB">
            <w:pPr>
              <w:keepNext w:val="0"/>
              <w:keepLines w:val="0"/>
              <w:pageBreakBefore w:val="0"/>
              <w:widowControl w:val="0"/>
              <w:kinsoku/>
              <w:wordWrap/>
              <w:overflowPunct/>
              <w:topLinePunct w:val="0"/>
              <w:autoSpaceDE/>
              <w:autoSpaceDN/>
              <w:bidi w:val="0"/>
              <w:adjustRightInd/>
              <w:snapToGrid/>
              <w:spacing w:before="63" w:beforeLines="20" w:after="63" w:afterLines="20" w:line="240" w:lineRule="auto"/>
              <w:jc w:val="center"/>
              <w:textAlignment w:val="auto"/>
              <w:rPr>
                <w:rFonts w:cs="宋体"/>
                <w:b/>
                <w:bCs/>
                <w:color w:val="000000" w:themeColor="text1"/>
                <w14:textFill>
                  <w14:solidFill>
                    <w14:schemeClr w14:val="tx1"/>
                  </w14:solidFill>
                </w14:textFill>
              </w:rPr>
            </w:pPr>
            <w:r>
              <w:rPr>
                <w:rFonts w:hint="eastAsia" w:cs="宋体"/>
                <w:b/>
                <w:bCs/>
                <w:color w:val="000000" w:themeColor="text1"/>
                <w14:textFill>
                  <w14:solidFill>
                    <w14:schemeClr w14:val="tx1"/>
                  </w14:solidFill>
                </w14:textFill>
              </w:rPr>
              <w:t>序号</w:t>
            </w:r>
          </w:p>
        </w:tc>
        <w:tc>
          <w:tcPr>
            <w:tcW w:w="6242"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3DBABE0F">
            <w:pPr>
              <w:keepNext w:val="0"/>
              <w:keepLines w:val="0"/>
              <w:pageBreakBefore w:val="0"/>
              <w:widowControl w:val="0"/>
              <w:kinsoku/>
              <w:wordWrap/>
              <w:overflowPunct/>
              <w:topLinePunct w:val="0"/>
              <w:autoSpaceDE/>
              <w:autoSpaceDN/>
              <w:bidi w:val="0"/>
              <w:adjustRightInd/>
              <w:snapToGrid/>
              <w:spacing w:before="63" w:beforeLines="20" w:after="63" w:afterLines="20" w:line="240" w:lineRule="auto"/>
              <w:jc w:val="center"/>
              <w:textAlignment w:val="auto"/>
              <w:rPr>
                <w:rFonts w:cs="宋体"/>
                <w:b/>
                <w:bCs/>
                <w:color w:val="000000" w:themeColor="text1"/>
                <w14:textFill>
                  <w14:solidFill>
                    <w14:schemeClr w14:val="tx1"/>
                  </w14:solidFill>
                </w14:textFill>
              </w:rPr>
            </w:pPr>
            <w:r>
              <w:rPr>
                <w:rFonts w:hint="eastAsia" w:cs="宋体"/>
                <w:b/>
                <w:bCs/>
                <w:color w:val="000000" w:themeColor="text1"/>
                <w14:textFill>
                  <w14:solidFill>
                    <w14:schemeClr w14:val="tx1"/>
                  </w14:solidFill>
                </w14:textFill>
              </w:rPr>
              <w:t>资料名称</w:t>
            </w:r>
          </w:p>
        </w:tc>
        <w:tc>
          <w:tcPr>
            <w:tcW w:w="1883"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C94BEA8">
            <w:pPr>
              <w:keepNext w:val="0"/>
              <w:keepLines w:val="0"/>
              <w:pageBreakBefore w:val="0"/>
              <w:widowControl w:val="0"/>
              <w:kinsoku/>
              <w:wordWrap/>
              <w:overflowPunct/>
              <w:topLinePunct w:val="0"/>
              <w:autoSpaceDE/>
              <w:autoSpaceDN/>
              <w:bidi w:val="0"/>
              <w:adjustRightInd/>
              <w:snapToGrid/>
              <w:spacing w:before="63" w:beforeLines="20" w:after="63" w:afterLines="20" w:line="240" w:lineRule="auto"/>
              <w:jc w:val="center"/>
              <w:textAlignment w:val="auto"/>
              <w:rPr>
                <w:rFonts w:cs="宋体"/>
                <w:b/>
                <w:bCs/>
                <w:color w:val="000000" w:themeColor="text1"/>
                <w14:textFill>
                  <w14:solidFill>
                    <w14:schemeClr w14:val="tx1"/>
                  </w14:solidFill>
                </w14:textFill>
              </w:rPr>
            </w:pPr>
            <w:r>
              <w:rPr>
                <w:rFonts w:hint="eastAsia" w:cs="宋体"/>
                <w:b/>
                <w:bCs/>
                <w:color w:val="000000" w:themeColor="text1"/>
                <w14:textFill>
                  <w14:solidFill>
                    <w14:schemeClr w14:val="tx1"/>
                  </w14:solidFill>
                </w14:textFill>
              </w:rPr>
              <w:t>资料来源</w:t>
            </w:r>
          </w:p>
        </w:tc>
      </w:tr>
      <w:tr w14:paraId="7F02FAAC">
        <w:trPr>
          <w:jc w:val="center"/>
        </w:trPr>
        <w:tc>
          <w:tcPr>
            <w:tcW w:w="936" w:type="dxa"/>
            <w:tcBorders>
              <w:top w:val="single" w:color="auto" w:sz="4" w:space="0"/>
              <w:left w:val="single" w:color="auto" w:sz="4" w:space="0"/>
              <w:bottom w:val="single" w:color="auto" w:sz="4" w:space="0"/>
              <w:right w:val="single" w:color="auto" w:sz="4" w:space="0"/>
            </w:tcBorders>
            <w:vAlign w:val="center"/>
          </w:tcPr>
          <w:p w14:paraId="5C9430FA">
            <w:pPr>
              <w:keepNext w:val="0"/>
              <w:keepLines w:val="0"/>
              <w:pageBreakBefore w:val="0"/>
              <w:widowControl w:val="0"/>
              <w:kinsoku/>
              <w:wordWrap/>
              <w:overflowPunct/>
              <w:topLinePunct w:val="0"/>
              <w:autoSpaceDE/>
              <w:autoSpaceDN/>
              <w:bidi w:val="0"/>
              <w:adjustRightInd/>
              <w:snapToGrid/>
              <w:spacing w:before="63" w:beforeLines="20" w:after="63" w:afterLines="20" w:line="240" w:lineRule="auto"/>
              <w:jc w:val="center"/>
              <w:textAlignment w:val="auto"/>
              <w:rPr>
                <w:rFonts w:cs="宋体"/>
                <w:color w:val="000000" w:themeColor="text1"/>
                <w14:textFill>
                  <w14:solidFill>
                    <w14:schemeClr w14:val="tx1"/>
                  </w14:solidFill>
                </w14:textFill>
              </w:rPr>
            </w:pPr>
            <w:r>
              <w:rPr>
                <w:rFonts w:hint="eastAsia" w:cs="宋体"/>
                <w:color w:val="000000" w:themeColor="text1"/>
                <w14:textFill>
                  <w14:solidFill>
                    <w14:schemeClr w14:val="tx1"/>
                  </w14:solidFill>
                </w14:textFill>
              </w:rPr>
              <w:t>1</w:t>
            </w:r>
          </w:p>
        </w:tc>
        <w:tc>
          <w:tcPr>
            <w:tcW w:w="6242" w:type="dxa"/>
            <w:tcBorders>
              <w:top w:val="single" w:color="auto" w:sz="4" w:space="0"/>
              <w:left w:val="single" w:color="auto" w:sz="4" w:space="0"/>
              <w:bottom w:val="single" w:color="auto" w:sz="4" w:space="0"/>
              <w:right w:val="single" w:color="auto" w:sz="4" w:space="0"/>
            </w:tcBorders>
            <w:vAlign w:val="center"/>
          </w:tcPr>
          <w:p w14:paraId="65375E61">
            <w:pPr>
              <w:keepNext w:val="0"/>
              <w:keepLines w:val="0"/>
              <w:pageBreakBefore w:val="0"/>
              <w:widowControl w:val="0"/>
              <w:kinsoku/>
              <w:wordWrap/>
              <w:overflowPunct/>
              <w:topLinePunct w:val="0"/>
              <w:autoSpaceDE/>
              <w:autoSpaceDN/>
              <w:bidi w:val="0"/>
              <w:adjustRightInd/>
              <w:snapToGrid/>
              <w:spacing w:before="63" w:beforeLines="20" w:after="63" w:afterLines="20" w:line="240" w:lineRule="auto"/>
              <w:jc w:val="left"/>
              <w:textAlignment w:val="auto"/>
              <w:rPr>
                <w:rFonts w:hint="eastAsia" w:eastAsia="宋体" w:cs="宋体"/>
                <w:color w:val="000000" w:themeColor="text1"/>
                <w:lang w:eastAsia="zh-CN"/>
                <w14:textFill>
                  <w14:solidFill>
                    <w14:schemeClr w14:val="tx1"/>
                  </w14:solidFill>
                </w14:textFill>
              </w:rPr>
            </w:pPr>
            <w:r>
              <w:rPr>
                <w:rFonts w:hint="eastAsia" w:cs="宋体"/>
                <w:color w:val="000000" w:themeColor="text1"/>
                <w14:textFill>
                  <w14:solidFill>
                    <w14:schemeClr w14:val="tx1"/>
                  </w14:solidFill>
                </w14:textFill>
              </w:rPr>
              <w:t>《需求规格说明书》</w:t>
            </w:r>
            <w:r>
              <w:rPr>
                <w:rFonts w:hint="eastAsia" w:cs="宋体"/>
                <w:color w:val="000000" w:themeColor="text1"/>
                <w:lang w:eastAsia="zh-CN"/>
                <w14:textFill>
                  <w14:solidFill>
                    <w14:schemeClr w14:val="tx1"/>
                  </w14:solidFill>
                </w14:textFill>
              </w:rPr>
              <w:t>、</w:t>
            </w:r>
            <w:r>
              <w:rPr>
                <w:rFonts w:hint="eastAsia" w:cs="宋体"/>
                <w:color w:val="000000" w:themeColor="text1"/>
                <w14:textFill>
                  <w14:solidFill>
                    <w14:schemeClr w14:val="tx1"/>
                  </w14:solidFill>
                </w14:textFill>
              </w:rPr>
              <w:t>《</w:t>
            </w:r>
            <w:r>
              <w:rPr>
                <w:rFonts w:hint="eastAsia" w:cs="宋体"/>
                <w:color w:val="000000" w:themeColor="text1"/>
                <w:lang w:val="en-US" w:eastAsia="zh-CN"/>
                <w14:textFill>
                  <w14:solidFill>
                    <w14:schemeClr w14:val="tx1"/>
                  </w14:solidFill>
                </w14:textFill>
              </w:rPr>
              <w:t>其他设计文件</w:t>
            </w:r>
            <w:r>
              <w:rPr>
                <w:rFonts w:hint="eastAsia" w:cs="宋体"/>
                <w:color w:val="000000" w:themeColor="text1"/>
                <w14:textFill>
                  <w14:solidFill>
                    <w14:schemeClr w14:val="tx1"/>
                  </w14:solidFill>
                </w14:textFill>
              </w:rPr>
              <w:t>》</w:t>
            </w:r>
          </w:p>
        </w:tc>
        <w:tc>
          <w:tcPr>
            <w:tcW w:w="1883" w:type="dxa"/>
            <w:tcBorders>
              <w:top w:val="single" w:color="auto" w:sz="4" w:space="0"/>
              <w:left w:val="single" w:color="auto" w:sz="4" w:space="0"/>
              <w:bottom w:val="single" w:color="auto" w:sz="4" w:space="0"/>
              <w:right w:val="single" w:color="auto" w:sz="4" w:space="0"/>
            </w:tcBorders>
            <w:vAlign w:val="center"/>
          </w:tcPr>
          <w:p w14:paraId="22BCB0F0">
            <w:pPr>
              <w:keepNext w:val="0"/>
              <w:keepLines w:val="0"/>
              <w:pageBreakBefore w:val="0"/>
              <w:widowControl w:val="0"/>
              <w:kinsoku/>
              <w:wordWrap/>
              <w:overflowPunct/>
              <w:topLinePunct w:val="0"/>
              <w:autoSpaceDE/>
              <w:autoSpaceDN/>
              <w:bidi w:val="0"/>
              <w:adjustRightInd/>
              <w:snapToGrid/>
              <w:spacing w:before="63" w:beforeLines="20" w:after="63" w:afterLines="20" w:line="240" w:lineRule="auto"/>
              <w:jc w:val="center"/>
              <w:textAlignment w:val="auto"/>
              <w:rPr>
                <w:rFonts w:hint="default" w:eastAsia="宋体" w:cs="宋体"/>
                <w:color w:val="000000" w:themeColor="text1"/>
                <w:lang w:val="en-US" w:eastAsia="zh-CN"/>
                <w14:textFill>
                  <w14:solidFill>
                    <w14:schemeClr w14:val="tx1"/>
                  </w14:solidFill>
                </w14:textFill>
              </w:rPr>
            </w:pPr>
            <w:r>
              <w:rPr>
                <w:rFonts w:hint="eastAsia" w:cs="宋体"/>
                <w:color w:val="000000" w:themeColor="text1"/>
                <w:lang w:val="en-US" w:eastAsia="zh-CN"/>
                <w14:textFill>
                  <w14:solidFill>
                    <w14:schemeClr w14:val="tx1"/>
                  </w14:solidFill>
                </w14:textFill>
              </w:rPr>
              <w:t>产品</w:t>
            </w:r>
          </w:p>
        </w:tc>
      </w:tr>
      <w:tr w14:paraId="0F3D488E">
        <w:trPr>
          <w:jc w:val="center"/>
        </w:trPr>
        <w:tc>
          <w:tcPr>
            <w:tcW w:w="936" w:type="dxa"/>
            <w:tcBorders>
              <w:top w:val="single" w:color="auto" w:sz="4" w:space="0"/>
              <w:left w:val="single" w:color="auto" w:sz="4" w:space="0"/>
              <w:bottom w:val="single" w:color="auto" w:sz="4" w:space="0"/>
              <w:right w:val="single" w:color="auto" w:sz="4" w:space="0"/>
            </w:tcBorders>
            <w:vAlign w:val="center"/>
          </w:tcPr>
          <w:p w14:paraId="7231C971">
            <w:pPr>
              <w:keepNext w:val="0"/>
              <w:keepLines w:val="0"/>
              <w:pageBreakBefore w:val="0"/>
              <w:widowControl w:val="0"/>
              <w:kinsoku/>
              <w:wordWrap/>
              <w:overflowPunct/>
              <w:topLinePunct w:val="0"/>
              <w:autoSpaceDE/>
              <w:autoSpaceDN/>
              <w:bidi w:val="0"/>
              <w:adjustRightInd/>
              <w:snapToGrid/>
              <w:spacing w:before="63" w:beforeLines="20" w:after="63" w:afterLines="20" w:line="240" w:lineRule="auto"/>
              <w:jc w:val="center"/>
              <w:textAlignment w:val="auto"/>
              <w:rPr>
                <w:rFonts w:hint="eastAsia" w:eastAsia="宋体" w:cs="宋体"/>
                <w:color w:val="000000" w:themeColor="text1"/>
                <w:lang w:val="en-US" w:eastAsia="zh-CN"/>
                <w14:textFill>
                  <w14:solidFill>
                    <w14:schemeClr w14:val="tx1"/>
                  </w14:solidFill>
                </w14:textFill>
              </w:rPr>
            </w:pPr>
            <w:r>
              <w:rPr>
                <w:rFonts w:hint="eastAsia" w:cs="宋体"/>
                <w:color w:val="000000" w:themeColor="text1"/>
                <w:lang w:val="en-US" w:eastAsia="zh-CN"/>
                <w14:textFill>
                  <w14:solidFill>
                    <w14:schemeClr w14:val="tx1"/>
                  </w14:solidFill>
                </w14:textFill>
              </w:rPr>
              <w:t>2</w:t>
            </w:r>
          </w:p>
        </w:tc>
        <w:tc>
          <w:tcPr>
            <w:tcW w:w="6242" w:type="dxa"/>
            <w:tcBorders>
              <w:top w:val="single" w:color="auto" w:sz="4" w:space="0"/>
              <w:left w:val="single" w:color="auto" w:sz="4" w:space="0"/>
              <w:bottom w:val="single" w:color="auto" w:sz="4" w:space="0"/>
              <w:right w:val="single" w:color="auto" w:sz="4" w:space="0"/>
            </w:tcBorders>
            <w:vAlign w:val="center"/>
          </w:tcPr>
          <w:p w14:paraId="0D20E558">
            <w:pPr>
              <w:keepNext w:val="0"/>
              <w:keepLines w:val="0"/>
              <w:pageBreakBefore w:val="0"/>
              <w:widowControl w:val="0"/>
              <w:kinsoku/>
              <w:wordWrap/>
              <w:overflowPunct/>
              <w:topLinePunct w:val="0"/>
              <w:autoSpaceDE/>
              <w:autoSpaceDN/>
              <w:bidi w:val="0"/>
              <w:adjustRightInd/>
              <w:snapToGrid/>
              <w:spacing w:before="63" w:beforeLines="20" w:after="63" w:afterLines="20" w:line="240" w:lineRule="auto"/>
              <w:jc w:val="left"/>
              <w:textAlignment w:val="auto"/>
              <w:rPr>
                <w:rFonts w:hint="eastAsia" w:cs="宋体"/>
                <w:color w:val="000000" w:themeColor="text1"/>
                <w14:textFill>
                  <w14:solidFill>
                    <w14:schemeClr w14:val="tx1"/>
                  </w14:solidFill>
                </w14:textFill>
              </w:rPr>
            </w:pPr>
            <w:r>
              <w:rPr>
                <w:rFonts w:hint="eastAsia" w:cs="宋体"/>
                <w:color w:val="000000" w:themeColor="text1"/>
                <w14:textFill>
                  <w14:solidFill>
                    <w14:schemeClr w14:val="tx1"/>
                  </w14:solidFill>
                </w14:textFill>
              </w:rPr>
              <w:t>《</w:t>
            </w:r>
            <w:r>
              <w:rPr>
                <w:rFonts w:hint="eastAsia" w:cs="宋体"/>
                <w:color w:val="000000" w:themeColor="text1"/>
                <w:lang w:val="en-US" w:eastAsia="zh-CN"/>
                <w14:textFill>
                  <w14:solidFill>
                    <w14:schemeClr w14:val="tx1"/>
                  </w14:solidFill>
                </w14:textFill>
              </w:rPr>
              <w:t>UI原型设计稿</w:t>
            </w:r>
            <w:r>
              <w:rPr>
                <w:rFonts w:hint="eastAsia" w:cs="宋体"/>
                <w:color w:val="000000" w:themeColor="text1"/>
                <w14:textFill>
                  <w14:solidFill>
                    <w14:schemeClr w14:val="tx1"/>
                  </w14:solidFill>
                </w14:textFill>
              </w:rPr>
              <w:t>》</w:t>
            </w:r>
          </w:p>
        </w:tc>
        <w:tc>
          <w:tcPr>
            <w:tcW w:w="1883" w:type="dxa"/>
            <w:tcBorders>
              <w:top w:val="single" w:color="auto" w:sz="4" w:space="0"/>
              <w:left w:val="single" w:color="auto" w:sz="4" w:space="0"/>
              <w:bottom w:val="single" w:color="auto" w:sz="4" w:space="0"/>
              <w:right w:val="single" w:color="auto" w:sz="4" w:space="0"/>
            </w:tcBorders>
            <w:vAlign w:val="center"/>
          </w:tcPr>
          <w:p w14:paraId="385570D0">
            <w:pPr>
              <w:keepNext w:val="0"/>
              <w:keepLines w:val="0"/>
              <w:pageBreakBefore w:val="0"/>
              <w:widowControl w:val="0"/>
              <w:kinsoku/>
              <w:wordWrap/>
              <w:overflowPunct/>
              <w:topLinePunct w:val="0"/>
              <w:autoSpaceDE/>
              <w:autoSpaceDN/>
              <w:bidi w:val="0"/>
              <w:adjustRightInd/>
              <w:snapToGrid/>
              <w:spacing w:before="63" w:beforeLines="20" w:after="63" w:afterLines="20" w:line="240" w:lineRule="auto"/>
              <w:jc w:val="center"/>
              <w:textAlignment w:val="auto"/>
              <w:rPr>
                <w:rFonts w:hint="eastAsia" w:eastAsia="宋体" w:cs="宋体"/>
                <w:color w:val="000000" w:themeColor="text1"/>
                <w:lang w:val="en-US" w:eastAsia="zh-CN"/>
                <w14:textFill>
                  <w14:solidFill>
                    <w14:schemeClr w14:val="tx1"/>
                  </w14:solidFill>
                </w14:textFill>
              </w:rPr>
            </w:pPr>
            <w:r>
              <w:rPr>
                <w:rFonts w:hint="eastAsia" w:cs="宋体"/>
                <w:color w:val="000000" w:themeColor="text1"/>
                <w:lang w:val="en-US" w:eastAsia="zh-CN"/>
                <w14:textFill>
                  <w14:solidFill>
                    <w14:schemeClr w14:val="tx1"/>
                  </w14:solidFill>
                </w14:textFill>
              </w:rPr>
              <w:t>产品</w:t>
            </w:r>
          </w:p>
        </w:tc>
      </w:tr>
      <w:tr w14:paraId="17C7579B">
        <w:trPr>
          <w:jc w:val="center"/>
        </w:trPr>
        <w:tc>
          <w:tcPr>
            <w:tcW w:w="936" w:type="dxa"/>
            <w:tcBorders>
              <w:top w:val="single" w:color="auto" w:sz="4" w:space="0"/>
              <w:left w:val="single" w:color="auto" w:sz="4" w:space="0"/>
              <w:bottom w:val="single" w:color="auto" w:sz="4" w:space="0"/>
              <w:right w:val="single" w:color="auto" w:sz="4" w:space="0"/>
            </w:tcBorders>
            <w:vAlign w:val="center"/>
          </w:tcPr>
          <w:p w14:paraId="3037C8FA">
            <w:pPr>
              <w:keepNext w:val="0"/>
              <w:keepLines w:val="0"/>
              <w:pageBreakBefore w:val="0"/>
              <w:widowControl w:val="0"/>
              <w:kinsoku/>
              <w:wordWrap/>
              <w:overflowPunct/>
              <w:topLinePunct w:val="0"/>
              <w:autoSpaceDE/>
              <w:autoSpaceDN/>
              <w:bidi w:val="0"/>
              <w:adjustRightInd/>
              <w:snapToGrid/>
              <w:spacing w:before="63" w:beforeLines="20" w:after="63" w:afterLines="20" w:line="240" w:lineRule="auto"/>
              <w:jc w:val="center"/>
              <w:textAlignment w:val="auto"/>
              <w:rPr>
                <w:rFonts w:hint="eastAsia" w:eastAsia="宋体" w:cs="宋体"/>
                <w:color w:val="000000" w:themeColor="text1"/>
                <w:lang w:val="en-US" w:eastAsia="zh-CN"/>
                <w14:textFill>
                  <w14:solidFill>
                    <w14:schemeClr w14:val="tx1"/>
                  </w14:solidFill>
                </w14:textFill>
              </w:rPr>
            </w:pPr>
            <w:r>
              <w:rPr>
                <w:rFonts w:hint="eastAsia" w:cs="宋体"/>
                <w:color w:val="000000" w:themeColor="text1"/>
                <w:lang w:val="en-US" w:eastAsia="zh-CN"/>
                <w14:textFill>
                  <w14:solidFill>
                    <w14:schemeClr w14:val="tx1"/>
                  </w14:solidFill>
                </w14:textFill>
              </w:rPr>
              <w:t>3</w:t>
            </w:r>
          </w:p>
        </w:tc>
        <w:tc>
          <w:tcPr>
            <w:tcW w:w="6242" w:type="dxa"/>
            <w:tcBorders>
              <w:top w:val="single" w:color="auto" w:sz="4" w:space="0"/>
              <w:left w:val="single" w:color="auto" w:sz="4" w:space="0"/>
              <w:bottom w:val="single" w:color="auto" w:sz="4" w:space="0"/>
              <w:right w:val="single" w:color="auto" w:sz="4" w:space="0"/>
            </w:tcBorders>
            <w:vAlign w:val="center"/>
          </w:tcPr>
          <w:p w14:paraId="0384A00F">
            <w:pPr>
              <w:keepNext w:val="0"/>
              <w:keepLines w:val="0"/>
              <w:pageBreakBefore w:val="0"/>
              <w:widowControl w:val="0"/>
              <w:kinsoku/>
              <w:wordWrap/>
              <w:overflowPunct/>
              <w:topLinePunct w:val="0"/>
              <w:autoSpaceDE/>
              <w:autoSpaceDN/>
              <w:bidi w:val="0"/>
              <w:adjustRightInd/>
              <w:snapToGrid/>
              <w:spacing w:before="63" w:beforeLines="20" w:after="63" w:afterLines="20" w:line="240" w:lineRule="auto"/>
              <w:jc w:val="left"/>
              <w:textAlignment w:val="auto"/>
              <w:rPr>
                <w:rFonts w:hint="eastAsia" w:cs="宋体"/>
                <w:color w:val="000000" w:themeColor="text1"/>
                <w14:textFill>
                  <w14:solidFill>
                    <w14:schemeClr w14:val="tx1"/>
                  </w14:solidFill>
                </w14:textFill>
              </w:rPr>
            </w:pPr>
            <w:r>
              <w:rPr>
                <w:rFonts w:hint="eastAsia" w:cs="宋体"/>
                <w:color w:val="000000" w:themeColor="text1"/>
                <w14:textFill>
                  <w14:solidFill>
                    <w14:schemeClr w14:val="tx1"/>
                  </w14:solidFill>
                </w14:textFill>
              </w:rPr>
              <w:t>《GB/T 9386-2008计算机软件测试文件编制规范》</w:t>
            </w:r>
          </w:p>
        </w:tc>
        <w:tc>
          <w:tcPr>
            <w:tcW w:w="1883" w:type="dxa"/>
            <w:tcBorders>
              <w:top w:val="single" w:color="auto" w:sz="4" w:space="0"/>
              <w:left w:val="single" w:color="auto" w:sz="4" w:space="0"/>
              <w:bottom w:val="single" w:color="auto" w:sz="4" w:space="0"/>
              <w:right w:val="single" w:color="auto" w:sz="4" w:space="0"/>
            </w:tcBorders>
            <w:vAlign w:val="center"/>
          </w:tcPr>
          <w:p w14:paraId="6A5A2CFF">
            <w:pPr>
              <w:keepNext w:val="0"/>
              <w:keepLines w:val="0"/>
              <w:pageBreakBefore w:val="0"/>
              <w:widowControl w:val="0"/>
              <w:kinsoku/>
              <w:wordWrap/>
              <w:overflowPunct/>
              <w:topLinePunct w:val="0"/>
              <w:autoSpaceDE/>
              <w:autoSpaceDN/>
              <w:bidi w:val="0"/>
              <w:adjustRightInd/>
              <w:snapToGrid/>
              <w:spacing w:before="63" w:beforeLines="20" w:after="63" w:afterLines="20" w:line="240" w:lineRule="auto"/>
              <w:jc w:val="center"/>
              <w:textAlignment w:val="auto"/>
              <w:rPr>
                <w:rFonts w:hint="eastAsia" w:cs="宋体"/>
                <w:color w:val="000000" w:themeColor="text1"/>
                <w14:textFill>
                  <w14:solidFill>
                    <w14:schemeClr w14:val="tx1"/>
                  </w14:solidFill>
                </w14:textFill>
              </w:rPr>
            </w:pPr>
            <w:r>
              <w:rPr>
                <w:rFonts w:hint="eastAsia" w:cs="宋体"/>
                <w:color w:val="000000" w:themeColor="text1"/>
                <w14:textFill>
                  <w14:solidFill>
                    <w14:schemeClr w14:val="tx1"/>
                  </w14:solidFill>
                </w14:textFill>
              </w:rPr>
              <w:t>知识库</w:t>
            </w:r>
          </w:p>
        </w:tc>
      </w:tr>
    </w:tbl>
    <w:p w14:paraId="219321F9">
      <w:pPr>
        <w:pStyle w:val="6"/>
        <w:numPr>
          <w:ilvl w:val="1"/>
          <w:numId w:val="0"/>
        </w:numPr>
        <w:spacing w:before="0" w:after="0" w:line="579" w:lineRule="exact"/>
        <w:ind w:firstLine="640" w:firstLineChars="200"/>
        <w:rPr>
          <w:rFonts w:ascii="Times New Roman" w:hAnsi="Times New Roman" w:eastAsia="楷体_GB2312"/>
          <w:b w:val="0"/>
          <w:color w:val="000000" w:themeColor="text1"/>
          <w:kern w:val="2"/>
          <w:szCs w:val="32"/>
          <w14:textFill>
            <w14:solidFill>
              <w14:schemeClr w14:val="tx1"/>
            </w14:solidFill>
          </w14:textFill>
        </w:rPr>
      </w:pPr>
      <w:bookmarkStart w:id="68" w:name="_Toc521921741"/>
      <w:bookmarkEnd w:id="68"/>
      <w:bookmarkStart w:id="69" w:name="_Toc25909_WPSOffice_Level3"/>
      <w:bookmarkStart w:id="70" w:name="_Toc12921_WPSOffice_Level3"/>
      <w:bookmarkStart w:id="71" w:name="_Toc21267"/>
      <w:bookmarkStart w:id="72" w:name="_Toc4443"/>
      <w:bookmarkStart w:id="73" w:name="_Toc17039525"/>
      <w:bookmarkStart w:id="74" w:name="_Toc7245_WPSOffice_Level3"/>
      <w:bookmarkStart w:id="75" w:name="_Toc29815_WPSOffice_Level3"/>
      <w:bookmarkStart w:id="76" w:name="_Toc48226872"/>
      <w:bookmarkStart w:id="77" w:name="_Toc18715"/>
      <w:bookmarkStart w:id="78" w:name="_Toc14140_WPSOffice_Level3"/>
      <w:bookmarkStart w:id="79" w:name="_Toc8036_WPSOffice_Level3"/>
      <w:bookmarkStart w:id="80" w:name="_Toc621"/>
      <w:bookmarkStart w:id="81" w:name="_Toc16721902"/>
      <w:bookmarkStart w:id="82" w:name="_Toc11267"/>
      <w:r>
        <w:rPr>
          <w:rFonts w:hint="eastAsia" w:ascii="Times New Roman" w:hAnsi="Times New Roman" w:eastAsia="楷体_GB2312"/>
          <w:b w:val="0"/>
          <w:color w:val="000000" w:themeColor="text1"/>
          <w:kern w:val="2"/>
          <w:szCs w:val="32"/>
          <w14:textFill>
            <w14:solidFill>
              <w14:schemeClr w14:val="tx1"/>
            </w14:solidFill>
          </w14:textFill>
        </w:rPr>
        <w:t>（四）整体测试策略</w:t>
      </w:r>
      <w:bookmarkEnd w:id="69"/>
      <w:bookmarkEnd w:id="70"/>
      <w:bookmarkEnd w:id="71"/>
      <w:bookmarkEnd w:id="72"/>
      <w:bookmarkEnd w:id="73"/>
      <w:bookmarkEnd w:id="74"/>
      <w:bookmarkEnd w:id="75"/>
      <w:bookmarkEnd w:id="76"/>
      <w:bookmarkEnd w:id="77"/>
      <w:bookmarkEnd w:id="78"/>
      <w:bookmarkEnd w:id="79"/>
      <w:bookmarkEnd w:id="80"/>
      <w:bookmarkEnd w:id="81"/>
      <w:bookmarkEnd w:id="82"/>
    </w:p>
    <w:p w14:paraId="5C363892">
      <w:pPr>
        <w:ind w:firstLine="64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制定本项目的测试过程策略如下：</w:t>
      </w:r>
    </w:p>
    <w:p w14:paraId="070142A8">
      <w:pPr>
        <w:ind w:firstLine="64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1.测试计划与测试用例设计同步进行</w:t>
      </w:r>
    </w:p>
    <w:p w14:paraId="3B7E92C3">
      <w:pPr>
        <w:ind w:firstLine="64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2.逐步完善测试用例；</w:t>
      </w:r>
    </w:p>
    <w:p w14:paraId="518F7E39">
      <w:pPr>
        <w:ind w:firstLine="64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测试用例的建设是一个不断完善的过程，要在有限的时间里，首先设计出一整套的测试用例，重要功能点用例需设计得完善、全面，次要功能点用例则指出测试的要点，在后续的测试工作中再逐步完善。</w:t>
      </w:r>
    </w:p>
    <w:p w14:paraId="66F7A95E">
      <w:pPr>
        <w:ind w:firstLine="64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3.测试过程要受到控制</w:t>
      </w:r>
    </w:p>
    <w:p w14:paraId="57E2674F">
      <w:pPr>
        <w:ind w:firstLine="64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根据事先定义的测试执行顺序进行测试，并填写测试记录表，保证测试过程是受控的。</w:t>
      </w:r>
    </w:p>
    <w:p w14:paraId="5195CCDC">
      <w:pPr>
        <w:ind w:firstLine="64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4.确定重点</w:t>
      </w:r>
    </w:p>
    <w:p w14:paraId="0D63FB18">
      <w:pPr>
        <w:ind w:firstLine="64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测试重点放在各个功能模块的实现上，优先保障基础的、常用的业务能够正常运行，作为重点跟进；</w:t>
      </w:r>
    </w:p>
    <w:p w14:paraId="61FE36F7">
      <w:pPr>
        <w:ind w:firstLine="64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5.测试技术</w:t>
      </w:r>
    </w:p>
    <w:p w14:paraId="1193AA44">
      <w:pPr>
        <w:ind w:firstLine="64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本项目主要以黑盒测试技术为主、白盒测试为辅的灰盒测试技术。</w:t>
      </w:r>
    </w:p>
    <w:p w14:paraId="3E775483">
      <w:pPr>
        <w:pStyle w:val="6"/>
        <w:numPr>
          <w:ilvl w:val="1"/>
          <w:numId w:val="0"/>
        </w:numPr>
        <w:spacing w:before="0" w:after="0" w:line="579" w:lineRule="exact"/>
        <w:ind w:firstLine="640" w:firstLineChars="200"/>
        <w:rPr>
          <w:rFonts w:ascii="Times New Roman" w:hAnsi="Times New Roman" w:eastAsia="楷体_GB2312"/>
          <w:b w:val="0"/>
          <w:color w:val="000000" w:themeColor="text1"/>
          <w:kern w:val="2"/>
          <w:szCs w:val="32"/>
          <w14:textFill>
            <w14:solidFill>
              <w14:schemeClr w14:val="tx1"/>
            </w14:solidFill>
          </w14:textFill>
        </w:rPr>
      </w:pPr>
      <w:bookmarkStart w:id="83" w:name="_Toc498677373"/>
      <w:bookmarkEnd w:id="83"/>
      <w:bookmarkStart w:id="84" w:name="_Toc9814_WPSOffice_Level3"/>
      <w:bookmarkStart w:id="85" w:name="_Toc3431_WPSOffice_Level3"/>
      <w:bookmarkStart w:id="86" w:name="_Toc1484"/>
      <w:bookmarkStart w:id="87" w:name="_Toc13281_WPSOffice_Level3"/>
      <w:bookmarkStart w:id="88" w:name="_Toc17332"/>
      <w:bookmarkStart w:id="89" w:name="_Toc12383"/>
      <w:bookmarkStart w:id="90" w:name="_Toc15076_WPSOffice_Level3"/>
      <w:bookmarkStart w:id="91" w:name="_Toc4995"/>
      <w:bookmarkStart w:id="92" w:name="_Toc48226873"/>
      <w:bookmarkStart w:id="93" w:name="_Toc17039526"/>
      <w:bookmarkStart w:id="94" w:name="_Toc521921742"/>
      <w:bookmarkStart w:id="95" w:name="_Toc24758_WPSOffice_Level3"/>
      <w:bookmarkStart w:id="96" w:name="_Toc14360_WPSOffice_Level3"/>
      <w:bookmarkStart w:id="97" w:name="_Toc16721903"/>
      <w:bookmarkStart w:id="98" w:name="_Toc26670"/>
      <w:r>
        <w:rPr>
          <w:rFonts w:hint="eastAsia" w:ascii="Times New Roman" w:hAnsi="Times New Roman" w:eastAsia="楷体_GB2312"/>
          <w:b w:val="0"/>
          <w:color w:val="000000" w:themeColor="text1"/>
          <w:kern w:val="2"/>
          <w:szCs w:val="32"/>
          <w14:textFill>
            <w14:solidFill>
              <w14:schemeClr w14:val="tx1"/>
            </w14:solidFill>
          </w14:textFill>
        </w:rPr>
        <w:t>（五）测试方法</w:t>
      </w:r>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p>
    <w:p w14:paraId="201A3E60">
      <w:pPr>
        <w:spacing w:line="579" w:lineRule="exact"/>
        <w:ind w:firstLine="640"/>
        <w:rPr>
          <w:rFonts w:hint="eastAsia" w:ascii="Times New Roman" w:hAnsi="Times New Roman" w:eastAsia="仿宋_GB2312"/>
          <w:color w:val="000000" w:themeColor="text1"/>
          <w:sz w:val="32"/>
          <w:szCs w:val="32"/>
          <w14:textFill>
            <w14:solidFill>
              <w14:schemeClr w14:val="tx1"/>
            </w14:solidFill>
          </w14:textFill>
        </w:rPr>
      </w:pPr>
      <w:bookmarkStart w:id="99" w:name="_Toc20452"/>
      <w:bookmarkEnd w:id="99"/>
      <w:bookmarkStart w:id="100" w:name="_Toc521921745"/>
      <w:bookmarkEnd w:id="100"/>
      <w:bookmarkStart w:id="101" w:name="_Toc27021_WPSOffice_Level2"/>
      <w:bookmarkStart w:id="102" w:name="_Toc32644_WPSOffice_Level2"/>
      <w:bookmarkStart w:id="103" w:name="_Toc16721906"/>
      <w:bookmarkStart w:id="104" w:name="_Toc26381"/>
      <w:bookmarkStart w:id="105" w:name="_Toc12388"/>
      <w:bookmarkStart w:id="106" w:name="_Toc7986"/>
      <w:bookmarkStart w:id="107" w:name="_Toc1923_WPSOffice_Level2"/>
      <w:bookmarkStart w:id="108" w:name="_Toc8784_WPSOffice_Level2"/>
      <w:bookmarkStart w:id="109" w:name="_Toc20336_WPSOffice_Level2"/>
      <w:bookmarkStart w:id="110" w:name="_Toc9611_WPSOffice_Level2"/>
      <w:bookmarkStart w:id="111" w:name="_Toc27406963"/>
      <w:bookmarkStart w:id="112" w:name="_Toc9908_WPSOffice_Level2"/>
      <w:bookmarkStart w:id="113" w:name="_Toc530001946"/>
      <w:bookmarkStart w:id="114" w:name="_Toc27757608"/>
      <w:bookmarkStart w:id="115" w:name="_Toc17039529"/>
      <w:bookmarkStart w:id="116" w:name="_Toc23782"/>
      <w:r>
        <w:rPr>
          <w:rFonts w:hint="eastAsia" w:ascii="Times New Roman" w:hAnsi="Times New Roman" w:eastAsia="仿宋_GB2312"/>
          <w:color w:val="000000" w:themeColor="text1"/>
          <w:sz w:val="32"/>
          <w:szCs w:val="32"/>
          <w14:textFill>
            <w14:solidFill>
              <w14:schemeClr w14:val="tx1"/>
            </w14:solidFill>
          </w14:textFill>
        </w:rPr>
        <w:t>本项目功能测试主要采用黑盒测试方法，主要有边界值分析、错误推测法、场景法、功能分解法等。测试主要从系统是否按照设计要求实现模块的各个功能、数据是否完整、界面是否美观、操作是否方便等方面，对系统的各功能进行测试验证。根据编写的测试用例，逐项测试，检查系统是否达到用户要求的功能</w:t>
      </w:r>
      <w:bookmarkStart w:id="117" w:name="_Toc521921743"/>
      <w:bookmarkEnd w:id="117"/>
      <w:r>
        <w:rPr>
          <w:rFonts w:hint="eastAsia" w:ascii="Times New Roman" w:hAnsi="Times New Roman" w:eastAsia="仿宋_GB2312"/>
          <w:color w:val="000000" w:themeColor="text1"/>
          <w:sz w:val="32"/>
          <w:szCs w:val="32"/>
          <w14:textFill>
            <w14:solidFill>
              <w14:schemeClr w14:val="tx1"/>
            </w14:solidFill>
          </w14:textFill>
        </w:rPr>
        <w:t>。</w:t>
      </w:r>
    </w:p>
    <w:p w14:paraId="11AC68D7">
      <w:pPr>
        <w:keepNext/>
        <w:keepLines/>
        <w:widowControl w:val="0"/>
        <w:numPr>
          <w:ilvl w:val="1"/>
          <w:numId w:val="0"/>
        </w:numPr>
        <w:spacing w:before="0" w:after="0" w:line="579" w:lineRule="exact"/>
        <w:ind w:firstLine="640" w:firstLineChars="200"/>
        <w:jc w:val="both"/>
        <w:outlineLvl w:val="1"/>
        <w:rPr>
          <w:rFonts w:ascii="Times New Roman" w:hAnsi="Times New Roman" w:eastAsia="楷体_GB2312" w:cs="Times New Roman"/>
          <w:b w:val="0"/>
          <w:color w:val="000000" w:themeColor="text1"/>
          <w:kern w:val="2"/>
          <w:sz w:val="32"/>
          <w:szCs w:val="32"/>
          <w:lang w:val="en-US" w:eastAsia="zh-CN" w:bidi="ar-SA"/>
          <w14:textFill>
            <w14:solidFill>
              <w14:schemeClr w14:val="tx1"/>
            </w14:solidFill>
          </w14:textFill>
        </w:rPr>
      </w:pPr>
      <w:bookmarkStart w:id="118" w:name="_Toc129275673"/>
      <w:bookmarkStart w:id="119" w:name="_Toc130291561"/>
      <w:bookmarkStart w:id="120" w:name="_Toc28310"/>
      <w:bookmarkStart w:id="121" w:name="_Toc14876"/>
      <w:bookmarkStart w:id="122" w:name="_Toc162018658"/>
      <w:r>
        <w:rPr>
          <w:rFonts w:hint="eastAsia" w:ascii="Times New Roman" w:hAnsi="Times New Roman" w:eastAsia="楷体_GB2312" w:cs="Times New Roman"/>
          <w:b w:val="0"/>
          <w:color w:val="000000" w:themeColor="text1"/>
          <w:kern w:val="2"/>
          <w:sz w:val="32"/>
          <w:szCs w:val="32"/>
          <w:lang w:val="en-US" w:eastAsia="zh-CN" w:bidi="ar-SA"/>
          <w14:textFill>
            <w14:solidFill>
              <w14:schemeClr w14:val="tx1"/>
            </w14:solidFill>
          </w14:textFill>
        </w:rPr>
        <w:t>（六）术语或缩略语</w:t>
      </w:r>
      <w:bookmarkEnd w:id="118"/>
      <w:bookmarkEnd w:id="119"/>
      <w:bookmarkEnd w:id="120"/>
      <w:bookmarkEnd w:id="121"/>
      <w:bookmarkEnd w:id="122"/>
    </w:p>
    <w:p w14:paraId="2497A85A">
      <w:pPr>
        <w:keepNext/>
        <w:widowControl w:val="0"/>
        <w:spacing w:line="360" w:lineRule="auto"/>
        <w:ind w:firstLine="480" w:firstLineChars="200"/>
        <w:jc w:val="center"/>
        <w:rPr>
          <w:rFonts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 xml:space="preserve">表格 </w:t>
      </w:r>
      <w:r>
        <w:rPr>
          <w:rFonts w:hint="eastAsia" w:ascii="宋体" w:hAnsi="宋体" w:eastAsia="宋体" w:cs="宋体"/>
          <w:color w:val="000000" w:themeColor="text1"/>
          <w:kern w:val="2"/>
          <w:sz w:val="24"/>
          <w:szCs w:val="24"/>
          <w:lang w:val="en-US" w:eastAsia="zh-CN" w:bidi="ar-SA"/>
          <w14:textFill>
            <w14:solidFill>
              <w14:schemeClr w14:val="tx1"/>
            </w14:solidFill>
          </w14:textFill>
        </w:rPr>
        <w:fldChar w:fldCharType="begin"/>
      </w:r>
      <w:r>
        <w:rPr>
          <w:rFonts w:hint="eastAsia" w:ascii="宋体" w:hAnsi="宋体" w:eastAsia="宋体" w:cs="宋体"/>
          <w:color w:val="000000" w:themeColor="text1"/>
          <w:kern w:val="2"/>
          <w:sz w:val="24"/>
          <w:szCs w:val="24"/>
          <w:lang w:val="en-US" w:eastAsia="zh-CN" w:bidi="ar-SA"/>
          <w14:textFill>
            <w14:solidFill>
              <w14:schemeClr w14:val="tx1"/>
            </w14:solidFill>
          </w14:textFill>
        </w:rPr>
        <w:instrText xml:space="preserve"> SEQ 表格 \* ARABIC </w:instrText>
      </w:r>
      <w:r>
        <w:rPr>
          <w:rFonts w:hint="eastAsia" w:ascii="宋体" w:hAnsi="宋体" w:eastAsia="宋体" w:cs="宋体"/>
          <w:color w:val="000000" w:themeColor="text1"/>
          <w:kern w:val="2"/>
          <w:sz w:val="24"/>
          <w:szCs w:val="24"/>
          <w:lang w:val="en-US" w:eastAsia="zh-CN" w:bidi="ar-SA"/>
          <w14:textFill>
            <w14:solidFill>
              <w14:schemeClr w14:val="tx1"/>
            </w14:solidFill>
          </w14:textFill>
        </w:rPr>
        <w:fldChar w:fldCharType="separate"/>
      </w:r>
      <w:r>
        <w:rPr>
          <w:rFonts w:hint="eastAsia" w:ascii="宋体" w:hAnsi="宋体" w:eastAsia="宋体" w:cs="宋体"/>
          <w:color w:val="000000" w:themeColor="text1"/>
          <w:kern w:val="2"/>
          <w:sz w:val="24"/>
          <w:szCs w:val="24"/>
          <w:lang w:val="en-US" w:eastAsia="zh-CN" w:bidi="ar-SA"/>
          <w14:textFill>
            <w14:solidFill>
              <w14:schemeClr w14:val="tx1"/>
            </w14:solidFill>
          </w14:textFill>
        </w:rPr>
        <w:t>2</w:t>
      </w:r>
      <w:r>
        <w:rPr>
          <w:rFonts w:hint="eastAsia" w:ascii="宋体" w:hAnsi="宋体" w:eastAsia="宋体" w:cs="宋体"/>
          <w:color w:val="000000" w:themeColor="text1"/>
          <w:kern w:val="2"/>
          <w:sz w:val="24"/>
          <w:szCs w:val="24"/>
          <w:lang w:val="en-US" w:eastAsia="zh-CN" w:bidi="ar-SA"/>
          <w14:textFill>
            <w14:solidFill>
              <w14:schemeClr w14:val="tx1"/>
            </w14:solidFill>
          </w14:textFill>
        </w:rPr>
        <w:fldChar w:fldCharType="end"/>
      </w:r>
      <w:r>
        <w:rPr>
          <w:rFonts w:hint="eastAsia" w:ascii="宋体" w:hAnsi="宋体" w:eastAsia="宋体" w:cs="宋体"/>
          <w:color w:val="000000" w:themeColor="text1"/>
          <w:kern w:val="2"/>
          <w:sz w:val="24"/>
          <w:szCs w:val="24"/>
          <w:lang w:val="en-US" w:eastAsia="zh-CN" w:bidi="ar-SA"/>
          <w14:textFill>
            <w14:solidFill>
              <w14:schemeClr w14:val="tx1"/>
            </w14:solidFill>
          </w14:textFill>
        </w:rPr>
        <w:t>缩略或术语</w:t>
      </w:r>
    </w:p>
    <w:tbl>
      <w:tblPr>
        <w:tblStyle w:val="2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6"/>
        <w:gridCol w:w="2477"/>
        <w:gridCol w:w="5558"/>
      </w:tblGrid>
      <w:tr w14:paraId="6747FE22">
        <w:trPr>
          <w:trHeight w:val="303" w:hRule="atLeast"/>
        </w:trPr>
        <w:tc>
          <w:tcPr>
            <w:tcW w:w="566" w:type="pct"/>
            <w:shd w:val="clear" w:color="auto" w:fill="E7E6E6" w:themeFill="background2"/>
            <w:vAlign w:val="center"/>
          </w:tcPr>
          <w:p w14:paraId="5E119D2E">
            <w:pPr>
              <w:spacing w:line="360" w:lineRule="auto"/>
              <w:ind w:firstLine="0" w:firstLineChars="0"/>
              <w:jc w:val="center"/>
              <w:rPr>
                <w:rFonts w:cs="宋体"/>
                <w:color w:val="000000" w:themeColor="text1"/>
                <w:lang w:eastAsia="zh-TW"/>
                <w14:textFill>
                  <w14:solidFill>
                    <w14:schemeClr w14:val="tx1"/>
                  </w14:solidFill>
                </w14:textFill>
              </w:rPr>
            </w:pPr>
            <w:r>
              <w:rPr>
                <w:rFonts w:hint="eastAsia" w:cs="宋体"/>
                <w:color w:val="000000" w:themeColor="text1"/>
                <w:lang w:eastAsia="zh-TW"/>
                <w14:textFill>
                  <w14:solidFill>
                    <w14:schemeClr w14:val="tx1"/>
                  </w14:solidFill>
                </w14:textFill>
              </w:rPr>
              <w:t>序</w:t>
            </w:r>
            <w:r>
              <w:rPr>
                <w:rFonts w:hint="eastAsia" w:cs="宋体"/>
                <w:color w:val="000000" w:themeColor="text1"/>
                <w14:textFill>
                  <w14:solidFill>
                    <w14:schemeClr w14:val="tx1"/>
                  </w14:solidFill>
                </w14:textFill>
              </w:rPr>
              <w:t>号</w:t>
            </w:r>
          </w:p>
        </w:tc>
        <w:tc>
          <w:tcPr>
            <w:tcW w:w="1367" w:type="pct"/>
            <w:shd w:val="clear" w:color="auto" w:fill="E7E6E6" w:themeFill="background2"/>
            <w:vAlign w:val="center"/>
          </w:tcPr>
          <w:p w14:paraId="794E3D57">
            <w:pPr>
              <w:spacing w:line="360" w:lineRule="auto"/>
              <w:ind w:firstLine="480" w:firstLineChars="200"/>
              <w:rPr>
                <w:rFonts w:cs="宋体"/>
                <w:color w:val="000000" w:themeColor="text1"/>
                <w14:textFill>
                  <w14:solidFill>
                    <w14:schemeClr w14:val="tx1"/>
                  </w14:solidFill>
                </w14:textFill>
              </w:rPr>
            </w:pPr>
            <w:r>
              <w:rPr>
                <w:rFonts w:hint="eastAsia" w:cs="宋体"/>
                <w:color w:val="000000" w:themeColor="text1"/>
                <w:lang w:eastAsia="zh-TW"/>
                <w14:textFill>
                  <w14:solidFill>
                    <w14:schemeClr w14:val="tx1"/>
                  </w14:solidFill>
                </w14:textFill>
              </w:rPr>
              <w:t>术语</w:t>
            </w:r>
            <w:r>
              <w:rPr>
                <w:rFonts w:hint="eastAsia" w:cs="宋体"/>
                <w:color w:val="000000" w:themeColor="text1"/>
                <w14:textFill>
                  <w14:solidFill>
                    <w14:schemeClr w14:val="tx1"/>
                  </w14:solidFill>
                </w14:textFill>
              </w:rPr>
              <w:t>/缩略语</w:t>
            </w:r>
          </w:p>
        </w:tc>
        <w:tc>
          <w:tcPr>
            <w:tcW w:w="3067" w:type="pct"/>
            <w:shd w:val="clear" w:color="auto" w:fill="E7E6E6" w:themeFill="background2"/>
          </w:tcPr>
          <w:p w14:paraId="196AC420">
            <w:pPr>
              <w:spacing w:line="360" w:lineRule="auto"/>
              <w:ind w:firstLine="480" w:firstLineChars="200"/>
              <w:jc w:val="center"/>
              <w:rPr>
                <w:rFonts w:cs="宋体"/>
                <w:color w:val="000000" w:themeColor="text1"/>
                <w:lang w:eastAsia="zh-TW"/>
                <w14:textFill>
                  <w14:solidFill>
                    <w14:schemeClr w14:val="tx1"/>
                  </w14:solidFill>
                </w14:textFill>
              </w:rPr>
            </w:pPr>
            <w:r>
              <w:rPr>
                <w:rFonts w:hint="eastAsia" w:cs="宋体"/>
                <w:color w:val="000000" w:themeColor="text1"/>
                <w:lang w:eastAsia="zh-TW"/>
                <w14:textFill>
                  <w14:solidFill>
                    <w14:schemeClr w14:val="tx1"/>
                  </w14:solidFill>
                </w14:textFill>
              </w:rPr>
              <w:t>解释</w:t>
            </w:r>
          </w:p>
        </w:tc>
      </w:tr>
      <w:tr w14:paraId="4EFC8DD4">
        <w:trPr>
          <w:trHeight w:val="300" w:hRule="atLeast"/>
        </w:trPr>
        <w:tc>
          <w:tcPr>
            <w:tcW w:w="566" w:type="pct"/>
            <w:vAlign w:val="center"/>
          </w:tcPr>
          <w:p w14:paraId="17EB9866">
            <w:pPr>
              <w:spacing w:line="360" w:lineRule="auto"/>
              <w:ind w:firstLine="0" w:firstLineChars="0"/>
              <w:jc w:val="center"/>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1</w:t>
            </w:r>
          </w:p>
        </w:tc>
        <w:tc>
          <w:tcPr>
            <w:tcW w:w="1367" w:type="pct"/>
            <w:vAlign w:val="center"/>
          </w:tcPr>
          <w:p w14:paraId="7BEE514C">
            <w:pPr>
              <w:spacing w:line="360" w:lineRule="auto"/>
              <w:ind w:firstLine="480" w:firstLineChars="200"/>
              <w:rPr>
                <w:rFonts w:cs="Times New Roman"/>
                <w:color w:val="000000" w:themeColor="text1"/>
                <w:lang w:eastAsia="zh-TW"/>
                <w14:textFill>
                  <w14:solidFill>
                    <w14:schemeClr w14:val="tx1"/>
                  </w14:solidFill>
                </w14:textFill>
              </w:rPr>
            </w:pPr>
            <w:r>
              <w:rPr>
                <w:rFonts w:hint="eastAsia" w:cs="Times New Roman"/>
                <w:color w:val="000000" w:themeColor="text1"/>
                <w14:textFill>
                  <w14:solidFill>
                    <w14:schemeClr w14:val="tx1"/>
                  </w14:solidFill>
                </w14:textFill>
              </w:rPr>
              <w:t>系统测试</w:t>
            </w:r>
          </w:p>
        </w:tc>
        <w:tc>
          <w:tcPr>
            <w:tcW w:w="3067" w:type="pct"/>
          </w:tcPr>
          <w:p w14:paraId="4785F213">
            <w:pPr>
              <w:spacing w:line="360" w:lineRule="auto"/>
              <w:ind w:firstLine="0" w:firstLineChars="0"/>
              <w:rPr>
                <w:rFonts w:cs="Times New Roman"/>
                <w:color w:val="000000" w:themeColor="text1"/>
                <w:lang w:eastAsia="zh-TW"/>
                <w14:textFill>
                  <w14:solidFill>
                    <w14:schemeClr w14:val="tx1"/>
                  </w14:solidFill>
                </w14:textFill>
              </w:rPr>
            </w:pPr>
            <w:r>
              <w:rPr>
                <w:rFonts w:hint="eastAsia" w:cs="Times New Roman"/>
                <w:color w:val="000000" w:themeColor="text1"/>
                <w14:textFill>
                  <w14:solidFill>
                    <w14:schemeClr w14:val="tx1"/>
                  </w14:solidFill>
                </w14:textFill>
              </w:rPr>
              <w:t>按照需求规格说明对系统整体功能进行测试。</w:t>
            </w:r>
          </w:p>
        </w:tc>
      </w:tr>
      <w:tr w14:paraId="21FEC70B">
        <w:trPr>
          <w:trHeight w:val="303" w:hRule="atLeast"/>
        </w:trPr>
        <w:tc>
          <w:tcPr>
            <w:tcW w:w="566" w:type="pct"/>
            <w:vAlign w:val="center"/>
          </w:tcPr>
          <w:p w14:paraId="2C17F947">
            <w:pPr>
              <w:spacing w:line="360" w:lineRule="auto"/>
              <w:ind w:firstLine="21" w:firstLineChars="9"/>
              <w:jc w:val="center"/>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2</w:t>
            </w:r>
          </w:p>
        </w:tc>
        <w:tc>
          <w:tcPr>
            <w:tcW w:w="1367" w:type="pct"/>
            <w:vAlign w:val="center"/>
          </w:tcPr>
          <w:p w14:paraId="003FB608">
            <w:pPr>
              <w:spacing w:line="360" w:lineRule="auto"/>
              <w:ind w:firstLine="480" w:firstLineChars="200"/>
              <w:rPr>
                <w:rFonts w:cs="Times New Roman"/>
                <w:color w:val="000000" w:themeColor="text1"/>
                <w:lang w:eastAsia="zh-TW"/>
                <w14:textFill>
                  <w14:solidFill>
                    <w14:schemeClr w14:val="tx1"/>
                  </w14:solidFill>
                </w14:textFill>
              </w:rPr>
            </w:pPr>
            <w:r>
              <w:rPr>
                <w:rFonts w:hint="eastAsia" w:cs="Times New Roman"/>
                <w:color w:val="000000" w:themeColor="text1"/>
                <w14:textFill>
                  <w14:solidFill>
                    <w14:schemeClr w14:val="tx1"/>
                  </w14:solidFill>
                </w14:textFill>
              </w:rPr>
              <w:t>功能测试</w:t>
            </w:r>
          </w:p>
        </w:tc>
        <w:tc>
          <w:tcPr>
            <w:tcW w:w="3067" w:type="pct"/>
          </w:tcPr>
          <w:p w14:paraId="07F07D7C">
            <w:pPr>
              <w:spacing w:line="360" w:lineRule="auto"/>
              <w:ind w:firstLine="0" w:firstLineChars="0"/>
              <w:rPr>
                <w:rFonts w:cs="Times New Roman"/>
                <w:color w:val="000000" w:themeColor="text1"/>
                <w:lang w:eastAsia="zh-TW"/>
                <w14:textFill>
                  <w14:solidFill>
                    <w14:schemeClr w14:val="tx1"/>
                  </w14:solidFill>
                </w14:textFill>
              </w:rPr>
            </w:pPr>
            <w:r>
              <w:rPr>
                <w:rFonts w:hint="eastAsia" w:cs="Times New Roman"/>
                <w:color w:val="000000" w:themeColor="text1"/>
                <w14:textFill>
                  <w14:solidFill>
                    <w14:schemeClr w14:val="tx1"/>
                  </w14:solidFill>
                </w14:textFill>
              </w:rPr>
              <w:t>测试软件各个功能模块是否正确，逻辑是否正确。</w:t>
            </w:r>
          </w:p>
        </w:tc>
      </w:tr>
      <w:tr w14:paraId="2BE52A58">
        <w:trPr>
          <w:trHeight w:val="303" w:hRule="atLeast"/>
        </w:trPr>
        <w:tc>
          <w:tcPr>
            <w:tcW w:w="566" w:type="pct"/>
            <w:vAlign w:val="center"/>
          </w:tcPr>
          <w:p w14:paraId="2ACAB0CF">
            <w:pPr>
              <w:spacing w:line="360" w:lineRule="auto"/>
              <w:ind w:firstLine="21" w:firstLineChars="9"/>
              <w:jc w:val="center"/>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3</w:t>
            </w:r>
          </w:p>
        </w:tc>
        <w:tc>
          <w:tcPr>
            <w:tcW w:w="1367" w:type="pct"/>
            <w:vAlign w:val="center"/>
          </w:tcPr>
          <w:p w14:paraId="07736B2D">
            <w:pPr>
              <w:spacing w:line="360" w:lineRule="auto"/>
              <w:ind w:firstLine="480" w:firstLineChars="200"/>
              <w:rPr>
                <w:rFonts w:cs="Times New Roman"/>
                <w:color w:val="000000" w:themeColor="text1"/>
                <w:lang w:eastAsia="zh-TW"/>
                <w14:textFill>
                  <w14:solidFill>
                    <w14:schemeClr w14:val="tx1"/>
                  </w14:solidFill>
                </w14:textFill>
              </w:rPr>
            </w:pPr>
            <w:r>
              <w:rPr>
                <w:rFonts w:hint="eastAsia" w:cs="Times New Roman"/>
                <w:color w:val="000000" w:themeColor="text1"/>
                <w14:textFill>
                  <w14:solidFill>
                    <w14:schemeClr w14:val="tx1"/>
                  </w14:solidFill>
                </w14:textFill>
              </w:rPr>
              <w:t>系统测试分析</w:t>
            </w:r>
          </w:p>
        </w:tc>
        <w:tc>
          <w:tcPr>
            <w:tcW w:w="3067" w:type="pct"/>
          </w:tcPr>
          <w:p w14:paraId="5F5BE182">
            <w:pPr>
              <w:spacing w:line="360" w:lineRule="auto"/>
              <w:ind w:firstLine="0" w:firstLineChars="0"/>
              <w:rPr>
                <w:rFonts w:cs="Times New Roman"/>
                <w:color w:val="000000" w:themeColor="text1"/>
                <w:lang w:eastAsia="zh-TW"/>
                <w14:textFill>
                  <w14:solidFill>
                    <w14:schemeClr w14:val="tx1"/>
                  </w14:solidFill>
                </w14:textFill>
              </w:rPr>
            </w:pPr>
            <w:r>
              <w:rPr>
                <w:rFonts w:hint="eastAsia" w:cs="Times New Roman"/>
                <w:color w:val="000000" w:themeColor="text1"/>
                <w14:textFill>
                  <w14:solidFill>
                    <w14:schemeClr w14:val="tx1"/>
                  </w14:solidFill>
                </w14:textFill>
              </w:rPr>
              <w:t>对测试的结果进行分析，形成报告，便于交流和保存。</w:t>
            </w:r>
            <w:r>
              <w:rPr>
                <w:rFonts w:cs="Times New Roman"/>
                <w:color w:val="000000" w:themeColor="text1"/>
                <w14:textFill>
                  <w14:solidFill>
                    <w14:schemeClr w14:val="tx1"/>
                  </w14:solidFill>
                </w14:textFill>
              </w:rPr>
              <w:t> </w:t>
            </w:r>
          </w:p>
        </w:tc>
      </w:tr>
      <w:tr w14:paraId="6CC40D1E">
        <w:trPr>
          <w:trHeight w:val="303" w:hRule="atLeast"/>
        </w:trPr>
        <w:tc>
          <w:tcPr>
            <w:tcW w:w="566" w:type="pct"/>
            <w:vAlign w:val="center"/>
          </w:tcPr>
          <w:p w14:paraId="0751342F">
            <w:pPr>
              <w:spacing w:line="360" w:lineRule="auto"/>
              <w:ind w:firstLine="21" w:firstLineChars="9"/>
              <w:jc w:val="center"/>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4</w:t>
            </w:r>
          </w:p>
        </w:tc>
        <w:tc>
          <w:tcPr>
            <w:tcW w:w="1367" w:type="pct"/>
            <w:vAlign w:val="center"/>
          </w:tcPr>
          <w:p w14:paraId="5ADDE54B">
            <w:pPr>
              <w:spacing w:line="360" w:lineRule="auto"/>
              <w:ind w:firstLine="480" w:firstLineChars="200"/>
              <w:rPr>
                <w:rFonts w:cs="Times New Roman"/>
                <w:color w:val="000000" w:themeColor="text1"/>
                <w:lang w:eastAsia="zh-TW"/>
                <w14:textFill>
                  <w14:solidFill>
                    <w14:schemeClr w14:val="tx1"/>
                  </w14:solidFill>
                </w14:textFill>
              </w:rPr>
            </w:pPr>
            <w:r>
              <w:rPr>
                <w:rFonts w:hint="eastAsia" w:cs="宋体"/>
                <w:color w:val="000000" w:themeColor="text1"/>
                <w:kern w:val="0"/>
                <w14:textFill>
                  <w14:solidFill>
                    <w14:schemeClr w14:val="tx1"/>
                  </w14:solidFill>
                </w14:textFill>
              </w:rPr>
              <w:t>黑盒测试</w:t>
            </w:r>
          </w:p>
        </w:tc>
        <w:tc>
          <w:tcPr>
            <w:tcW w:w="3067" w:type="pct"/>
          </w:tcPr>
          <w:p w14:paraId="61989B48">
            <w:pPr>
              <w:spacing w:line="360" w:lineRule="auto"/>
              <w:ind w:firstLine="0" w:firstLineChars="0"/>
              <w:rPr>
                <w:rFonts w:cs="Times New Roman"/>
                <w:color w:val="000000" w:themeColor="text1"/>
                <w:lang w:eastAsia="zh-TW"/>
                <w14:textFill>
                  <w14:solidFill>
                    <w14:schemeClr w14:val="tx1"/>
                  </w14:solidFill>
                </w14:textFill>
              </w:rPr>
            </w:pPr>
            <w:r>
              <w:rPr>
                <w:rFonts w:hint="eastAsia" w:cs="Times New Roman"/>
                <w:color w:val="000000" w:themeColor="text1"/>
                <w14:textFill>
                  <w14:solidFill>
                    <w14:schemeClr w14:val="tx1"/>
                  </w14:solidFill>
                </w14:textFill>
              </w:rPr>
              <w:t>内部结构的功能或非功能测试</w:t>
            </w:r>
          </w:p>
        </w:tc>
      </w:tr>
      <w:tr w14:paraId="56961B3B">
        <w:trPr>
          <w:trHeight w:val="303" w:hRule="atLeast"/>
        </w:trPr>
        <w:tc>
          <w:tcPr>
            <w:tcW w:w="566" w:type="pct"/>
            <w:vAlign w:val="center"/>
          </w:tcPr>
          <w:p w14:paraId="531C72EB">
            <w:pPr>
              <w:spacing w:line="360" w:lineRule="auto"/>
              <w:ind w:firstLine="0" w:firstLineChars="0"/>
              <w:jc w:val="center"/>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5</w:t>
            </w:r>
          </w:p>
        </w:tc>
        <w:tc>
          <w:tcPr>
            <w:tcW w:w="1367" w:type="pct"/>
            <w:vAlign w:val="center"/>
          </w:tcPr>
          <w:p w14:paraId="7A848FB1">
            <w:pPr>
              <w:spacing w:line="360" w:lineRule="auto"/>
              <w:ind w:firstLine="480" w:firstLineChars="20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确认测试</w:t>
            </w:r>
          </w:p>
        </w:tc>
        <w:tc>
          <w:tcPr>
            <w:tcW w:w="3067" w:type="pct"/>
          </w:tcPr>
          <w:p w14:paraId="60B36E6F">
            <w:pPr>
              <w:spacing w:line="360" w:lineRule="auto"/>
              <w:ind w:firstLine="0" w:firstLineChars="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重新执行上次失败的测试用例，考虑组件或系统以验证纠错的正确性</w:t>
            </w:r>
          </w:p>
        </w:tc>
      </w:tr>
      <w:tr w14:paraId="666DCA97">
        <w:trPr>
          <w:trHeight w:val="303" w:hRule="atLeast"/>
        </w:trPr>
        <w:tc>
          <w:tcPr>
            <w:tcW w:w="566" w:type="pct"/>
            <w:vAlign w:val="center"/>
          </w:tcPr>
          <w:p w14:paraId="2AD73A70">
            <w:pPr>
              <w:spacing w:line="360" w:lineRule="auto"/>
              <w:ind w:firstLine="0" w:firstLineChars="0"/>
              <w:jc w:val="center"/>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6</w:t>
            </w:r>
          </w:p>
        </w:tc>
        <w:tc>
          <w:tcPr>
            <w:tcW w:w="1367" w:type="pct"/>
            <w:vAlign w:val="center"/>
          </w:tcPr>
          <w:p w14:paraId="40773862">
            <w:pPr>
              <w:spacing w:line="360" w:lineRule="auto"/>
              <w:ind w:firstLine="480" w:firstLineChars="200"/>
              <w:rPr>
                <w:rFonts w:cs="Times New Roman"/>
                <w:color w:val="000000" w:themeColor="text1"/>
                <w:lang w:eastAsia="zh-TW"/>
                <w14:textFill>
                  <w14:solidFill>
                    <w14:schemeClr w14:val="tx1"/>
                  </w14:solidFill>
                </w14:textFill>
              </w:rPr>
            </w:pPr>
            <w:r>
              <w:rPr>
                <w:rFonts w:hint="eastAsia" w:cs="Times New Roman"/>
                <w:color w:val="000000" w:themeColor="text1"/>
                <w14:textFill>
                  <w14:solidFill>
                    <w14:schemeClr w14:val="tx1"/>
                  </w14:solidFill>
                </w14:textFill>
              </w:rPr>
              <w:t>致命缺陷</w:t>
            </w:r>
          </w:p>
        </w:tc>
        <w:tc>
          <w:tcPr>
            <w:tcW w:w="3067" w:type="pct"/>
          </w:tcPr>
          <w:p w14:paraId="30817045">
            <w:pPr>
              <w:spacing w:line="360" w:lineRule="auto"/>
              <w:ind w:firstLine="0" w:firstLineChars="0"/>
              <w:rPr>
                <w:rFonts w:cs="Times New Roman"/>
                <w:color w:val="000000" w:themeColor="text1"/>
                <w:lang w:eastAsia="zh-TW"/>
                <w14:textFill>
                  <w14:solidFill>
                    <w14:schemeClr w14:val="tx1"/>
                  </w14:solidFill>
                </w14:textFill>
              </w:rPr>
            </w:pPr>
            <w:r>
              <w:rPr>
                <w:rFonts w:hint="eastAsia" w:cs="Times New Roman"/>
                <w:color w:val="000000" w:themeColor="text1"/>
                <w14:textFill>
                  <w14:solidFill>
                    <w14:schemeClr w14:val="tx1"/>
                  </w14:solidFill>
                </w14:textFill>
              </w:rPr>
              <w:t>指导致系统崩溃；主业务流程出现断点；导致死机；导致程序 模块丢失；内存泄漏；资源泄漏</w:t>
            </w:r>
          </w:p>
        </w:tc>
      </w:tr>
      <w:tr w14:paraId="6A3E1FD4">
        <w:trPr>
          <w:trHeight w:val="303" w:hRule="atLeast"/>
        </w:trPr>
        <w:tc>
          <w:tcPr>
            <w:tcW w:w="566" w:type="pct"/>
            <w:vAlign w:val="center"/>
          </w:tcPr>
          <w:p w14:paraId="4F8B8482">
            <w:pPr>
              <w:spacing w:line="360" w:lineRule="auto"/>
              <w:ind w:firstLine="21" w:firstLineChars="9"/>
              <w:jc w:val="center"/>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7</w:t>
            </w:r>
          </w:p>
        </w:tc>
        <w:tc>
          <w:tcPr>
            <w:tcW w:w="1367" w:type="pct"/>
            <w:vAlign w:val="center"/>
          </w:tcPr>
          <w:p w14:paraId="3E290444">
            <w:pPr>
              <w:spacing w:line="360" w:lineRule="auto"/>
              <w:ind w:firstLine="480" w:firstLineChars="20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严重缺陷</w:t>
            </w:r>
          </w:p>
        </w:tc>
        <w:tc>
          <w:tcPr>
            <w:tcW w:w="3067" w:type="pct"/>
          </w:tcPr>
          <w:p w14:paraId="22AC8405">
            <w:pPr>
              <w:spacing w:line="360" w:lineRule="auto"/>
              <w:ind w:firstLine="0" w:firstLineChars="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指被测数据处理错误；软件错误导致数据丢失；用户需求未实 现</w:t>
            </w:r>
          </w:p>
        </w:tc>
      </w:tr>
      <w:tr w14:paraId="1C2F1B40">
        <w:trPr>
          <w:trHeight w:val="303" w:hRule="atLeast"/>
        </w:trPr>
        <w:tc>
          <w:tcPr>
            <w:tcW w:w="566" w:type="pct"/>
            <w:vAlign w:val="center"/>
          </w:tcPr>
          <w:p w14:paraId="32236DD6">
            <w:pPr>
              <w:spacing w:line="360" w:lineRule="auto"/>
              <w:ind w:firstLine="21" w:firstLineChars="9"/>
              <w:jc w:val="center"/>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8</w:t>
            </w:r>
          </w:p>
        </w:tc>
        <w:tc>
          <w:tcPr>
            <w:tcW w:w="1367" w:type="pct"/>
            <w:vAlign w:val="center"/>
          </w:tcPr>
          <w:p w14:paraId="483B5906">
            <w:pPr>
              <w:spacing w:line="360" w:lineRule="auto"/>
              <w:ind w:firstLine="480" w:firstLineChars="20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一般缺陷</w:t>
            </w:r>
          </w:p>
        </w:tc>
        <w:tc>
          <w:tcPr>
            <w:tcW w:w="3067" w:type="pct"/>
          </w:tcPr>
          <w:p w14:paraId="2E1BFBCE">
            <w:pPr>
              <w:spacing w:line="360" w:lineRule="auto"/>
              <w:ind w:firstLine="0" w:firstLineChars="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能导致软件的部分功能无法正常使用的缺陷；功能实现不完美或细小的错误，无论如何不会引发软件无法正常使用的缺陷</w:t>
            </w:r>
          </w:p>
        </w:tc>
      </w:tr>
      <w:tr w14:paraId="64CDE780">
        <w:trPr>
          <w:trHeight w:val="303" w:hRule="atLeast"/>
        </w:trPr>
        <w:tc>
          <w:tcPr>
            <w:tcW w:w="566" w:type="pct"/>
            <w:vAlign w:val="center"/>
          </w:tcPr>
          <w:p w14:paraId="6107D6A2">
            <w:pPr>
              <w:spacing w:line="360" w:lineRule="auto"/>
              <w:ind w:firstLine="21" w:firstLineChars="9"/>
              <w:jc w:val="center"/>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9</w:t>
            </w:r>
          </w:p>
        </w:tc>
        <w:tc>
          <w:tcPr>
            <w:tcW w:w="1367" w:type="pct"/>
            <w:vAlign w:val="center"/>
          </w:tcPr>
          <w:p w14:paraId="2530DF06">
            <w:pPr>
              <w:spacing w:line="360" w:lineRule="auto"/>
              <w:ind w:firstLine="480" w:firstLineChars="20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建议</w:t>
            </w:r>
          </w:p>
        </w:tc>
        <w:tc>
          <w:tcPr>
            <w:tcW w:w="3067" w:type="pct"/>
          </w:tcPr>
          <w:p w14:paraId="3B949BB4">
            <w:pPr>
              <w:spacing w:line="360" w:lineRule="auto"/>
              <w:ind w:firstLine="0" w:firstLineChars="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建议性问题</w:t>
            </w:r>
          </w:p>
        </w:tc>
      </w:tr>
    </w:tbl>
    <w:p w14:paraId="0B6CCDD2">
      <w:pPr>
        <w:spacing w:line="579" w:lineRule="exact"/>
        <w:rPr>
          <w:rFonts w:hint="eastAsia" w:ascii="Times New Roman" w:hAnsi="Times New Roman" w:eastAsia="仿宋_GB2312"/>
          <w:color w:val="000000" w:themeColor="text1"/>
          <w:sz w:val="32"/>
          <w:szCs w:val="32"/>
          <w14:textFill>
            <w14:solidFill>
              <w14:schemeClr w14:val="tx1"/>
            </w14:solidFill>
          </w14:textFill>
        </w:rPr>
      </w:pPr>
    </w:p>
    <w:p w14:paraId="306DCC6B">
      <w:pPr>
        <w:pStyle w:val="5"/>
        <w:numPr>
          <w:ilvl w:val="0"/>
          <w:numId w:val="0"/>
        </w:numPr>
        <w:spacing w:before="0" w:after="0" w:line="579" w:lineRule="exact"/>
        <w:ind w:firstLine="640" w:firstLineChars="200"/>
        <w:rPr>
          <w:rFonts w:ascii="Times New Roman" w:hAnsi="Times New Roman" w:eastAsia="黑体"/>
          <w:b w:val="0"/>
          <w:color w:val="000000" w:themeColor="text1"/>
          <w:sz w:val="32"/>
          <w:szCs w:val="32"/>
          <w14:textFill>
            <w14:solidFill>
              <w14:schemeClr w14:val="tx1"/>
            </w14:solidFill>
          </w14:textFill>
        </w:rPr>
      </w:pPr>
      <w:bookmarkStart w:id="123" w:name="_Toc2938"/>
      <w:r>
        <w:rPr>
          <w:rFonts w:hint="eastAsia" w:ascii="Times New Roman" w:hAnsi="Times New Roman" w:eastAsia="黑体"/>
          <w:b w:val="0"/>
          <w:color w:val="000000" w:themeColor="text1"/>
          <w:sz w:val="32"/>
          <w:szCs w:val="32"/>
          <w14:textFill>
            <w14:solidFill>
              <w14:schemeClr w14:val="tx1"/>
            </w14:solidFill>
          </w14:textFill>
        </w:rPr>
        <w:t>二、功能测试结果及缺陷分析</w:t>
      </w:r>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23"/>
    </w:p>
    <w:p w14:paraId="685A39E8">
      <w:pPr>
        <w:pStyle w:val="6"/>
        <w:numPr>
          <w:ilvl w:val="1"/>
          <w:numId w:val="0"/>
        </w:numPr>
        <w:spacing w:before="0" w:after="0" w:line="579" w:lineRule="exact"/>
        <w:ind w:firstLine="640" w:firstLineChars="200"/>
        <w:rPr>
          <w:rFonts w:ascii="Times New Roman" w:hAnsi="Times New Roman" w:eastAsia="楷体_GB2312"/>
          <w:b w:val="0"/>
          <w:color w:val="000000" w:themeColor="text1"/>
          <w:kern w:val="2"/>
          <w:szCs w:val="32"/>
          <w14:textFill>
            <w14:solidFill>
              <w14:schemeClr w14:val="tx1"/>
            </w14:solidFill>
          </w14:textFill>
        </w:rPr>
      </w:pPr>
      <w:bookmarkStart w:id="124" w:name="_Toc521921746"/>
      <w:bookmarkEnd w:id="124"/>
      <w:bookmarkStart w:id="125" w:name="_Toc488077274"/>
      <w:bookmarkEnd w:id="125"/>
      <w:bookmarkStart w:id="126" w:name="_Toc520831822"/>
      <w:bookmarkEnd w:id="126"/>
      <w:bookmarkStart w:id="127" w:name="_Toc521921748"/>
      <w:bookmarkEnd w:id="127"/>
      <w:bookmarkStart w:id="128" w:name="_Toc484707889"/>
      <w:bookmarkEnd w:id="128"/>
      <w:bookmarkStart w:id="129" w:name="_Toc520831820"/>
      <w:bookmarkEnd w:id="129"/>
      <w:bookmarkStart w:id="130" w:name="_Toc484707891"/>
      <w:bookmarkStart w:id="131" w:name="_Toc1046"/>
      <w:bookmarkStart w:id="132" w:name="_Toc8831_WPSOffice_Level3"/>
      <w:bookmarkStart w:id="133" w:name="_Toc21442"/>
      <w:bookmarkStart w:id="134" w:name="_Toc19521"/>
      <w:bookmarkStart w:id="135" w:name="_Toc22651"/>
      <w:bookmarkStart w:id="136" w:name="_Toc16721909"/>
      <w:bookmarkStart w:id="137" w:name="_Toc6462_WPSOffice_Level3"/>
      <w:bookmarkStart w:id="138" w:name="_Toc8991_WPSOffice_Level3"/>
      <w:bookmarkStart w:id="139" w:name="_Toc24515_WPSOffice_Level3"/>
      <w:bookmarkStart w:id="140" w:name="_Toc17039532"/>
      <w:bookmarkStart w:id="141" w:name="_Toc27406966"/>
      <w:bookmarkStart w:id="142" w:name="_Toc3164_WPSOffice_Level3"/>
      <w:bookmarkStart w:id="143" w:name="_Toc28708"/>
      <w:bookmarkStart w:id="144" w:name="_Toc2321_WPSOffice_Level3"/>
      <w:bookmarkStart w:id="145" w:name="_Toc27757611"/>
      <w:r>
        <w:rPr>
          <w:rFonts w:hint="eastAsia" w:ascii="Times New Roman" w:hAnsi="Times New Roman" w:eastAsia="楷体_GB2312"/>
          <w:b w:val="0"/>
          <w:color w:val="000000" w:themeColor="text1"/>
          <w:kern w:val="2"/>
          <w:szCs w:val="32"/>
          <w14:textFill>
            <w14:solidFill>
              <w14:schemeClr w14:val="tx1"/>
            </w14:solidFill>
          </w14:textFill>
        </w:rPr>
        <w:t>（一）详细</w:t>
      </w:r>
      <w:bookmarkEnd w:id="130"/>
      <w:r>
        <w:rPr>
          <w:rFonts w:hint="eastAsia" w:ascii="Times New Roman" w:hAnsi="Times New Roman" w:eastAsia="楷体_GB2312"/>
          <w:b w:val="0"/>
          <w:color w:val="000000" w:themeColor="text1"/>
          <w:kern w:val="2"/>
          <w:szCs w:val="32"/>
          <w14:textFill>
            <w14:solidFill>
              <w14:schemeClr w14:val="tx1"/>
            </w14:solidFill>
          </w14:textFill>
        </w:rPr>
        <w:t>指标及完成情况</w:t>
      </w:r>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p>
    <w:p w14:paraId="498B3DEC">
      <w:pPr>
        <w:pStyle w:val="13"/>
        <w:keepNext/>
        <w:ind w:firstLine="480"/>
        <w:jc w:val="center"/>
        <w:rPr>
          <w:rFonts w:ascii="宋体" w:hAnsi="宋体" w:eastAsia="宋体" w:cs="宋体"/>
          <w:color w:val="000000" w:themeColor="text1"/>
          <w:sz w:val="24"/>
          <w:szCs w:val="24"/>
          <w14:textFill>
            <w14:solidFill>
              <w14:schemeClr w14:val="tx1"/>
            </w14:solidFill>
          </w14:textFill>
        </w:rPr>
      </w:pPr>
      <w:bookmarkStart w:id="146" w:name="_Toc6198_WPSOffice_Level3"/>
      <w:bookmarkStart w:id="147" w:name="_Toc401770855"/>
      <w:bookmarkStart w:id="148" w:name="_Toc8530_WPSOffice_Level3"/>
      <w:bookmarkStart w:id="149" w:name="_Toc7979_WPSOffice_Level3"/>
      <w:bookmarkStart w:id="150" w:name="_Toc27757612"/>
      <w:bookmarkStart w:id="151" w:name="_Toc17039533"/>
      <w:bookmarkStart w:id="152" w:name="_Toc27406967"/>
      <w:bookmarkStart w:id="153" w:name="_Toc20296"/>
      <w:bookmarkStart w:id="154" w:name="_Toc25937_WPSOffice_Level3"/>
      <w:bookmarkStart w:id="155" w:name="_Toc16721910"/>
      <w:bookmarkStart w:id="156" w:name="_Toc16098"/>
      <w:bookmarkStart w:id="157" w:name="_Toc7852"/>
      <w:bookmarkStart w:id="158" w:name="_Toc7296_WPSOffice_Level3"/>
      <w:bookmarkStart w:id="159" w:name="_Toc18242"/>
      <w:bookmarkStart w:id="160" w:name="_Toc18316_WPSOffice_Level3"/>
      <w:r>
        <w:rPr>
          <w:rFonts w:hint="eastAsia" w:ascii="宋体" w:hAnsi="宋体" w:eastAsia="宋体" w:cs="宋体"/>
          <w:color w:val="000000" w:themeColor="text1"/>
          <w:sz w:val="24"/>
          <w:szCs w:val="24"/>
          <w14:textFill>
            <w14:solidFill>
              <w14:schemeClr w14:val="tx1"/>
            </w14:solidFill>
          </w14:textFill>
        </w:rPr>
        <w:t xml:space="preserve">表格 </w:t>
      </w:r>
      <w:r>
        <w:rPr>
          <w:rFonts w:hint="eastAsia" w:ascii="宋体" w:hAnsi="宋体" w:eastAsia="宋体" w:cs="宋体"/>
          <w:color w:val="000000" w:themeColor="text1"/>
          <w:sz w:val="24"/>
          <w:szCs w:val="24"/>
          <w14:textFill>
            <w14:solidFill>
              <w14:schemeClr w14:val="tx1"/>
            </w14:solidFill>
          </w14:textFill>
        </w:rPr>
        <w:fldChar w:fldCharType="begin"/>
      </w:r>
      <w:r>
        <w:rPr>
          <w:rFonts w:hint="eastAsia" w:ascii="宋体" w:hAnsi="宋体" w:eastAsia="宋体" w:cs="宋体"/>
          <w:color w:val="000000" w:themeColor="text1"/>
          <w:sz w:val="24"/>
          <w:szCs w:val="24"/>
          <w14:textFill>
            <w14:solidFill>
              <w14:schemeClr w14:val="tx1"/>
            </w14:solidFill>
          </w14:textFill>
        </w:rPr>
        <w:instrText xml:space="preserve"> SEQ 表格 \* ARABIC </w:instrText>
      </w:r>
      <w:r>
        <w:rPr>
          <w:rFonts w:hint="eastAsia" w:ascii="宋体" w:hAnsi="宋体" w:eastAsia="宋体" w:cs="宋体"/>
          <w:color w:val="000000" w:themeColor="text1"/>
          <w:sz w:val="24"/>
          <w:szCs w:val="24"/>
          <w14:textFill>
            <w14:solidFill>
              <w14:schemeClr w14:val="tx1"/>
            </w14:solidFill>
          </w14:textFill>
        </w:rPr>
        <w:fldChar w:fldCharType="separate"/>
      </w:r>
      <w:r>
        <w:rPr>
          <w:rFonts w:hint="eastAsia" w:ascii="宋体" w:hAnsi="宋体" w:eastAsia="宋体" w:cs="宋体"/>
          <w:color w:val="000000" w:themeColor="text1"/>
          <w:sz w:val="24"/>
          <w:szCs w:val="24"/>
          <w14:textFill>
            <w14:solidFill>
              <w14:schemeClr w14:val="tx1"/>
            </w14:solidFill>
          </w14:textFill>
        </w:rPr>
        <w:t>3</w:t>
      </w:r>
      <w:r>
        <w:rPr>
          <w:rFonts w:hint="eastAsia" w:ascii="宋体" w:hAnsi="宋体" w:eastAsia="宋体" w:cs="宋体"/>
          <w:color w:val="000000" w:themeColor="text1"/>
          <w:sz w:val="24"/>
          <w:szCs w:val="24"/>
          <w14:textFill>
            <w14:solidFill>
              <w14:schemeClr w14:val="tx1"/>
            </w14:solidFill>
          </w14:textFill>
        </w:rPr>
        <w:fldChar w:fldCharType="end"/>
      </w:r>
      <w:r>
        <w:rPr>
          <w:rFonts w:hint="eastAsia" w:ascii="宋体" w:hAnsi="宋体" w:eastAsia="宋体" w:cs="宋体"/>
          <w:color w:val="000000" w:themeColor="text1"/>
          <w:sz w:val="24"/>
          <w:szCs w:val="24"/>
          <w14:textFill>
            <w14:solidFill>
              <w14:schemeClr w14:val="tx1"/>
            </w14:solidFill>
          </w14:textFill>
        </w:rPr>
        <w:t>详细指标及完成情况</w:t>
      </w:r>
    </w:p>
    <w:tbl>
      <w:tblPr>
        <w:tblStyle w:val="26"/>
        <w:tblW w:w="5000" w:type="pct"/>
        <w:jc w:val="center"/>
        <w:tblLayout w:type="fixed"/>
        <w:tblCellMar>
          <w:top w:w="0" w:type="dxa"/>
          <w:left w:w="108" w:type="dxa"/>
          <w:bottom w:w="0" w:type="dxa"/>
          <w:right w:w="108" w:type="dxa"/>
        </w:tblCellMar>
      </w:tblPr>
      <w:tblGrid>
        <w:gridCol w:w="1233"/>
        <w:gridCol w:w="3717"/>
        <w:gridCol w:w="2633"/>
        <w:gridCol w:w="1479"/>
      </w:tblGrid>
      <w:tr w14:paraId="3DEE8C0A">
        <w:trPr>
          <w:trHeight w:val="463" w:hRule="atLeast"/>
          <w:jc w:val="center"/>
        </w:trPr>
        <w:tc>
          <w:tcPr>
            <w:tcW w:w="2731" w:type="pct"/>
            <w:gridSpan w:val="2"/>
            <w:tcBorders>
              <w:top w:val="single" w:color="auto" w:sz="4" w:space="0"/>
              <w:left w:val="single" w:color="auto" w:sz="4" w:space="0"/>
              <w:bottom w:val="single" w:color="auto" w:sz="4" w:space="0"/>
              <w:right w:val="single" w:color="auto" w:sz="4" w:space="0"/>
            </w:tcBorders>
            <w:shd w:val="pct10" w:color="000000" w:fill="FFFFFF" w:themeFill="background1"/>
            <w:noWrap/>
            <w:vAlign w:val="center"/>
          </w:tcPr>
          <w:p w14:paraId="7DD350FC">
            <w:pPr>
              <w:keepNext w:val="0"/>
              <w:keepLines w:val="0"/>
              <w:pageBreakBefore w:val="0"/>
              <w:widowControl/>
              <w:kinsoku/>
              <w:wordWrap/>
              <w:overflowPunct/>
              <w:topLinePunct w:val="0"/>
              <w:autoSpaceDE/>
              <w:autoSpaceDN/>
              <w:bidi w:val="0"/>
              <w:adjustRightInd/>
              <w:snapToGrid/>
              <w:jc w:val="center"/>
              <w:textAlignment w:val="auto"/>
              <w:rPr>
                <w:rFonts w:cs="Arial" w:asciiTheme="minorEastAsia" w:hAnsiTheme="minorEastAsia" w:eastAsiaTheme="minorEastAsia"/>
                <w:b/>
                <w:bCs/>
                <w:color w:val="000000" w:themeColor="text1"/>
                <w14:textFill>
                  <w14:solidFill>
                    <w14:schemeClr w14:val="tx1"/>
                  </w14:solidFill>
                </w14:textFill>
              </w:rPr>
            </w:pPr>
            <w:r>
              <w:rPr>
                <w:rFonts w:hint="eastAsia" w:cs="Arial" w:asciiTheme="minorEastAsia" w:hAnsiTheme="minorEastAsia" w:eastAsiaTheme="minorEastAsia"/>
                <w:b/>
                <w:bCs/>
                <w:color w:val="000000" w:themeColor="text1"/>
                <w14:textFill>
                  <w14:solidFill>
                    <w14:schemeClr w14:val="tx1"/>
                  </w14:solidFill>
                </w14:textFill>
              </w:rPr>
              <w:t>指标</w:t>
            </w:r>
          </w:p>
        </w:tc>
        <w:tc>
          <w:tcPr>
            <w:tcW w:w="1453" w:type="pct"/>
            <w:tcBorders>
              <w:top w:val="single" w:color="auto" w:sz="4" w:space="0"/>
              <w:left w:val="nil"/>
              <w:bottom w:val="single" w:color="auto" w:sz="4" w:space="0"/>
              <w:right w:val="single" w:color="auto" w:sz="4" w:space="0"/>
            </w:tcBorders>
            <w:shd w:val="pct10" w:color="000000" w:fill="FFFFFF" w:themeFill="background1"/>
            <w:noWrap/>
            <w:vAlign w:val="center"/>
          </w:tcPr>
          <w:p w14:paraId="2ED6D3FA">
            <w:pPr>
              <w:widowControl/>
              <w:ind w:firstLine="0" w:firstLineChars="0"/>
              <w:jc w:val="center"/>
              <w:rPr>
                <w:rFonts w:cs="Arial" w:asciiTheme="minorEastAsia" w:hAnsiTheme="minorEastAsia" w:eastAsiaTheme="minorEastAsia"/>
                <w:b/>
                <w:bCs/>
                <w:color w:val="000000" w:themeColor="text1"/>
                <w14:textFill>
                  <w14:solidFill>
                    <w14:schemeClr w14:val="tx1"/>
                  </w14:solidFill>
                </w14:textFill>
              </w:rPr>
            </w:pPr>
            <w:r>
              <w:rPr>
                <w:rFonts w:hint="eastAsia" w:cs="Arial" w:asciiTheme="minorEastAsia" w:hAnsiTheme="minorEastAsia" w:eastAsiaTheme="minorEastAsia"/>
                <w:b/>
                <w:bCs/>
                <w:color w:val="000000" w:themeColor="text1"/>
                <w14:textFill>
                  <w14:solidFill>
                    <w14:schemeClr w14:val="tx1"/>
                  </w14:solidFill>
                </w14:textFill>
              </w:rPr>
              <w:t>完成情况</w:t>
            </w:r>
          </w:p>
        </w:tc>
        <w:tc>
          <w:tcPr>
            <w:tcW w:w="817" w:type="pct"/>
            <w:tcBorders>
              <w:top w:val="single" w:color="auto" w:sz="4" w:space="0"/>
              <w:left w:val="nil"/>
              <w:bottom w:val="single" w:color="auto" w:sz="4" w:space="0"/>
              <w:right w:val="single" w:color="auto" w:sz="4" w:space="0"/>
            </w:tcBorders>
            <w:shd w:val="pct10" w:color="000000" w:fill="FFFFFF" w:themeFill="background1"/>
            <w:noWrap/>
            <w:vAlign w:val="center"/>
          </w:tcPr>
          <w:p w14:paraId="028EDE30">
            <w:pPr>
              <w:widowControl/>
              <w:ind w:firstLine="0" w:firstLineChars="0"/>
              <w:jc w:val="center"/>
              <w:rPr>
                <w:rFonts w:cs="Arial" w:asciiTheme="minorEastAsia" w:hAnsiTheme="minorEastAsia" w:eastAsiaTheme="minorEastAsia"/>
                <w:b/>
                <w:bCs/>
                <w:color w:val="000000" w:themeColor="text1"/>
                <w14:textFill>
                  <w14:solidFill>
                    <w14:schemeClr w14:val="tx1"/>
                  </w14:solidFill>
                </w14:textFill>
              </w:rPr>
            </w:pPr>
            <w:r>
              <w:rPr>
                <w:rFonts w:hint="eastAsia" w:cs="Arial" w:asciiTheme="minorEastAsia" w:hAnsiTheme="minorEastAsia" w:eastAsiaTheme="minorEastAsia"/>
                <w:b/>
                <w:bCs/>
                <w:color w:val="000000" w:themeColor="text1"/>
                <w14:textFill>
                  <w14:solidFill>
                    <w14:schemeClr w14:val="tx1"/>
                  </w14:solidFill>
                </w14:textFill>
              </w:rPr>
              <w:t>评估结果</w:t>
            </w:r>
          </w:p>
        </w:tc>
      </w:tr>
      <w:tr w14:paraId="55A841B2">
        <w:trPr>
          <w:trHeight w:val="413" w:hRule="atLeast"/>
          <w:jc w:val="center"/>
        </w:trPr>
        <w:tc>
          <w:tcPr>
            <w:tcW w:w="68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37F22BF">
            <w:pPr>
              <w:widowControl/>
              <w:ind w:firstLine="0" w:firstLineChars="0"/>
              <w:jc w:val="center"/>
              <w:rPr>
                <w:rFonts w:cs="Arial" w:asciiTheme="minorEastAsia" w:hAnsiTheme="minorEastAsia" w:eastAsiaTheme="minorEastAsia"/>
                <w:color w:val="000000" w:themeColor="text1"/>
                <w14:textFill>
                  <w14:solidFill>
                    <w14:schemeClr w14:val="tx1"/>
                  </w14:solidFill>
                </w14:textFill>
              </w:rPr>
            </w:pPr>
            <w:r>
              <w:rPr>
                <w:rFonts w:hint="eastAsia" w:cs="Arial" w:asciiTheme="minorEastAsia" w:hAnsiTheme="minorEastAsia" w:eastAsiaTheme="minorEastAsia"/>
                <w:color w:val="000000" w:themeColor="text1"/>
                <w14:textFill>
                  <w14:solidFill>
                    <w14:schemeClr w14:val="tx1"/>
                  </w14:solidFill>
                </w14:textFill>
              </w:rPr>
              <w:t>功能</w:t>
            </w:r>
          </w:p>
        </w:tc>
        <w:tc>
          <w:tcPr>
            <w:tcW w:w="2051" w:type="pct"/>
            <w:tcBorders>
              <w:top w:val="nil"/>
              <w:left w:val="nil"/>
              <w:bottom w:val="single" w:color="auto" w:sz="4" w:space="0"/>
              <w:right w:val="single" w:color="auto" w:sz="4" w:space="0"/>
            </w:tcBorders>
            <w:shd w:val="clear" w:color="auto" w:fill="auto"/>
            <w:noWrap/>
            <w:vAlign w:val="center"/>
          </w:tcPr>
          <w:p w14:paraId="3F64ABF7">
            <w:pPr>
              <w:widowControl/>
              <w:ind w:firstLine="0" w:firstLineChars="0"/>
              <w:rPr>
                <w:rFonts w:cs="Arial" w:asciiTheme="minorEastAsia" w:hAnsiTheme="minorEastAsia" w:eastAsiaTheme="minorEastAsia"/>
                <w:iCs/>
                <w:color w:val="000000" w:themeColor="text1"/>
                <w14:textFill>
                  <w14:solidFill>
                    <w14:schemeClr w14:val="tx1"/>
                  </w14:solidFill>
                </w14:textFill>
              </w:rPr>
            </w:pPr>
            <w:r>
              <w:rPr>
                <w:rFonts w:hint="eastAsia" w:cs="宋体"/>
                <w:color w:val="000000" w:themeColor="text1"/>
                <w14:textFill>
                  <w14:solidFill>
                    <w14:schemeClr w14:val="tx1"/>
                  </w14:solidFill>
                </w14:textFill>
              </w:rPr>
              <w:t>针对需求规格说明书、</w:t>
            </w:r>
            <w:r>
              <w:rPr>
                <w:rFonts w:hint="eastAsia" w:asciiTheme="minorEastAsia" w:hAnsiTheme="minorEastAsia" w:eastAsiaTheme="minorEastAsia"/>
                <w:iCs/>
                <w:color w:val="000000" w:themeColor="text1"/>
                <w14:textFill>
                  <w14:solidFill>
                    <w14:schemeClr w14:val="tx1"/>
                  </w14:solidFill>
                </w14:textFill>
              </w:rPr>
              <w:t>测试计划、测试用例中所列功能，设计</w:t>
            </w:r>
            <w:r>
              <w:rPr>
                <w:rFonts w:asciiTheme="minorEastAsia" w:hAnsiTheme="minorEastAsia" w:eastAsiaTheme="minorEastAsia"/>
                <w:iCs/>
                <w:color w:val="000000" w:themeColor="text1"/>
                <w14:textFill>
                  <w14:solidFill>
                    <w14:schemeClr w14:val="tx1"/>
                  </w14:solidFill>
                </w14:textFill>
              </w:rPr>
              <w:t>：</w:t>
            </w:r>
            <w:r>
              <w:rPr>
                <w:rFonts w:hint="eastAsia" w:asciiTheme="minorEastAsia" w:hAnsiTheme="minorEastAsia" w:eastAsiaTheme="minorEastAsia"/>
                <w:iCs/>
                <w:color w:val="000000" w:themeColor="text1"/>
                <w14:textFill>
                  <w14:solidFill>
                    <w14:schemeClr w14:val="tx1"/>
                  </w14:solidFill>
                </w14:textFill>
              </w:rPr>
              <w:t>无致命和严重问题。</w:t>
            </w:r>
          </w:p>
        </w:tc>
        <w:tc>
          <w:tcPr>
            <w:tcW w:w="1453" w:type="pct"/>
            <w:tcBorders>
              <w:top w:val="nil"/>
              <w:left w:val="nil"/>
              <w:bottom w:val="single" w:color="auto" w:sz="4" w:space="0"/>
              <w:right w:val="single" w:color="auto" w:sz="4" w:space="0"/>
            </w:tcBorders>
            <w:shd w:val="clear" w:color="auto" w:fill="auto"/>
            <w:noWrap/>
            <w:vAlign w:val="center"/>
          </w:tcPr>
          <w:p w14:paraId="1425ED83">
            <w:pPr>
              <w:widowControl/>
              <w:numPr>
                <w:ilvl w:val="0"/>
                <w:numId w:val="3"/>
              </w:numPr>
              <w:ind w:firstLine="0" w:firstLineChars="0"/>
              <w:rPr>
                <w:rFonts w:cs="Arial" w:asciiTheme="minorEastAsia" w:hAnsiTheme="minorEastAsia" w:eastAsiaTheme="minorEastAsia"/>
                <w:iCs/>
                <w:color w:val="000000" w:themeColor="text1"/>
                <w14:textFill>
                  <w14:solidFill>
                    <w14:schemeClr w14:val="tx1"/>
                  </w14:solidFill>
                </w14:textFill>
              </w:rPr>
            </w:pPr>
            <w:r>
              <w:rPr>
                <w:rFonts w:hint="eastAsia" w:cs="Arial" w:asciiTheme="minorEastAsia" w:hAnsiTheme="minorEastAsia" w:eastAsiaTheme="minorEastAsia"/>
                <w:iCs/>
                <w:color w:val="000000" w:themeColor="text1"/>
                <w14:textFill>
                  <w14:solidFill>
                    <w14:schemeClr w14:val="tx1"/>
                  </w14:solidFill>
                </w14:textFill>
              </w:rPr>
              <w:t>测试用例覆盖率95%及以上；</w:t>
            </w:r>
          </w:p>
          <w:p w14:paraId="0E1578B5">
            <w:pPr>
              <w:widowControl/>
              <w:numPr>
                <w:ilvl w:val="0"/>
                <w:numId w:val="3"/>
              </w:numPr>
              <w:ind w:firstLine="0" w:firstLineChars="0"/>
              <w:rPr>
                <w:rFonts w:cs="Arial" w:asciiTheme="minorEastAsia" w:hAnsiTheme="minorEastAsia" w:eastAsiaTheme="minorEastAsia"/>
                <w:iCs/>
                <w:color w:val="000000" w:themeColor="text1"/>
                <w14:textFill>
                  <w14:solidFill>
                    <w14:schemeClr w14:val="tx1"/>
                  </w14:solidFill>
                </w14:textFill>
              </w:rPr>
            </w:pPr>
            <w:r>
              <w:rPr>
                <w:rFonts w:hint="eastAsia" w:cs="Arial" w:asciiTheme="minorEastAsia" w:hAnsiTheme="minorEastAsia" w:eastAsiaTheme="minorEastAsia"/>
                <w:iCs/>
                <w:color w:val="000000" w:themeColor="text1"/>
                <w14:textFill>
                  <w14:solidFill>
                    <w14:schemeClr w14:val="tx1"/>
                  </w14:solidFill>
                </w14:textFill>
              </w:rPr>
              <w:t>无致命和严重缺陷</w:t>
            </w:r>
          </w:p>
        </w:tc>
        <w:tc>
          <w:tcPr>
            <w:tcW w:w="817" w:type="pct"/>
            <w:tcBorders>
              <w:top w:val="nil"/>
              <w:left w:val="nil"/>
              <w:bottom w:val="single" w:color="auto" w:sz="4" w:space="0"/>
              <w:right w:val="single" w:color="auto" w:sz="4" w:space="0"/>
            </w:tcBorders>
            <w:shd w:val="clear" w:color="auto" w:fill="auto"/>
            <w:noWrap/>
            <w:vAlign w:val="center"/>
          </w:tcPr>
          <w:p w14:paraId="68C4817B">
            <w:pPr>
              <w:widowControl/>
              <w:ind w:firstLine="0" w:firstLineChars="0"/>
              <w:jc w:val="center"/>
              <w:rPr>
                <w:rFonts w:cs="Arial" w:asciiTheme="minorEastAsia" w:hAnsiTheme="minorEastAsia" w:eastAsiaTheme="minorEastAsia"/>
                <w:color w:val="000000" w:themeColor="text1"/>
                <w14:textFill>
                  <w14:solidFill>
                    <w14:schemeClr w14:val="tx1"/>
                  </w14:solidFill>
                </w14:textFill>
              </w:rPr>
            </w:pPr>
            <w:r>
              <w:rPr>
                <w:rFonts w:hint="eastAsia" w:cs="Arial" w:asciiTheme="minorEastAsia" w:hAnsiTheme="minorEastAsia" w:eastAsiaTheme="minorEastAsia"/>
                <w:color w:val="000000" w:themeColor="text1"/>
                <w14:textFill>
                  <w14:solidFill>
                    <w14:schemeClr w14:val="tx1"/>
                  </w14:solidFill>
                </w14:textFill>
              </w:rPr>
              <w:t>通过</w:t>
            </w:r>
          </w:p>
        </w:tc>
      </w:tr>
      <w:tr w14:paraId="34D6AC5B">
        <w:trPr>
          <w:trHeight w:val="90" w:hRule="atLeast"/>
          <w:jc w:val="center"/>
        </w:trPr>
        <w:tc>
          <w:tcPr>
            <w:tcW w:w="68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2ED26BA">
            <w:pPr>
              <w:widowControl/>
              <w:ind w:firstLine="0" w:firstLineChars="0"/>
              <w:jc w:val="center"/>
              <w:rPr>
                <w:rFonts w:cs="Arial" w:asciiTheme="minorEastAsia" w:hAnsiTheme="minorEastAsia" w:eastAsiaTheme="minorEastAsia"/>
                <w:color w:val="000000" w:themeColor="text1"/>
                <w14:textFill>
                  <w14:solidFill>
                    <w14:schemeClr w14:val="tx1"/>
                  </w14:solidFill>
                </w14:textFill>
              </w:rPr>
            </w:pPr>
            <w:r>
              <w:rPr>
                <w:rFonts w:hint="eastAsia" w:cs="Arial" w:asciiTheme="minorEastAsia" w:hAnsiTheme="minorEastAsia" w:eastAsiaTheme="minorEastAsia"/>
                <w:color w:val="000000" w:themeColor="text1"/>
                <w14:textFill>
                  <w14:solidFill>
                    <w14:schemeClr w14:val="tx1"/>
                  </w14:solidFill>
                </w14:textFill>
              </w:rPr>
              <w:t>兼容性</w:t>
            </w:r>
          </w:p>
        </w:tc>
        <w:tc>
          <w:tcPr>
            <w:tcW w:w="2051" w:type="pct"/>
            <w:tcBorders>
              <w:top w:val="nil"/>
              <w:left w:val="nil"/>
              <w:bottom w:val="single" w:color="auto" w:sz="4" w:space="0"/>
              <w:right w:val="single" w:color="auto" w:sz="4" w:space="0"/>
            </w:tcBorders>
            <w:shd w:val="clear" w:color="auto" w:fill="auto"/>
            <w:vAlign w:val="center"/>
          </w:tcPr>
          <w:p w14:paraId="4EF377F9">
            <w:pPr>
              <w:pStyle w:val="33"/>
              <w:spacing w:before="0" w:beforeAutospacing="0" w:after="0" w:afterAutospacing="0" w:line="360" w:lineRule="auto"/>
              <w:ind w:firstLine="0" w:firstLineChars="0"/>
              <w:rPr>
                <w:rFonts w:cs="仿宋" w:asciiTheme="minorEastAsia" w:hAnsiTheme="minorEastAsia" w:eastAsiaTheme="minorEastAsia"/>
                <w:iCs/>
                <w:color w:val="000000" w:themeColor="text1"/>
                <w:kern w:val="2"/>
                <w:sz w:val="24"/>
                <w:szCs w:val="24"/>
                <w14:textFill>
                  <w14:solidFill>
                    <w14:schemeClr w14:val="tx1"/>
                  </w14:solidFill>
                </w14:textFill>
              </w:rPr>
            </w:pPr>
            <w:r>
              <w:rPr>
                <w:rFonts w:hint="eastAsia" w:cs="仿宋" w:asciiTheme="minorEastAsia" w:hAnsiTheme="minorEastAsia" w:eastAsiaTheme="minorEastAsia"/>
                <w:iCs/>
                <w:color w:val="000000" w:themeColor="text1"/>
                <w:kern w:val="2"/>
                <w:sz w:val="24"/>
                <w:szCs w:val="24"/>
                <w14:textFill>
                  <w14:solidFill>
                    <w14:schemeClr w14:val="tx1"/>
                  </w14:solidFill>
                </w14:textFill>
              </w:rPr>
              <w:t xml:space="preserve">Android，微语V4.5.0及以上</w:t>
            </w:r>
            <w:r>
              <w:rPr>
                <w:rFonts w:cs="仿宋" w:asciiTheme="minorEastAsia" w:hAnsiTheme="minorEastAsia" w:eastAsiaTheme="minorEastAsia"/>
                <w:iCs/>
                <w:color w:val="000000" w:themeColor="text1"/>
                <w:kern w:val="2"/>
                <w:sz w:val="24"/>
                <w:szCs w:val="24"/>
                <w14:textFill>
                  <w14:solidFill>
                    <w14:schemeClr w14:val="tx1"/>
                  </w14:solidFill>
                </w14:textFill>
              </w:rPr>
              <w:t/>
            </w:r>
            <w:r>
              <w:rPr>
                <w:rFonts w:hint="eastAsia" w:cs="仿宋" w:asciiTheme="minorEastAsia" w:hAnsiTheme="minorEastAsia" w:eastAsiaTheme="minorEastAsia"/>
                <w:iCs/>
                <w:color w:val="000000" w:themeColor="text1"/>
                <w:kern w:val="2"/>
                <w:sz w:val="24"/>
                <w:szCs w:val="24"/>
                <w14:textFill>
                  <w14:solidFill>
                    <w14:schemeClr w14:val="tx1"/>
                  </w14:solidFill>
                </w14:textFill>
              </w:rPr>
              <w:t/>
            </w:r>
          </w:p>
          <w:p w14:paraId="6D4E7374">
            <w:pPr>
              <w:widowControl/>
              <w:ind w:firstLine="0" w:firstLineChars="0"/>
              <w:rPr>
                <w:rFonts w:cs="Arial" w:asciiTheme="minorEastAsia" w:hAnsiTheme="minorEastAsia" w:eastAsiaTheme="minorEastAsia"/>
                <w:iCs/>
                <w:color w:val="000000" w:themeColor="text1"/>
                <w14:textFill>
                  <w14:solidFill>
                    <w14:schemeClr w14:val="tx1"/>
                  </w14:solidFill>
                </w14:textFill>
              </w:rPr>
            </w:pPr>
            <w:r>
              <w:rPr>
                <w:rFonts w:hint="eastAsia" w:cs="Arial" w:asciiTheme="minorEastAsia" w:hAnsiTheme="minorEastAsia" w:eastAsiaTheme="minorEastAsia"/>
                <w:iCs/>
                <w:color w:val="000000" w:themeColor="text1"/>
                <w14:textFill>
                  <w14:solidFill>
                    <w14:schemeClr w14:val="tx1"/>
                  </w14:solidFill>
                </w14:textFill>
              </w:rPr>
              <w:t>IOS，</w:t>
            </w:r>
            <w:r>
              <w:rPr>
                <w:rFonts w:hint="eastAsia" w:cs="仿宋" w:asciiTheme="minorEastAsia" w:hAnsiTheme="minorEastAsia" w:eastAsiaTheme="minorEastAsia"/>
                <w:iCs/>
                <w:color w:val="000000" w:themeColor="text1"/>
                <w14:textFill>
                  <w14:solidFill>
                    <w14:schemeClr w14:val="tx1"/>
                  </w14:solidFill>
                </w14:textFill>
              </w:rPr>
              <w:t xml:space="preserve">微语V4.5.0及以上</w:t>
            </w:r>
            <w:r>
              <w:rPr>
                <w:rFonts w:cs="仿宋" w:asciiTheme="minorEastAsia" w:hAnsiTheme="minorEastAsia" w:eastAsiaTheme="minorEastAsia"/>
                <w:iCs/>
                <w:color w:val="000000" w:themeColor="text1"/>
                <w14:textFill>
                  <w14:solidFill>
                    <w14:schemeClr w14:val="tx1"/>
                  </w14:solidFill>
                </w14:textFill>
              </w:rPr>
              <w:t/>
            </w:r>
            <w:r>
              <w:rPr>
                <w:rFonts w:hint="eastAsia" w:cs="仿宋" w:asciiTheme="minorEastAsia" w:hAnsiTheme="minorEastAsia" w:eastAsiaTheme="minorEastAsia"/>
                <w:iCs/>
                <w:color w:val="000000" w:themeColor="text1"/>
                <w14:textFill>
                  <w14:solidFill>
                    <w14:schemeClr w14:val="tx1"/>
                  </w14:solidFill>
                </w14:textFill>
              </w:rPr>
              <w:t xml:space="preserve"/>
            </w:r>
            <w:r>
              <w:rPr>
                <w:rFonts w:cs="仿宋" w:asciiTheme="minorEastAsia" w:hAnsiTheme="minorEastAsia" w:eastAsiaTheme="minorEastAsia"/>
                <w:iCs/>
                <w:color w:val="000000" w:themeColor="text1"/>
                <w14:textFill>
                  <w14:solidFill>
                    <w14:schemeClr w14:val="tx1"/>
                  </w14:solidFill>
                </w14:textFill>
              </w:rPr>
              <w:t/>
            </w:r>
            <w:r>
              <w:rPr>
                <w:rFonts w:hint="eastAsia" w:cs="仿宋" w:asciiTheme="minorEastAsia" w:hAnsiTheme="minorEastAsia" w:eastAsiaTheme="minorEastAsia"/>
                <w:iCs/>
                <w:color w:val="000000" w:themeColor="text1"/>
                <w14:textFill>
                  <w14:solidFill>
                    <w14:schemeClr w14:val="tx1"/>
                  </w14:solidFill>
                </w14:textFill>
              </w:rPr>
              <w:t/>
            </w:r>
          </w:p>
        </w:tc>
        <w:tc>
          <w:tcPr>
            <w:tcW w:w="1453" w:type="pct"/>
            <w:tcBorders>
              <w:top w:val="nil"/>
              <w:left w:val="nil"/>
              <w:bottom w:val="single" w:color="auto" w:sz="4" w:space="0"/>
              <w:right w:val="single" w:color="auto" w:sz="4" w:space="0"/>
            </w:tcBorders>
            <w:shd w:val="clear" w:color="auto" w:fill="auto"/>
            <w:vAlign w:val="center"/>
          </w:tcPr>
          <w:p w14:paraId="75B02DD6">
            <w:pPr>
              <w:widowControl/>
              <w:ind w:firstLine="228" w:firstLineChars="95"/>
              <w:rPr>
                <w:rFonts w:cs="Arial" w:asciiTheme="minorEastAsia" w:hAnsiTheme="minorEastAsia" w:eastAsiaTheme="minorEastAsia"/>
                <w:iCs/>
                <w:color w:val="000000" w:themeColor="text1"/>
                <w14:textFill>
                  <w14:solidFill>
                    <w14:schemeClr w14:val="tx1"/>
                  </w14:solidFill>
                </w14:textFill>
              </w:rPr>
            </w:pPr>
            <w:r>
              <w:rPr>
                <w:rFonts w:hint="eastAsia" w:cs="Arial" w:asciiTheme="minorEastAsia" w:hAnsiTheme="minorEastAsia" w:eastAsiaTheme="minorEastAsia"/>
                <w:iCs/>
                <w:color w:val="000000" w:themeColor="text1"/>
                <w14:textFill>
                  <w14:solidFill>
                    <w14:schemeClr w14:val="tx1"/>
                  </w14:solidFill>
                </w14:textFill>
              </w:rPr>
              <w:t>满足使用</w:t>
            </w:r>
          </w:p>
        </w:tc>
        <w:tc>
          <w:tcPr>
            <w:tcW w:w="817" w:type="pct"/>
            <w:tcBorders>
              <w:top w:val="nil"/>
              <w:left w:val="nil"/>
              <w:bottom w:val="single" w:color="auto" w:sz="4" w:space="0"/>
              <w:right w:val="single" w:color="auto" w:sz="4" w:space="0"/>
            </w:tcBorders>
            <w:shd w:val="clear" w:color="auto" w:fill="auto"/>
            <w:noWrap/>
            <w:vAlign w:val="center"/>
          </w:tcPr>
          <w:p w14:paraId="02DB5EF6">
            <w:pPr>
              <w:widowControl/>
              <w:ind w:firstLine="0" w:firstLineChars="0"/>
              <w:jc w:val="center"/>
              <w:rPr>
                <w:rFonts w:cs="Arial" w:asciiTheme="minorEastAsia" w:hAnsiTheme="minorEastAsia" w:eastAsiaTheme="minorEastAsia"/>
                <w:color w:val="000000" w:themeColor="text1"/>
                <w14:textFill>
                  <w14:solidFill>
                    <w14:schemeClr w14:val="tx1"/>
                  </w14:solidFill>
                </w14:textFill>
              </w:rPr>
            </w:pPr>
            <w:r>
              <w:rPr>
                <w:rFonts w:hint="eastAsia" w:cs="Arial" w:asciiTheme="minorEastAsia" w:hAnsiTheme="minorEastAsia" w:eastAsiaTheme="minorEastAsia"/>
                <w:iCs/>
                <w:color w:val="000000" w:themeColor="text1"/>
                <w14:textFill>
                  <w14:solidFill>
                    <w14:schemeClr w14:val="tx1"/>
                  </w14:solidFill>
                </w14:textFill>
              </w:rPr>
              <w:t>通过</w:t>
            </w:r>
          </w:p>
        </w:tc>
      </w:tr>
      <w:tr w14:paraId="71D17251">
        <w:trPr>
          <w:trHeight w:val="406" w:hRule="atLeast"/>
          <w:jc w:val="center"/>
        </w:trPr>
        <w:tc>
          <w:tcPr>
            <w:tcW w:w="68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2A9EE040">
            <w:pPr>
              <w:widowControl/>
              <w:ind w:firstLine="0" w:firstLineChars="0"/>
              <w:jc w:val="center"/>
              <w:rPr>
                <w:rFonts w:cs="Arial" w:asciiTheme="minorEastAsia" w:hAnsiTheme="minorEastAsia" w:eastAsiaTheme="minorEastAsia"/>
                <w:color w:val="000000" w:themeColor="text1"/>
                <w14:textFill>
                  <w14:solidFill>
                    <w14:schemeClr w14:val="tx1"/>
                  </w14:solidFill>
                </w14:textFill>
              </w:rPr>
            </w:pPr>
            <w:r>
              <w:rPr>
                <w:rFonts w:hint="eastAsia" w:cs="Arial" w:asciiTheme="minorEastAsia" w:hAnsiTheme="minorEastAsia" w:eastAsiaTheme="minorEastAsia"/>
                <w:color w:val="000000" w:themeColor="text1"/>
                <w14:textFill>
                  <w14:solidFill>
                    <w14:schemeClr w14:val="tx1"/>
                  </w14:solidFill>
                </w14:textFill>
              </w:rPr>
              <w:t>界面</w:t>
            </w:r>
          </w:p>
        </w:tc>
        <w:tc>
          <w:tcPr>
            <w:tcW w:w="2051" w:type="pct"/>
            <w:tcBorders>
              <w:top w:val="single" w:color="auto" w:sz="4" w:space="0"/>
              <w:left w:val="nil"/>
              <w:bottom w:val="single" w:color="auto" w:sz="4" w:space="0"/>
              <w:right w:val="single" w:color="auto" w:sz="4" w:space="0"/>
            </w:tcBorders>
            <w:shd w:val="clear" w:color="auto" w:fill="auto"/>
            <w:vAlign w:val="center"/>
          </w:tcPr>
          <w:p w14:paraId="2C0DC2C7">
            <w:pPr>
              <w:widowControl/>
              <w:ind w:firstLine="0" w:firstLineChars="0"/>
              <w:rPr>
                <w:rFonts w:cs="Arial" w:asciiTheme="minorEastAsia" w:hAnsiTheme="minorEastAsia" w:eastAsiaTheme="minorEastAsia"/>
                <w:iCs/>
                <w:color w:val="000000" w:themeColor="text1"/>
                <w14:textFill>
                  <w14:solidFill>
                    <w14:schemeClr w14:val="tx1"/>
                  </w14:solidFill>
                </w14:textFill>
              </w:rPr>
            </w:pPr>
            <w:r>
              <w:rPr>
                <w:rFonts w:hint="eastAsia" w:cs="Arial" w:asciiTheme="minorEastAsia" w:hAnsiTheme="minorEastAsia" w:eastAsiaTheme="minorEastAsia"/>
                <w:iCs/>
                <w:color w:val="000000" w:themeColor="text1"/>
                <w14:textFill>
                  <w14:solidFill>
                    <w14:schemeClr w14:val="tx1"/>
                  </w14:solidFill>
                </w14:textFill>
              </w:rPr>
              <w:t>界面与UI保持一致</w:t>
            </w:r>
          </w:p>
        </w:tc>
        <w:tc>
          <w:tcPr>
            <w:tcW w:w="1453" w:type="pct"/>
            <w:tcBorders>
              <w:top w:val="single" w:color="auto" w:sz="4" w:space="0"/>
              <w:left w:val="nil"/>
              <w:bottom w:val="single" w:color="auto" w:sz="4" w:space="0"/>
              <w:right w:val="single" w:color="auto" w:sz="4" w:space="0"/>
            </w:tcBorders>
            <w:shd w:val="clear" w:color="auto" w:fill="auto"/>
            <w:vAlign w:val="center"/>
          </w:tcPr>
          <w:p w14:paraId="26F629BB">
            <w:pPr>
              <w:widowControl/>
              <w:ind w:firstLine="0" w:firstLineChars="0"/>
              <w:rPr>
                <w:rFonts w:cs="Arial" w:asciiTheme="minorEastAsia" w:hAnsiTheme="minorEastAsia" w:eastAsiaTheme="minorEastAsia"/>
                <w:iCs/>
                <w:color w:val="000000" w:themeColor="text1"/>
                <w14:textFill>
                  <w14:solidFill>
                    <w14:schemeClr w14:val="tx1"/>
                  </w14:solidFill>
                </w14:textFill>
              </w:rPr>
            </w:pPr>
            <w:r>
              <w:rPr>
                <w:rFonts w:hint="eastAsia" w:cs="Arial" w:asciiTheme="minorEastAsia" w:hAnsiTheme="minorEastAsia" w:eastAsiaTheme="minorEastAsia"/>
                <w:iCs/>
                <w:color w:val="000000" w:themeColor="text1"/>
                <w14:textFill>
                  <w14:solidFill>
                    <w14:schemeClr w14:val="tx1"/>
                  </w14:solidFill>
                </w14:textFill>
              </w:rPr>
              <w:t>测试结果界面与高保真一致</w:t>
            </w:r>
          </w:p>
        </w:tc>
        <w:tc>
          <w:tcPr>
            <w:tcW w:w="817" w:type="pct"/>
            <w:tcBorders>
              <w:top w:val="single" w:color="auto" w:sz="4" w:space="0"/>
              <w:left w:val="nil"/>
              <w:bottom w:val="single" w:color="auto" w:sz="4" w:space="0"/>
              <w:right w:val="single" w:color="auto" w:sz="4" w:space="0"/>
            </w:tcBorders>
            <w:shd w:val="clear" w:color="auto" w:fill="auto"/>
            <w:noWrap/>
            <w:vAlign w:val="center"/>
          </w:tcPr>
          <w:p w14:paraId="4CABB1D1">
            <w:pPr>
              <w:widowControl/>
              <w:ind w:firstLine="0" w:firstLineChars="0"/>
              <w:jc w:val="center"/>
              <w:rPr>
                <w:rFonts w:cs="Arial" w:asciiTheme="minorEastAsia" w:hAnsiTheme="minorEastAsia" w:eastAsiaTheme="minorEastAsia"/>
                <w:color w:val="000000" w:themeColor="text1"/>
                <w14:textFill>
                  <w14:solidFill>
                    <w14:schemeClr w14:val="tx1"/>
                  </w14:solidFill>
                </w14:textFill>
              </w:rPr>
            </w:pPr>
            <w:r>
              <w:rPr>
                <w:rFonts w:hint="eastAsia" w:cs="Arial" w:asciiTheme="minorEastAsia" w:hAnsiTheme="minorEastAsia" w:eastAsiaTheme="minorEastAsia"/>
                <w:iCs/>
                <w:color w:val="000000" w:themeColor="text1"/>
                <w14:textFill>
                  <w14:solidFill>
                    <w14:schemeClr w14:val="tx1"/>
                  </w14:solidFill>
                </w14:textFill>
              </w:rPr>
              <w:t>通过</w:t>
            </w:r>
          </w:p>
        </w:tc>
      </w:tr>
    </w:tbl>
    <w:p w14:paraId="14882C46">
      <w:pPr>
        <w:keepNext w:val="0"/>
        <w:keepLines w:val="0"/>
        <w:pageBreakBefore/>
        <w:widowControl w:val="0"/>
        <w:kinsoku/>
        <w:wordWrap/>
        <w:overflowPunct/>
        <w:topLinePunct w:val="0"/>
        <w:autoSpaceDE/>
        <w:autoSpaceDN/>
        <w:bidi w:val="0"/>
        <w:adjustRightInd/>
        <w:snapToGrid/>
        <w:ind w:firstLine="482"/>
        <w:textAlignment w:val="auto"/>
        <w:outlineLvl w:val="1"/>
        <w:rPr>
          <w:rFonts w:hint="eastAsia" w:ascii="Times New Roman" w:hAnsi="Times New Roman" w:eastAsia="楷体_GB2312"/>
          <w:color w:val="000000" w:themeColor="text1"/>
          <w:sz w:val="32"/>
          <w:szCs w:val="32"/>
          <w14:textFill>
            <w14:solidFill>
              <w14:schemeClr w14:val="tx1"/>
            </w14:solidFill>
          </w14:textFill>
        </w:rPr>
      </w:pPr>
      <w:bookmarkStart w:id="161" w:name="_Toc27344"/>
      <w:r>
        <w:rPr>
          <w:rFonts w:hint="eastAsia" w:ascii="Times New Roman" w:hAnsi="Times New Roman" w:eastAsia="楷体_GB2312"/>
          <w:color w:val="000000" w:themeColor="text1"/>
          <w:sz w:val="32"/>
          <w:szCs w:val="32"/>
          <w14:textFill>
            <w14:solidFill>
              <w14:schemeClr w14:val="tx1"/>
            </w14:solidFill>
          </w14:textFill>
        </w:rPr>
        <w:t>（二）平台测试</w:t>
      </w:r>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Start w:id="162" w:name="_Toc281299483"/>
      <w:bookmarkEnd w:id="162"/>
      <w:bookmarkStart w:id="163" w:name="_Toc27402658"/>
      <w:bookmarkEnd w:id="163"/>
      <w:bookmarkStart w:id="164" w:name="_Toc27757311"/>
      <w:bookmarkEnd w:id="164"/>
      <w:bookmarkStart w:id="165" w:name="_Toc27387603"/>
      <w:bookmarkEnd w:id="165"/>
      <w:bookmarkStart w:id="166" w:name="_Toc521921750"/>
      <w:bookmarkEnd w:id="166"/>
      <w:bookmarkStart w:id="167" w:name="_Toc530001947"/>
      <w:bookmarkEnd w:id="167"/>
      <w:bookmarkStart w:id="168" w:name="_Toc27757613"/>
      <w:bookmarkEnd w:id="168"/>
      <w:bookmarkStart w:id="169" w:name="_Toc27406968"/>
      <w:bookmarkEnd w:id="169"/>
      <w:bookmarkStart w:id="170" w:name="_Toc281299160"/>
      <w:bookmarkEnd w:id="170"/>
      <w:bookmarkStart w:id="171" w:name="_Toc281299376"/>
      <w:bookmarkEnd w:id="171"/>
      <w:bookmarkStart w:id="172" w:name="_Toc26866427"/>
      <w:bookmarkEnd w:id="172"/>
      <w:bookmarkStart w:id="173" w:name="_Toc26536929"/>
      <w:bookmarkEnd w:id="173"/>
      <w:bookmarkStart w:id="174" w:name="_Toc27386745"/>
      <w:bookmarkEnd w:id="174"/>
      <w:bookmarkStart w:id="175" w:name="_Toc17039534"/>
      <w:bookmarkEnd w:id="175"/>
      <w:bookmarkStart w:id="176" w:name="_Toc281299593"/>
      <w:bookmarkEnd w:id="176"/>
      <w:bookmarkStart w:id="177" w:name="_Toc281299269"/>
      <w:bookmarkEnd w:id="177"/>
      <w:bookmarkStart w:id="178" w:name="_Toc16721911"/>
      <w:bookmarkEnd w:id="178"/>
      <w:r>
        <w:rPr>
          <w:rFonts w:hint="eastAsia" w:ascii="Times New Roman" w:hAnsi="Times New Roman" w:eastAsia="楷体_GB2312"/>
          <w:color w:val="000000" w:themeColor="text1"/>
          <w:sz w:val="32"/>
          <w:szCs w:val="32"/>
          <w14:textFill>
            <w14:solidFill>
              <w14:schemeClr w14:val="tx1"/>
            </w14:solidFill>
          </w14:textFill>
        </w:rPr>
        <w:t>内容</w:t>
      </w:r>
      <w:bookmarkEnd w:id="161"/>
    </w:p>
    <w:p w14:paraId="6C5475CD">
      <w:pPr>
        <w:pStyle w:val="7"/>
        <w:rPr>
          <w:rFonts w:hint="eastAsia" w:ascii="Times New Roman" w:hAnsi="Times New Roman" w:eastAsia="楷体_GB2312"/>
          <w:color w:val="000000" w:themeColor="text1"/>
          <w:sz w:val="32"/>
          <w:szCs w:val="32"/>
          <w14:textFill>
            <w14:solidFill>
              <w14:schemeClr w14:val="tx1"/>
            </w14:solidFill>
          </w14:textFill>
        </w:rPr>
      </w:pPr>
      <w:bookmarkStart w:id="179" w:name="_Toc34333555"/>
      <w:bookmarkStart w:id="180" w:name="_Toc145323300"/>
      <w:bookmarkStart w:id="181" w:name="_Toc16614"/>
      <w:bookmarkStart w:id="182" w:name="_Toc167286986"/>
      <w:r>
        <w:rPr>
          <w:rFonts w:hint="eastAsia"/>
          <w:color w:val="000000" w:themeColor="text1"/>
          <w14:textFill>
            <w14:solidFill>
              <w14:schemeClr w14:val="tx1"/>
            </w14:solidFill>
          </w14:textFill>
        </w:rPr>
        <w:t>1.测试</w:t>
      </w:r>
      <w:bookmarkEnd w:id="179"/>
      <w:bookmarkEnd w:id="180"/>
      <w:r>
        <w:rPr>
          <w:rFonts w:hint="eastAsia"/>
          <w:color w:val="000000" w:themeColor="text1"/>
          <w14:textFill>
            <w14:solidFill>
              <w14:schemeClr w14:val="tx1"/>
            </w14:solidFill>
          </w14:textFill>
        </w:rPr>
        <w:t>功能点</w:t>
      </w:r>
      <w:bookmarkEnd w:id="181"/>
      <w:bookmarkEnd w:id="182"/>
    </w:p>
    <w:p w14:paraId="7ABC3D48">
      <w:pPr>
        <w:pStyle w:val="13"/>
        <w:keepNext/>
        <w:ind w:firstLine="480"/>
        <w:jc w:val="center"/>
        <w:rPr>
          <w:color w:val="000000" w:themeColor="text1"/>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表格 </w:t>
      </w:r>
      <w:r>
        <w:rPr>
          <w:rFonts w:hint="eastAsia" w:ascii="宋体" w:hAnsi="宋体" w:eastAsia="宋体" w:cs="宋体"/>
          <w:color w:val="000000" w:themeColor="text1"/>
          <w:sz w:val="24"/>
          <w:szCs w:val="24"/>
          <w14:textFill>
            <w14:solidFill>
              <w14:schemeClr w14:val="tx1"/>
            </w14:solidFill>
          </w14:textFill>
        </w:rPr>
        <w:fldChar w:fldCharType="begin"/>
      </w:r>
      <w:r>
        <w:rPr>
          <w:rFonts w:hint="eastAsia" w:ascii="宋体" w:hAnsi="宋体" w:eastAsia="宋体" w:cs="宋体"/>
          <w:color w:val="000000" w:themeColor="text1"/>
          <w:sz w:val="24"/>
          <w:szCs w:val="24"/>
          <w14:textFill>
            <w14:solidFill>
              <w14:schemeClr w14:val="tx1"/>
            </w14:solidFill>
          </w14:textFill>
        </w:rPr>
        <w:instrText xml:space="preserve"> SEQ 表格 \* ARABIC </w:instrText>
      </w:r>
      <w:r>
        <w:rPr>
          <w:rFonts w:hint="eastAsia" w:ascii="宋体" w:hAnsi="宋体" w:eastAsia="宋体" w:cs="宋体"/>
          <w:color w:val="000000" w:themeColor="text1"/>
          <w:sz w:val="24"/>
          <w:szCs w:val="24"/>
          <w14:textFill>
            <w14:solidFill>
              <w14:schemeClr w14:val="tx1"/>
            </w14:solidFill>
          </w14:textFill>
        </w:rPr>
        <w:fldChar w:fldCharType="separate"/>
      </w:r>
      <w:r>
        <w:rPr>
          <w:rFonts w:hint="eastAsia" w:ascii="宋体" w:hAnsi="宋体" w:eastAsia="宋体" w:cs="宋体"/>
          <w:color w:val="000000" w:themeColor="text1"/>
          <w:sz w:val="24"/>
          <w:szCs w:val="24"/>
          <w14:textFill>
            <w14:solidFill>
              <w14:schemeClr w14:val="tx1"/>
            </w14:solidFill>
          </w14:textFill>
        </w:rPr>
        <w:t>4</w:t>
      </w:r>
      <w:r>
        <w:rPr>
          <w:rFonts w:hint="eastAsia" w:ascii="宋体" w:hAnsi="宋体" w:eastAsia="宋体" w:cs="宋体"/>
          <w:color w:val="000000" w:themeColor="text1"/>
          <w:sz w:val="24"/>
          <w:szCs w:val="24"/>
          <w14:textFill>
            <w14:solidFill>
              <w14:schemeClr w14:val="tx1"/>
            </w14:solidFill>
          </w14:textFill>
        </w:rPr>
        <w:fldChar w:fldCharType="end"/>
      </w:r>
      <w:r>
        <w:rPr>
          <w:rFonts w:hint="eastAsia" w:ascii="宋体" w:hAnsi="宋体" w:eastAsia="宋体" w:cs="宋体"/>
          <w:color w:val="000000" w:themeColor="text1"/>
          <w:sz w:val="24"/>
          <w:szCs w:val="24"/>
          <w14:textFill>
            <w14:solidFill>
              <w14:schemeClr w14:val="tx1"/>
            </w14:solidFill>
          </w14:textFill>
        </w:rPr>
        <w:t>平台测试内容</w:t>
      </w:r>
    </w:p>
    <w:tbl>
      <w:tblPr>
        <w:tblStyle w:val="26"/>
        <w:tblW w:w="5240" w:type="pct"/>
        <w:jc w:val="center"/>
        <w:tblLayout w:type="fixed"/>
        <w:tblCellMar>
          <w:top w:w="0" w:type="dxa"/>
          <w:left w:w="108" w:type="dxa"/>
          <w:bottom w:w="0" w:type="dxa"/>
          <w:right w:w="108" w:type="dxa"/>
        </w:tblCellMar>
      </w:tblPr>
      <w:tblGrid>
        <w:gridCol w:w="525"/>
        <w:gridCol w:w="1243"/>
        <w:gridCol w:w="2293"/>
        <w:gridCol w:w="1944"/>
        <w:gridCol w:w="2644"/>
        <w:gridCol w:w="847"/>
      </w:tblGrid>
      <w:tr w14:paraId="7710B6DF">
        <w:trPr>
          <w:cantSplit/>
          <w:trHeight w:val="564" w:hRule="atLeast"/>
          <w:tblHeader/>
          <w:jc w:val="center"/>
        </w:trPr>
        <w:tc>
          <w:tcPr>
            <w:tcW w:w="276" w:type="pct"/>
            <w:tcBorders>
              <w:top w:val="single" w:color="auto" w:sz="4" w:space="0"/>
              <w:left w:val="single" w:color="auto" w:sz="4" w:space="0"/>
              <w:bottom w:val="single" w:color="auto" w:sz="4" w:space="0"/>
              <w:right w:val="single" w:color="auto" w:sz="4" w:space="0"/>
            </w:tcBorders>
            <w:shd w:val="clear" w:color="000000" w:fill="D9D9D9"/>
            <w:vAlign w:val="center"/>
          </w:tcPr>
          <w:p w14:paraId="74396885">
            <w:pPr>
              <w:widowControl/>
              <w:spacing w:line="320" w:lineRule="exact"/>
              <w:jc w:val="center"/>
              <w:rPr>
                <w:rFonts w:hint="eastAsia" w:ascii="宋体" w:hAnsi="宋体" w:eastAsia="宋体" w:cs="宋体"/>
                <w:b w:val="0"/>
                <w:bCs w:val="0"/>
                <w:color w:val="000000" w:themeColor="text1"/>
                <w:kern w:val="0"/>
                <w:sz w:val="24"/>
                <w:szCs w:val="24"/>
                <w14:textFill>
                  <w14:solidFill>
                    <w14:schemeClr w14:val="tx1"/>
                  </w14:solidFill>
                </w14:textFill>
              </w:rPr>
            </w:pPr>
            <w:r>
              <w:rPr>
                <w:rFonts w:hint="eastAsia" w:cs="宋体"/>
                <w:color w:val="000000" w:themeColor="text1"/>
                <w:kern w:val="0"/>
                <w14:textFill>
                  <w14:solidFill>
                    <w14:schemeClr w14:val="tx1"/>
                  </w14:solidFill>
                </w14:textFill>
              </w:rPr>
              <w:t>序号</w:t>
            </w:r>
          </w:p>
        </w:tc>
        <w:tc>
          <w:tcPr>
            <w:tcW w:w="654" w:type="pct"/>
            <w:tcBorders>
              <w:top w:val="single" w:color="auto" w:sz="4" w:space="0"/>
              <w:left w:val="nil"/>
              <w:bottom w:val="single" w:color="auto" w:sz="4" w:space="0"/>
              <w:right w:val="single" w:color="auto" w:sz="4" w:space="0"/>
            </w:tcBorders>
            <w:shd w:val="clear" w:color="000000" w:fill="D9D9D9"/>
            <w:vAlign w:val="center"/>
          </w:tcPr>
          <w:p w14:paraId="596B9E3E">
            <w:pPr>
              <w:widowControl/>
              <w:spacing w:line="320" w:lineRule="exact"/>
              <w:jc w:val="center"/>
              <w:rPr>
                <w:rFonts w:hint="eastAsia" w:ascii="宋体" w:hAnsi="宋体" w:eastAsia="宋体" w:cs="宋体"/>
                <w:b w:val="0"/>
                <w:bCs w:val="0"/>
                <w:color w:val="000000" w:themeColor="text1"/>
                <w:kern w:val="0"/>
                <w:sz w:val="24"/>
                <w:szCs w:val="24"/>
                <w14:textFill>
                  <w14:solidFill>
                    <w14:schemeClr w14:val="tx1"/>
                  </w14:solidFill>
                </w14:textFill>
              </w:rPr>
            </w:pPr>
            <w:r>
              <w:rPr>
                <w:rFonts w:hint="eastAsia" w:ascii="宋体" w:hAnsi="宋体" w:eastAsia="宋体" w:cs="宋体"/>
                <w:b w:val="0"/>
                <w:bCs w:val="0"/>
                <w:color w:val="000000" w:themeColor="text1"/>
                <w:kern w:val="0"/>
                <w:sz w:val="24"/>
                <w:szCs w:val="24"/>
                <w14:textFill>
                  <w14:solidFill>
                    <w14:schemeClr w14:val="tx1"/>
                  </w14:solidFill>
                </w14:textFill>
              </w:rPr>
              <w:t>一级功能</w:t>
            </w:r>
          </w:p>
        </w:tc>
        <w:tc>
          <w:tcPr>
            <w:tcW w:w="1207" w:type="pct"/>
            <w:tcBorders>
              <w:top w:val="single" w:color="auto" w:sz="4" w:space="0"/>
              <w:left w:val="nil"/>
              <w:bottom w:val="single" w:color="auto" w:sz="4" w:space="0"/>
              <w:right w:val="single" w:color="auto" w:sz="4" w:space="0"/>
            </w:tcBorders>
            <w:shd w:val="clear" w:color="000000" w:fill="D9D9D9"/>
            <w:vAlign w:val="center"/>
          </w:tcPr>
          <w:p w14:paraId="10A287F8">
            <w:pPr>
              <w:widowControl/>
              <w:spacing w:line="320" w:lineRule="exact"/>
              <w:jc w:val="center"/>
              <w:rPr>
                <w:rFonts w:hint="eastAsia" w:ascii="宋体" w:hAnsi="宋体" w:eastAsia="宋体" w:cs="宋体"/>
                <w:b w:val="0"/>
                <w:bCs w:val="0"/>
                <w:color w:val="000000" w:themeColor="text1"/>
                <w:kern w:val="0"/>
                <w:sz w:val="24"/>
                <w:szCs w:val="24"/>
                <w14:textFill>
                  <w14:solidFill>
                    <w14:schemeClr w14:val="tx1"/>
                  </w14:solidFill>
                </w14:textFill>
              </w:rPr>
            </w:pPr>
            <w:r>
              <w:rPr>
                <w:rFonts w:hint="eastAsia" w:ascii="宋体" w:hAnsi="宋体" w:eastAsia="宋体" w:cs="宋体"/>
                <w:b w:val="0"/>
                <w:bCs w:val="0"/>
                <w:color w:val="000000" w:themeColor="text1"/>
                <w:kern w:val="0"/>
                <w:sz w:val="24"/>
                <w:szCs w:val="24"/>
                <w14:textFill>
                  <w14:solidFill>
                    <w14:schemeClr w14:val="tx1"/>
                  </w14:solidFill>
                </w14:textFill>
              </w:rPr>
              <w:t>二级功能</w:t>
            </w:r>
          </w:p>
        </w:tc>
        <w:tc>
          <w:tcPr>
            <w:tcW w:w="1023" w:type="pct"/>
            <w:tcBorders>
              <w:top w:val="single" w:color="auto" w:sz="4" w:space="0"/>
              <w:left w:val="nil"/>
              <w:bottom w:val="single" w:color="auto" w:sz="4" w:space="0"/>
              <w:right w:val="single" w:color="auto" w:sz="4" w:space="0"/>
            </w:tcBorders>
            <w:shd w:val="clear" w:color="000000" w:fill="D9D9D9"/>
            <w:vAlign w:val="center"/>
          </w:tcPr>
          <w:p w14:paraId="4646E798">
            <w:pPr>
              <w:widowControl/>
              <w:spacing w:line="320" w:lineRule="exact"/>
              <w:jc w:val="center"/>
              <w:rPr>
                <w:rFonts w:hint="eastAsia" w:ascii="宋体" w:hAnsi="宋体" w:eastAsia="宋体" w:cs="宋体"/>
                <w:b w:val="0"/>
                <w:bCs w:val="0"/>
                <w:color w:val="000000" w:themeColor="text1"/>
                <w:kern w:val="0"/>
                <w:sz w:val="24"/>
                <w:szCs w:val="24"/>
                <w14:textFill>
                  <w14:solidFill>
                    <w14:schemeClr w14:val="tx1"/>
                  </w14:solidFill>
                </w14:textFill>
              </w:rPr>
            </w:pPr>
            <w:r>
              <w:rPr>
                <w:rFonts w:hint="eastAsia" w:ascii="宋体" w:hAnsi="宋体" w:eastAsia="宋体" w:cs="宋体"/>
                <w:b w:val="0"/>
                <w:bCs w:val="0"/>
                <w:color w:val="000000" w:themeColor="text1"/>
                <w:kern w:val="0"/>
                <w:sz w:val="24"/>
                <w:szCs w:val="24"/>
                <w14:textFill>
                  <w14:solidFill>
                    <w14:schemeClr w14:val="tx1"/>
                  </w14:solidFill>
                </w14:textFill>
              </w:rPr>
              <w:t>三级功能</w:t>
            </w:r>
          </w:p>
        </w:tc>
        <w:tc>
          <w:tcPr>
            <w:tcW w:w="1392" w:type="pct"/>
            <w:tcBorders>
              <w:top w:val="single" w:color="auto" w:sz="4" w:space="0"/>
              <w:left w:val="nil"/>
              <w:bottom w:val="single" w:color="auto" w:sz="4" w:space="0"/>
              <w:right w:val="single" w:color="auto" w:sz="4" w:space="0"/>
            </w:tcBorders>
            <w:shd w:val="clear" w:color="000000" w:fill="D9D9D9"/>
            <w:vAlign w:val="center"/>
          </w:tcPr>
          <w:p w14:paraId="423A4635">
            <w:pPr>
              <w:widowControl/>
              <w:spacing w:line="320" w:lineRule="exact"/>
              <w:jc w:val="center"/>
              <w:rPr>
                <w:rFonts w:hint="default" w:ascii="宋体" w:hAnsi="宋体" w:eastAsia="宋体" w:cs="宋体"/>
                <w:b w:val="0"/>
                <w:bCs w:val="0"/>
                <w:color w:val="000000" w:themeColor="text1"/>
                <w:kern w:val="0"/>
                <w:sz w:val="24"/>
                <w:szCs w:val="24"/>
                <w:lang w:val="en-US" w:eastAsia="zh-CN"/>
                <w14:textFill>
                  <w14:solidFill>
                    <w14:schemeClr w14:val="tx1"/>
                  </w14:solidFill>
                </w14:textFill>
              </w:rPr>
            </w:pPr>
            <w:r>
              <w:rPr>
                <w:rFonts w:hint="eastAsia" w:cs="宋体"/>
                <w:b w:val="0"/>
                <w:bCs w:val="0"/>
                <w:color w:val="000000" w:themeColor="text1"/>
                <w:kern w:val="0"/>
                <w:sz w:val="24"/>
                <w:szCs w:val="24"/>
                <w:lang w:val="en-US" w:eastAsia="zh-CN"/>
                <w14:textFill>
                  <w14:solidFill>
                    <w14:schemeClr w14:val="tx1"/>
                  </w14:solidFill>
                </w14:textFill>
              </w:rPr>
              <w:t>测试过程</w:t>
            </w:r>
          </w:p>
        </w:tc>
        <w:tc>
          <w:tcPr>
            <w:tcW w:w="445" w:type="pct"/>
            <w:tcBorders>
              <w:top w:val="single" w:color="auto" w:sz="4" w:space="0"/>
              <w:left w:val="nil"/>
              <w:bottom w:val="single" w:color="auto" w:sz="4" w:space="0"/>
              <w:right w:val="single" w:color="auto" w:sz="4" w:space="0"/>
            </w:tcBorders>
            <w:shd w:val="clear" w:color="000000" w:fill="D9D9D9"/>
            <w:vAlign w:val="center"/>
          </w:tcPr>
          <w:p w14:paraId="07FEA3FF">
            <w:pPr>
              <w:widowControl/>
              <w:spacing w:line="320" w:lineRule="exact"/>
              <w:jc w:val="center"/>
              <w:rPr>
                <w:rFonts w:hint="default" w:cs="宋体"/>
                <w:b w:val="0"/>
                <w:bCs w:val="0"/>
                <w:color w:val="000000" w:themeColor="text1"/>
                <w:kern w:val="0"/>
                <w:sz w:val="24"/>
                <w:szCs w:val="24"/>
                <w:lang w:val="en-US" w:eastAsia="zh-CN"/>
                <w14:textFill>
                  <w14:solidFill>
                    <w14:schemeClr w14:val="tx1"/>
                  </w14:solidFill>
                </w14:textFill>
              </w:rPr>
            </w:pPr>
            <w:r>
              <w:rPr>
                <w:rFonts w:hint="eastAsia" w:cs="宋体"/>
                <w:b w:val="0"/>
                <w:bCs w:val="0"/>
                <w:color w:val="000000" w:themeColor="text1"/>
                <w:kern w:val="0"/>
                <w:sz w:val="24"/>
                <w:szCs w:val="24"/>
                <w:lang w:val="en-US" w:eastAsia="zh-CN"/>
                <w14:textFill>
                  <w14:solidFill>
                    <w14:schemeClr w14:val="tx1"/>
                  </w14:solidFill>
                </w14:textFill>
              </w:rPr>
              <w:t>测试结果</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1</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多渠道对接</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App对接</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H5客服页面对话</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App内嵌H5客服页面发起会话并完成消息收发</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2</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多渠道对接</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网页对接</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H5客服页面对话</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网页聊天窗口发起会话并完成消息收发</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3</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多渠道对接</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微信公众号</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H5客服页面对话</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微信公众号入口进入客服会话</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4</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多渠道对接</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微信小程序</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H5客服页面对话</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微信小程序客服入口发起会话</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5</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管理后台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组织管理</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成员管理</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成员的新增、编辑、禁用与角色分配</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6</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管理后台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组织管理</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角色与权限</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角色创建与权限项配置、按角色授权</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7</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管理后台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在线客服</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客服管理</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客服账号的新建、配置、状态日志与席位管理</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8</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管理后台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在线客服</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工作组</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创建工作组并绑定客服、机器人与路由规则</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9</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管理后台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在线客服</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会话管理</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会话查询、筛选与导出会话记录</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10</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管理后台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在线客服</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渠道管理</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网页、微信等接入渠道的配置管理</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11</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管理后台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在线客服</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快捷按钮/表单</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快捷按钮与表单的创建、启用与下发</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12</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管理后台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知识库</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帮助中心</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帮助中心文章的分类管理与发布</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13</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管理后台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知识库</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大模型知识库</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知识库文件的导入、导出与内容编辑</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14</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管理后台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知识库</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自动回复/快捷回复</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自动回复规则与快捷回复的配置与生效验证</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15</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管理后台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知识库</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敏感词</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敏感词添加与拦截生效验证</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16</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管理后台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智能助手</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机器人</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机器人创建、绑定知识库与工作组、对话验证</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17</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管理后台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智能助手</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大模型</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大模型服务商配置、模型新增与连通性验证</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18</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管理后台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工单管理</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工单数据</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工单列表查询、筛选、导出与详情查看</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19</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管理后台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工单管理</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工单流程</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工单流程的配置与流转验证</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20</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管理后台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数据分析</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在线客服统计</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会话/客服/满意度/热词统计报表查看与导出</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21</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管理后台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数据分析</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工单统计</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工单统计报表查看</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22</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管理后台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数据分析</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AI机器人统计</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机器人服务统计查看</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23</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管理后台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系统设置</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通知/邮件/短信</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系统通知、邮件与短信通道配置</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24</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客服工作台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会话接待</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排队接入</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排队中访客的接入与自动接入配置验证</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25</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客服工作台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会话接待</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消息收发</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文本、图片、文件、表情消息收发</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26</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客服工作台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会话接待</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快捷回复</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个人/团队快捷回复的使用与编辑</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27</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客服工作台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会话管理</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会话转接</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会话转接到其他客服</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28</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客服工作台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会话管理</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会话邀请</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邀请同事协同处理会话</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29</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客服工作台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会话管理</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结束与评价</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结束会话并邀请访客评价</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30</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客服工作台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AI客服助手</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回复建议/总结</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AI生成回复建议、会话总结与下一步建议</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31</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客服工作台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工单处理</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工单创建</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从会话创建工单并填写工单信息</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32</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客服工作台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工单处理</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工单流转</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工单认领、指派、处理、解决全流程</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33</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客服工作台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工单处理</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内部工单</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内部工单创建与处理人评价</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34</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客服工作台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通讯录</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联系人</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组织内联系人与外部联系人查看、发起会话</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35</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客服工作台</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数据</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会话记录</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会话记录查询与留言管理</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36</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访客端</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会话</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机器人接待</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机器人常见问题回答、猜你想问、转人工</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37</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访客端</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会话</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人工接待</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转人工排队、客服接待与消息收发</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38</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访客端</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会话</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留言与评价</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客服离线留言提交、满意度评价</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39</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访客端</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我的工单</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创建工单</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访客创建工单并填写联系方式</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40</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访客端</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我的工单</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工单列表与详情</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工单列表查看、详情与处理流程时间线</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r>
        <w:trPr>
          <w:cantSplit/>
          <w:jc w:val="center"/>
        </w:trPr>
        <w:tc>
          <w:tcPr>
            <w:tcW w:w="0" w:type="auto"/>
            <w:shd w:val="clear" w:color="auto" w:fill="auto"/>
            <w:vAlign w:val="center"/>
          </w:tcPr>
          <w:p>
            <w:pPr>
              <w:spacing w:line="240" w:lineRule="auto"/>
              <w:jc w:val="center"/>
              <w:rPr>
                <w:rFonts w:hint="eastAsia" w:eastAsia="宋体"/>
                <w:color w:val="000000"/>
              </w:rPr>
            </w:pPr>
            <w:r>
              <w:rPr>
                <w:rFonts w:hint="eastAsia" w:eastAsia="宋体"/>
                <w:color w:val="000000"/>
              </w:rPr>
              <w:t xml:space="preserve">41</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访客端</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我的工单</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工单验证</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工单解决后访客确认已解决/未解决</w:t>
            </w:r>
          </w:p>
        </w:tc>
        <w:tc>
          <w:tcPr>
            <w:tcW w:w="0" w:type="auto"/>
            <w:shd w:val="clear" w:color="auto" w:fill="auto"/>
            <w:vAlign w:val="center"/>
          </w:tcPr>
          <w:p>
            <w:pPr>
              <w:spacing w:line="240" w:lineRule="auto"/>
              <w:jc w:val="left"/>
              <w:rPr>
                <w:rFonts w:hint="eastAsia" w:eastAsia="宋体"/>
                <w:color w:val="000000"/>
              </w:rPr>
            </w:pPr>
            <w:r>
              <w:rPr>
                <w:rFonts w:hint="eastAsia" w:eastAsia="宋体"/>
                <w:color w:val="000000"/>
              </w:rPr>
              <w:t xml:space="preserve">通过</w:t>
            </w:r>
          </w:p>
        </w:tc>
      </w:tr>
    </w:tbl>
    <w:p w14:paraId="505A5F90">
      <w:pPr>
        <w:pStyle w:val="7"/>
        <w:rPr>
          <w:color w:val="000000" w:themeColor="text1"/>
          <w14:textFill>
            <w14:solidFill>
              <w14:schemeClr w14:val="tx1"/>
            </w14:solidFill>
          </w14:textFill>
        </w:rPr>
      </w:pPr>
      <w:bookmarkStart w:id="183" w:name="_Toc167286987"/>
      <w:bookmarkStart w:id="184" w:name="_Toc27651"/>
      <w:bookmarkStart w:id="185" w:name="_Toc27406972"/>
      <w:bookmarkStart w:id="186" w:name="_Toc27757616"/>
      <w:r>
        <w:rPr>
          <w:rFonts w:hint="eastAsia" w:ascii="Times New Roman"/>
          <w:color w:val="000000" w:themeColor="text1"/>
          <w14:textFill>
            <w14:solidFill>
              <w14:schemeClr w14:val="tx1"/>
            </w14:solidFill>
          </w14:textFill>
        </w:rPr>
        <w:t>2</w:t>
      </w:r>
      <w:r>
        <w:rPr>
          <w:rFonts w:ascii="Times New Roman"/>
          <w:color w:val="000000" w:themeColor="text1"/>
          <w14:textFill>
            <w14:solidFill>
              <w14:schemeClr w14:val="tx1"/>
            </w14:solidFill>
          </w14:textFill>
        </w:rPr>
        <w:t>.</w:t>
      </w:r>
      <w:r>
        <w:rPr>
          <w:rFonts w:hint="eastAsia"/>
          <w:color w:val="000000" w:themeColor="text1"/>
          <w14:textFill>
            <w14:solidFill>
              <w14:schemeClr w14:val="tx1"/>
            </w14:solidFill>
          </w14:textFill>
        </w:rPr>
        <w:t>测试版本</w:t>
      </w:r>
      <w:bookmarkEnd w:id="183"/>
      <w:bookmarkEnd w:id="184"/>
    </w:p>
    <w:p w14:paraId="505796B8">
      <w:pPr>
        <w:ind w:firstLine="640"/>
        <w:rPr>
          <w:rFonts w:ascii="Times New Roman" w:hAnsi="Times New Roman"/>
          <w:color w:val="000000" w:themeColor="text1"/>
          <w:kern w:val="0"/>
          <w:sz w:val="32"/>
          <w:szCs w:val="32"/>
          <w14:textFill>
            <w14:solidFill>
              <w14:schemeClr w14:val="tx1"/>
            </w14:solidFill>
          </w14:textFill>
        </w:rPr>
      </w:pPr>
      <w:bookmarkStart w:id="187" w:name="_Toc167286988"/>
      <w:r>
        <w:rPr>
          <w:rFonts w:hint="eastAsia" w:ascii="仿宋_GB2312" w:hAnsi="Times New Roman" w:eastAsia="仿宋_GB2312"/>
          <w:color w:val="000000" w:themeColor="text1"/>
          <w:kern w:val="0"/>
          <w:sz w:val="32"/>
          <w:szCs w:val="32"/>
          <w14:textFill>
            <w14:solidFill>
              <w14:schemeClr w14:val="tx1"/>
            </w14:solidFill>
          </w14:textFill>
        </w:rPr>
        <w:t>本次功能测试所涉及的</w:t>
      </w:r>
      <w:r>
        <w:rPr>
          <w:rFonts w:hint="eastAsia" w:ascii="仿宋_GB2312" w:hAnsi="Times New Roman" w:eastAsia="仿宋_GB2312"/>
          <w:color w:val="000000" w:themeColor="text1"/>
          <w:kern w:val="0"/>
          <w:sz w:val="32"/>
          <w:szCs w:val="32"/>
          <w:lang w:val="en-US" w:eastAsia="zh-CN"/>
          <w14:textFill>
            <w14:solidFill>
              <w14:schemeClr w14:val="tx1"/>
            </w14:solidFill>
          </w14:textFill>
        </w:rPr>
        <w:t>全场景云客服</w:t>
      </w:r>
      <w:r>
        <w:rPr>
          <w:rFonts w:hint="eastAsia" w:ascii="仿宋_GB2312" w:hAnsi="Times New Roman" w:eastAsia="仿宋_GB2312"/>
          <w:color w:val="000000" w:themeColor="text1"/>
          <w:kern w:val="0"/>
          <w:sz w:val="32"/>
          <w:szCs w:val="32"/>
          <w:lang w:val="en-US" w:eastAsia="zh-CN"/>
          <w14:textFill>
            <w14:solidFill>
              <w14:schemeClr w14:val="tx1"/>
            </w14:solidFill>
          </w14:textFill>
        </w:rPr>
        <w:t>平台</w:t>
      </w:r>
      <w:r>
        <w:rPr>
          <w:rFonts w:hint="eastAsia" w:ascii="仿宋_GB2312" w:hAnsi="Times New Roman" w:eastAsia="仿宋_GB2312"/>
          <w:color w:val="000000" w:themeColor="text1"/>
          <w:kern w:val="0"/>
          <w:sz w:val="32"/>
          <w:szCs w:val="32"/>
          <w14:textFill>
            <w14:solidFill>
              <w14:schemeClr w14:val="tx1"/>
            </w14:solidFill>
          </w14:textFill>
        </w:rPr>
        <w:t>应用版本号分别为</w:t>
      </w:r>
      <w:r>
        <w:rPr>
          <w:rFonts w:ascii="Times New Roman" w:hAnsi="Times New Roman"/>
          <w:color w:val="000000" w:themeColor="text1"/>
          <w:kern w:val="0"/>
          <w:sz w:val="32"/>
          <w:szCs w:val="32"/>
          <w14:textFill>
            <w14:solidFill>
              <w14:schemeClr w14:val="tx1"/>
            </w14:solidFill>
          </w14:textFill>
        </w:rPr>
        <w:t>V</w:t>
      </w:r>
      <w:r>
        <w:rPr>
          <w:rFonts w:hint="eastAsia" w:ascii="Times New Roman" w:hAnsi="Times New Roman"/>
          <w:color w:val="000000" w:themeColor="text1"/>
          <w:kern w:val="0"/>
          <w:sz w:val="32"/>
          <w:szCs w:val="32"/>
          <w14:textFill>
            <w14:solidFill>
              <w14:schemeClr w14:val="tx1"/>
            </w14:solidFill>
          </w14:textFill>
        </w:rPr>
        <w:t>0</w:t>
      </w:r>
      <w:r>
        <w:rPr>
          <w:rFonts w:ascii="Times New Roman" w:hAnsi="Times New Roman"/>
          <w:color w:val="000000" w:themeColor="text1"/>
          <w:kern w:val="0"/>
          <w:sz w:val="32"/>
          <w:szCs w:val="32"/>
          <w14:textFill>
            <w14:solidFill>
              <w14:schemeClr w14:val="tx1"/>
            </w14:solidFill>
          </w14:textFill>
        </w:rPr>
        <w:t>.</w:t>
      </w:r>
      <w:r>
        <w:rPr>
          <w:rFonts w:hint="eastAsia" w:ascii="Times New Roman" w:hAnsi="Times New Roman"/>
          <w:color w:val="000000" w:themeColor="text1"/>
          <w:kern w:val="0"/>
          <w:sz w:val="32"/>
          <w:szCs w:val="32"/>
          <w14:textFill>
            <w14:solidFill>
              <w14:schemeClr w14:val="tx1"/>
            </w14:solidFill>
          </w14:textFill>
        </w:rPr>
        <w:t>1、V0.2、V0.3；</w:t>
      </w:r>
    </w:p>
    <w:p w14:paraId="68F04212">
      <w:pPr>
        <w:pStyle w:val="7"/>
        <w:rPr>
          <w:color w:val="000000" w:themeColor="text1"/>
          <w14:textFill>
            <w14:solidFill>
              <w14:schemeClr w14:val="tx1"/>
            </w14:solidFill>
          </w14:textFill>
        </w:rPr>
      </w:pPr>
      <w:bookmarkStart w:id="188" w:name="_Toc15867"/>
      <w:r>
        <w:rPr>
          <w:rFonts w:hint="eastAsia" w:ascii="Times New Roman"/>
          <w:color w:val="000000" w:themeColor="text1"/>
          <w14:textFill>
            <w14:solidFill>
              <w14:schemeClr w14:val="tx1"/>
            </w14:solidFill>
          </w14:textFill>
        </w:rPr>
        <w:t>3</w:t>
      </w:r>
      <w:r>
        <w:rPr>
          <w:rFonts w:ascii="Times New Roman"/>
          <w:color w:val="000000" w:themeColor="text1"/>
          <w14:textFill>
            <w14:solidFill>
              <w14:schemeClr w14:val="tx1"/>
            </w14:solidFill>
          </w14:textFill>
        </w:rPr>
        <w:t>.</w:t>
      </w:r>
      <w:r>
        <w:rPr>
          <w:rFonts w:hint="eastAsia"/>
          <w:color w:val="000000" w:themeColor="text1"/>
          <w14:textFill>
            <w14:solidFill>
              <w14:schemeClr w14:val="tx1"/>
            </w14:solidFill>
          </w14:textFill>
        </w:rPr>
        <w:t>测试周期</w:t>
      </w:r>
      <w:bookmarkEnd w:id="187"/>
      <w:bookmarkEnd w:id="188"/>
    </w:p>
    <w:p w14:paraId="54E6A0E4">
      <w:pPr>
        <w:ind w:firstLine="640"/>
        <w:rPr>
          <w:rFonts w:ascii="Times New Roman" w:hAnsi="Times New Roman"/>
          <w:color w:val="000000" w:themeColor="text1"/>
          <w:sz w:val="32"/>
          <w:szCs w:val="32"/>
          <w14:textFill>
            <w14:solidFill>
              <w14:schemeClr w14:val="tx1"/>
            </w14:solidFill>
          </w14:textFill>
        </w:rPr>
      </w:pPr>
      <w:r>
        <w:rPr>
          <w:rFonts w:ascii="Times New Roman" w:hAnsi="Times New Roman"/>
          <w:color w:val="000000" w:themeColor="text1"/>
          <w:kern w:val="0"/>
          <w:sz w:val="32"/>
          <w:szCs w:val="32"/>
          <w14:textFill>
            <w14:solidFill>
              <w14:schemeClr w14:val="tx1"/>
            </w14:solidFill>
          </w14:textFill>
        </w:rPr>
        <w:t xml:space="preserve">V0.1版测试周期为：2026.08.03-2026.08.21</w:t>
      </w:r>
      <w:r>
        <w:rPr>
          <w:rFonts w:hint="eastAsia" w:ascii="Times New Roman" w:hAnsi="Times New Roman"/>
          <w:color w:val="000000" w:themeColor="text1"/>
          <w:kern w:val="0"/>
          <w:sz w:val="32"/>
          <w:szCs w:val="32"/>
          <w14:textFill>
            <w14:solidFill>
              <w14:schemeClr w14:val="tx1"/>
            </w14:solidFill>
          </w14:textFill>
        </w:rPr>
        <w:t xml:space="preserve"/>
      </w:r>
      <w:r>
        <w:rPr>
          <w:rFonts w:ascii="Times New Roman" w:hAnsi="Times New Roman"/>
          <w:color w:val="000000" w:themeColor="text1"/>
          <w:kern w:val="0"/>
          <w:sz w:val="32"/>
          <w:szCs w:val="32"/>
          <w14:textFill>
            <w14:solidFill>
              <w14:schemeClr w14:val="tx1"/>
            </w14:solidFill>
          </w14:textFill>
        </w:rPr>
        <w:t xml:space="preserve"/>
      </w:r>
      <w:r>
        <w:rPr>
          <w:rFonts w:hint="eastAsia" w:ascii="Times New Roman" w:hAnsi="Times New Roman"/>
          <w:color w:val="000000" w:themeColor="text1"/>
          <w:kern w:val="0"/>
          <w:sz w:val="32"/>
          <w:szCs w:val="32"/>
          <w14:textFill>
            <w14:solidFill>
              <w14:schemeClr w14:val="tx1"/>
            </w14:solidFill>
          </w14:textFill>
        </w:rPr>
        <w:t xml:space="preserve"/>
      </w:r>
      <w:r>
        <w:rPr>
          <w:rFonts w:hint="eastAsia" w:ascii="仿宋_GB2312" w:eastAsia="仿宋_GB2312"/>
          <w:color w:val="000000" w:themeColor="text1"/>
          <w:kern w:val="0"/>
          <w:sz w:val="32"/>
          <w:szCs w:val="32"/>
          <w14:textFill>
            <w14:solidFill>
              <w14:schemeClr w14:val="tx1"/>
            </w14:solidFill>
          </w14:textFill>
        </w:rPr>
        <w:t xml:space="preserve"/>
      </w:r>
      <w:r>
        <w:rPr>
          <w:rFonts w:hint="eastAsia" w:ascii="仿宋_GB2312" w:hAnsi="Times New Roman" w:eastAsia="仿宋_GB2312"/>
          <w:color w:val="000000" w:themeColor="text1"/>
          <w:kern w:val="0"/>
          <w:sz w:val="32"/>
          <w:szCs w:val="32"/>
          <w14:textFill>
            <w14:solidFill>
              <w14:schemeClr w14:val="tx1"/>
            </w14:solidFill>
          </w14:textFill>
        </w:rPr>
        <w:t xml:space="preserve"/>
      </w:r>
      <w:r>
        <w:rPr>
          <w:rFonts w:ascii="Times New Roman" w:hAnsi="Times New Roman"/>
          <w:color w:val="000000" w:themeColor="text1"/>
          <w:kern w:val="0"/>
          <w:sz w:val="32"/>
          <w:szCs w:val="32"/>
          <w14:textFill>
            <w14:solidFill>
              <w14:schemeClr w14:val="tx1"/>
            </w14:solidFill>
          </w14:textFill>
        </w:rPr>
        <w:t xml:space="preserve"/>
      </w:r>
      <w:r>
        <w:rPr>
          <w:rFonts w:hint="eastAsia" w:ascii="Times New Roman" w:hAnsi="Times New Roman"/>
          <w:color w:val="000000" w:themeColor="text1"/>
          <w:kern w:val="0"/>
          <w:sz w:val="32"/>
          <w:szCs w:val="32"/>
          <w:lang w:val="en-US" w:eastAsia="zh-CN"/>
          <w14:textFill>
            <w14:solidFill>
              <w14:schemeClr w14:val="tx1"/>
            </w14:solidFill>
          </w14:textFill>
        </w:rPr>
        <w:t/>
      </w:r>
      <w:r>
        <w:rPr>
          <w:rFonts w:ascii="Times New Roman" w:hAnsi="Times New Roman"/>
          <w:color w:val="000000" w:themeColor="text1"/>
          <w:kern w:val="0"/>
          <w:sz w:val="32"/>
          <w:szCs w:val="32"/>
          <w14:textFill>
            <w14:solidFill>
              <w14:schemeClr w14:val="tx1"/>
            </w14:solidFill>
          </w14:textFill>
        </w:rPr>
        <w:t/>
      </w:r>
      <w:r>
        <w:rPr>
          <w:rFonts w:hint="eastAsia" w:ascii="Times New Roman" w:hAnsi="Times New Roman"/>
          <w:color w:val="000000" w:themeColor="text1"/>
          <w:kern w:val="0"/>
          <w:sz w:val="32"/>
          <w:szCs w:val="32"/>
          <w:lang w:val="en-US" w:eastAsia="zh-CN"/>
          <w14:textFill>
            <w14:solidFill>
              <w14:schemeClr w14:val="tx1"/>
            </w14:solidFill>
          </w14:textFill>
        </w:rPr>
        <w:t/>
      </w:r>
      <w:r>
        <w:rPr>
          <w:rFonts w:ascii="Times New Roman" w:hAnsi="Times New Roman"/>
          <w:color w:val="000000" w:themeColor="text1"/>
          <w:kern w:val="0"/>
          <w:sz w:val="32"/>
          <w:szCs w:val="32"/>
          <w14:textFill>
            <w14:solidFill>
              <w14:schemeClr w14:val="tx1"/>
            </w14:solidFill>
          </w14:textFill>
        </w:rPr>
        <w:t/>
      </w:r>
      <w:r>
        <w:rPr>
          <w:rFonts w:hint="eastAsia" w:ascii="Times New Roman" w:hAnsi="Times New Roman"/>
          <w:color w:val="000000" w:themeColor="text1"/>
          <w:kern w:val="0"/>
          <w:sz w:val="32"/>
          <w:szCs w:val="32"/>
          <w:lang w:val="en-US" w:eastAsia="zh-CN"/>
          <w14:textFill>
            <w14:solidFill>
              <w14:schemeClr w14:val="tx1"/>
            </w14:solidFill>
          </w14:textFill>
        </w:rPr>
        <w:t/>
      </w:r>
      <w:r>
        <w:rPr>
          <w:rFonts w:ascii="Times New Roman" w:hAnsi="Times New Roman"/>
          <w:color w:val="000000" w:themeColor="text1"/>
          <w:kern w:val="0"/>
          <w:sz w:val="32"/>
          <w:szCs w:val="32"/>
          <w14:textFill>
            <w14:solidFill>
              <w14:schemeClr w14:val="tx1"/>
            </w14:solidFill>
          </w14:textFill>
        </w:rPr>
        <w:t/>
      </w:r>
      <w:r>
        <w:rPr>
          <w:rFonts w:hint="eastAsia" w:ascii="Times New Roman" w:hAnsi="Times New Roman"/>
          <w:color w:val="000000" w:themeColor="text1"/>
          <w:kern w:val="0"/>
          <w:sz w:val="32"/>
          <w:szCs w:val="32"/>
          <w:lang w:val="en-US" w:eastAsia="zh-CN"/>
          <w14:textFill>
            <w14:solidFill>
              <w14:schemeClr w14:val="tx1"/>
            </w14:solidFill>
          </w14:textFill>
        </w:rPr>
        <w:t/>
      </w:r>
      <w:r>
        <w:rPr>
          <w:rFonts w:ascii="Times New Roman" w:hAnsi="Times New Roman"/>
          <w:color w:val="000000" w:themeColor="text1"/>
          <w:sz w:val="32"/>
          <w:szCs w:val="32"/>
          <w14:textFill>
            <w14:solidFill>
              <w14:schemeClr w14:val="tx1"/>
            </w14:solidFill>
          </w14:textFill>
        </w:rPr>
        <w:t>；</w:t>
      </w:r>
    </w:p>
    <w:p w14:paraId="3C742786">
      <w:pPr>
        <w:ind w:firstLine="640"/>
        <w:rPr>
          <w:rFonts w:ascii="Times New Roman" w:hAnsi="Times New Roman"/>
          <w:color w:val="000000" w:themeColor="text1"/>
          <w:sz w:val="32"/>
          <w:szCs w:val="32"/>
          <w14:textFill>
            <w14:solidFill>
              <w14:schemeClr w14:val="tx1"/>
            </w14:solidFill>
          </w14:textFill>
        </w:rPr>
      </w:pPr>
      <w:r>
        <w:rPr>
          <w:rFonts w:hint="eastAsia" w:ascii="Times New Roman" w:hAnsi="Times New Roman"/>
          <w:color w:val="000000" w:themeColor="text1"/>
          <w:sz w:val="32"/>
          <w:szCs w:val="32"/>
          <w14:textFill>
            <w14:solidFill>
              <w14:schemeClr w14:val="tx1"/>
            </w14:solidFill>
          </w14:textFill>
        </w:rPr>
        <w:t xml:space="preserve">V0.2版测试周期为：2026.08.24-2026.09.04；V0.3版（V4.5.0）测试周期为：2026.09.05-2026.09.12</w:t>
      </w:r>
      <w:r>
        <w:rPr>
          <w:rFonts w:hint="eastAsia" w:ascii="仿宋_GB2312" w:hAnsi="Times New Roman" w:eastAsia="仿宋_GB2312"/>
          <w:color w:val="000000" w:themeColor="text1"/>
          <w:sz w:val="32"/>
          <w:szCs w:val="32"/>
          <w14:textFill>
            <w14:solidFill>
              <w14:schemeClr w14:val="tx1"/>
            </w14:solidFill>
          </w14:textFill>
        </w:rPr>
        <w:t xml:space="preserve"/>
      </w:r>
      <w:r>
        <w:rPr>
          <w:rFonts w:ascii="Times New Roman" w:hAnsi="Times New Roman"/>
          <w:color w:val="000000" w:themeColor="text1"/>
          <w:kern w:val="0"/>
          <w:sz w:val="32"/>
          <w:szCs w:val="32"/>
          <w14:textFill>
            <w14:solidFill>
              <w14:schemeClr w14:val="tx1"/>
            </w14:solidFill>
          </w14:textFill>
        </w:rPr>
        <w:t xml:space="preserve"/>
      </w:r>
      <w:r>
        <w:rPr>
          <w:rFonts w:hint="eastAsia" w:ascii="Times New Roman" w:hAnsi="Times New Roman"/>
          <w:color w:val="000000" w:themeColor="text1"/>
          <w:kern w:val="0"/>
          <w:sz w:val="32"/>
          <w:szCs w:val="32"/>
          <w:lang w:val="en-US" w:eastAsia="zh-CN"/>
          <w14:textFill>
            <w14:solidFill>
              <w14:schemeClr w14:val="tx1"/>
            </w14:solidFill>
          </w14:textFill>
        </w:rPr>
        <w:t/>
      </w:r>
      <w:r>
        <w:rPr>
          <w:rFonts w:ascii="Times New Roman" w:hAnsi="Times New Roman"/>
          <w:color w:val="000000" w:themeColor="text1"/>
          <w:kern w:val="0"/>
          <w:sz w:val="32"/>
          <w:szCs w:val="32"/>
          <w14:textFill>
            <w14:solidFill>
              <w14:schemeClr w14:val="tx1"/>
            </w14:solidFill>
          </w14:textFill>
        </w:rPr>
        <w:t/>
      </w:r>
      <w:r>
        <w:rPr>
          <w:rFonts w:hint="eastAsia" w:ascii="Times New Roman" w:hAnsi="Times New Roman"/>
          <w:color w:val="000000" w:themeColor="text1"/>
          <w:kern w:val="0"/>
          <w:sz w:val="32"/>
          <w:szCs w:val="32"/>
          <w:lang w:val="en-US" w:eastAsia="zh-CN"/>
          <w14:textFill>
            <w14:solidFill>
              <w14:schemeClr w14:val="tx1"/>
            </w14:solidFill>
          </w14:textFill>
        </w:rPr>
        <w:t/>
      </w:r>
      <w:r>
        <w:rPr>
          <w:rFonts w:ascii="Times New Roman" w:hAnsi="Times New Roman"/>
          <w:color w:val="000000" w:themeColor="text1"/>
          <w:kern w:val="0"/>
          <w:sz w:val="32"/>
          <w:szCs w:val="32"/>
          <w14:textFill>
            <w14:solidFill>
              <w14:schemeClr w14:val="tx1"/>
            </w14:solidFill>
          </w14:textFill>
        </w:rPr>
        <w:t/>
      </w:r>
      <w:r>
        <w:rPr>
          <w:rFonts w:hint="eastAsia" w:ascii="Times New Roman" w:hAnsi="Times New Roman"/>
          <w:color w:val="000000" w:themeColor="text1"/>
          <w:kern w:val="0"/>
          <w:sz w:val="32"/>
          <w:szCs w:val="32"/>
          <w:lang w:val="en-US" w:eastAsia="zh-CN"/>
          <w14:textFill>
            <w14:solidFill>
              <w14:schemeClr w14:val="tx1"/>
            </w14:solidFill>
          </w14:textFill>
        </w:rPr>
        <w:t/>
      </w:r>
      <w:r>
        <w:rPr>
          <w:rFonts w:ascii="Times New Roman" w:hAnsi="Times New Roman"/>
          <w:color w:val="000000" w:themeColor="text1"/>
          <w:kern w:val="0"/>
          <w:sz w:val="32"/>
          <w:szCs w:val="32"/>
          <w14:textFill>
            <w14:solidFill>
              <w14:schemeClr w14:val="tx1"/>
            </w14:solidFill>
          </w14:textFill>
        </w:rPr>
        <w:t/>
      </w:r>
      <w:r>
        <w:rPr>
          <w:rFonts w:hint="eastAsia" w:ascii="Times New Roman" w:hAnsi="Times New Roman"/>
          <w:color w:val="000000" w:themeColor="text1"/>
          <w:kern w:val="0"/>
          <w:sz w:val="32"/>
          <w:szCs w:val="32"/>
          <w:lang w:val="en-US" w:eastAsia="zh-CN"/>
          <w14:textFill>
            <w14:solidFill>
              <w14:schemeClr w14:val="tx1"/>
            </w14:solidFill>
          </w14:textFill>
        </w:rPr>
        <w:t/>
      </w:r>
      <w:r>
        <w:rPr>
          <w:rFonts w:ascii="Times New Roman" w:hAnsi="Times New Roman"/>
          <w:color w:val="000000" w:themeColor="text1"/>
          <w:sz w:val="32"/>
          <w:szCs w:val="32"/>
          <w14:textFill>
            <w14:solidFill>
              <w14:schemeClr w14:val="tx1"/>
            </w14:solidFill>
          </w14:textFill>
        </w:rPr>
        <w:t>；</w:t>
      </w:r>
    </w:p>
    <w:p w14:paraId="6A7A4CD5">
      <w:pPr>
        <w:pStyle w:val="6"/>
        <w:numPr>
          <w:ilvl w:val="1"/>
          <w:numId w:val="0"/>
        </w:numPr>
        <w:spacing w:before="0" w:after="0" w:line="360" w:lineRule="auto"/>
        <w:ind w:firstLine="640" w:firstLineChars="200"/>
        <w:rPr>
          <w:rFonts w:ascii="Times New Roman" w:hAnsi="Times New Roman" w:eastAsia="楷体_GB2312"/>
          <w:b w:val="0"/>
          <w:color w:val="000000" w:themeColor="text1"/>
          <w:kern w:val="2"/>
          <w:szCs w:val="32"/>
          <w14:textFill>
            <w14:solidFill>
              <w14:schemeClr w14:val="tx1"/>
            </w14:solidFill>
          </w14:textFill>
        </w:rPr>
      </w:pPr>
      <w:bookmarkStart w:id="189" w:name="_Toc31701"/>
      <w:r>
        <w:rPr>
          <w:rFonts w:hint="eastAsia" w:ascii="Times New Roman" w:hAnsi="Times New Roman" w:eastAsia="楷体_GB2312"/>
          <w:b w:val="0"/>
          <w:color w:val="000000" w:themeColor="text1"/>
          <w:kern w:val="2"/>
          <w:szCs w:val="32"/>
          <w14:textFill>
            <w14:solidFill>
              <w14:schemeClr w14:val="tx1"/>
            </w14:solidFill>
          </w14:textFill>
        </w:rPr>
        <w:t>（三）缺陷整体情况</w:t>
      </w:r>
      <w:bookmarkEnd w:id="185"/>
      <w:bookmarkEnd w:id="186"/>
      <w:bookmarkEnd w:id="189"/>
    </w:p>
    <w:p w14:paraId="550094CE">
      <w:pPr>
        <w:pStyle w:val="13"/>
        <w:keepNext/>
        <w:jc w:val="center"/>
        <w:rPr>
          <w:rFonts w:ascii="Times New Roman" w:hAnsi="Times New Roman" w:eastAsia="仿宋_GB2312" w:cs="Times New Roman"/>
          <w:color w:val="000000" w:themeColor="text1"/>
          <w:sz w:val="28"/>
          <w:szCs w:val="28"/>
          <w14:textFill>
            <w14:solidFill>
              <w14:schemeClr w14:val="tx1"/>
            </w14:solidFill>
          </w14:textFill>
        </w:rPr>
      </w:pPr>
      <w:bookmarkStart w:id="190" w:name="_Toc415476687"/>
      <w:bookmarkEnd w:id="190"/>
      <w:bookmarkStart w:id="191" w:name="_Toc520831837"/>
      <w:bookmarkEnd w:id="191"/>
      <w:r>
        <w:rPr>
          <w:rFonts w:hint="eastAsia" w:ascii="Times New Roman" w:hAnsi="Times New Roman" w:eastAsia="仿宋_GB2312" w:cs="Times New Roman"/>
          <w:color w:val="000000" w:themeColor="text1"/>
          <w:sz w:val="28"/>
          <w:szCs w:val="28"/>
          <w14:textFill>
            <w14:solidFill>
              <w14:schemeClr w14:val="tx1"/>
            </w14:solidFill>
          </w14:textFill>
        </w:rPr>
        <w:t xml:space="preserve">表格 </w:t>
      </w:r>
      <w:r>
        <w:rPr>
          <w:rFonts w:hint="eastAsia" w:ascii="Times New Roman" w:hAnsi="Times New Roman" w:eastAsia="仿宋_GB2312" w:cs="Times New Roman"/>
          <w:color w:val="000000" w:themeColor="text1"/>
          <w:sz w:val="28"/>
          <w:szCs w:val="28"/>
          <w14:textFill>
            <w14:solidFill>
              <w14:schemeClr w14:val="tx1"/>
            </w14:solidFill>
          </w14:textFill>
        </w:rPr>
        <w:fldChar w:fldCharType="begin"/>
      </w:r>
      <w:r>
        <w:rPr>
          <w:rFonts w:hint="eastAsia" w:ascii="Times New Roman" w:hAnsi="Times New Roman" w:eastAsia="仿宋_GB2312" w:cs="Times New Roman"/>
          <w:color w:val="000000" w:themeColor="text1"/>
          <w:sz w:val="28"/>
          <w:szCs w:val="28"/>
          <w14:textFill>
            <w14:solidFill>
              <w14:schemeClr w14:val="tx1"/>
            </w14:solidFill>
          </w14:textFill>
        </w:rPr>
        <w:instrText xml:space="preserve"> SEQ 表格 \* ARABIC </w:instrText>
      </w:r>
      <w:r>
        <w:rPr>
          <w:rFonts w:hint="eastAsia" w:ascii="Times New Roman" w:hAnsi="Times New Roman" w:eastAsia="仿宋_GB2312" w:cs="Times New Roman"/>
          <w:color w:val="000000" w:themeColor="text1"/>
          <w:sz w:val="28"/>
          <w:szCs w:val="28"/>
          <w14:textFill>
            <w14:solidFill>
              <w14:schemeClr w14:val="tx1"/>
            </w14:solidFill>
          </w14:textFill>
        </w:rPr>
        <w:fldChar w:fldCharType="separate"/>
      </w:r>
      <w:r>
        <w:rPr>
          <w:rFonts w:hint="eastAsia" w:ascii="Times New Roman" w:hAnsi="Times New Roman" w:eastAsia="仿宋_GB2312" w:cs="Times New Roman"/>
          <w:color w:val="000000" w:themeColor="text1"/>
          <w:sz w:val="28"/>
          <w:szCs w:val="28"/>
          <w14:textFill>
            <w14:solidFill>
              <w14:schemeClr w14:val="tx1"/>
            </w14:solidFill>
          </w14:textFill>
        </w:rPr>
        <w:t>5</w:t>
      </w:r>
      <w:r>
        <w:rPr>
          <w:rFonts w:hint="eastAsia" w:ascii="Times New Roman" w:hAnsi="Times New Roman" w:eastAsia="仿宋_GB2312" w:cs="Times New Roman"/>
          <w:color w:val="000000" w:themeColor="text1"/>
          <w:sz w:val="28"/>
          <w:szCs w:val="28"/>
          <w14:textFill>
            <w14:solidFill>
              <w14:schemeClr w14:val="tx1"/>
            </w14:solidFill>
          </w14:textFill>
        </w:rPr>
        <w:fldChar w:fldCharType="end"/>
      </w:r>
      <w:r>
        <w:rPr>
          <w:rFonts w:hint="eastAsia" w:ascii="Times New Roman" w:hAnsi="Times New Roman" w:eastAsia="仿宋_GB2312" w:cs="Times New Roman"/>
          <w:color w:val="000000" w:themeColor="text1"/>
          <w:sz w:val="28"/>
          <w:szCs w:val="28"/>
          <w14:textFill>
            <w14:solidFill>
              <w14:schemeClr w14:val="tx1"/>
            </w14:solidFill>
          </w14:textFill>
        </w:rPr>
        <w:t>缺陷整体情况</w:t>
      </w:r>
    </w:p>
    <w:tbl>
      <w:tblPr>
        <w:tblStyle w:val="27"/>
        <w:tblW w:w="484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5"/>
        <w:gridCol w:w="1139"/>
        <w:gridCol w:w="1048"/>
        <w:gridCol w:w="1036"/>
        <w:gridCol w:w="1032"/>
        <w:gridCol w:w="1466"/>
      </w:tblGrid>
      <w:tr w14:paraId="22702AAD">
        <w:trPr>
          <w:trHeight w:val="418" w:hRule="atLeast"/>
        </w:trPr>
        <w:tc>
          <w:tcPr>
            <w:tcW w:w="2797" w:type="dxa"/>
            <w:shd w:val="pct10" w:color="auto" w:fill="auto"/>
            <w:vAlign w:val="center"/>
          </w:tcPr>
          <w:p w14:paraId="12598EE3">
            <w:pPr>
              <w:widowControl/>
              <w:spacing w:line="320" w:lineRule="exact"/>
              <w:jc w:val="center"/>
              <w:rPr>
                <w:rFonts w:cs="仿宋"/>
                <w:b/>
                <w:bCs/>
                <w:color w:val="000000" w:themeColor="text1"/>
                <w14:textFill>
                  <w14:solidFill>
                    <w14:schemeClr w14:val="tx1"/>
                  </w14:solidFill>
                </w14:textFill>
              </w:rPr>
            </w:pPr>
            <w:bookmarkStart w:id="192" w:name="_Toc326135449"/>
            <w:bookmarkEnd w:id="192"/>
            <w:bookmarkStart w:id="193" w:name="_Toc520831836"/>
            <w:bookmarkEnd w:id="193"/>
            <w:r>
              <w:rPr>
                <w:rFonts w:hint="eastAsia" w:cs="仿宋"/>
                <w:b/>
                <w:bCs/>
                <w:color w:val="000000" w:themeColor="text1"/>
                <w14:textFill>
                  <w14:solidFill>
                    <w14:schemeClr w14:val="tx1"/>
                  </w14:solidFill>
                </w14:textFill>
              </w:rPr>
              <w:t>严重性</w:t>
            </w:r>
          </w:p>
        </w:tc>
        <w:tc>
          <w:tcPr>
            <w:tcW w:w="1043" w:type="dxa"/>
            <w:shd w:val="pct10" w:color="auto" w:fill="auto"/>
            <w:vAlign w:val="center"/>
          </w:tcPr>
          <w:p w14:paraId="10CB4B19">
            <w:pPr>
              <w:widowControl/>
              <w:spacing w:line="320" w:lineRule="exact"/>
              <w:jc w:val="center"/>
              <w:rPr>
                <w:rFonts w:cs="仿宋"/>
                <w:b/>
                <w:bCs/>
                <w:color w:val="000000" w:themeColor="text1"/>
                <w14:textFill>
                  <w14:solidFill>
                    <w14:schemeClr w14:val="tx1"/>
                  </w14:solidFill>
                </w14:textFill>
              </w:rPr>
            </w:pPr>
            <w:r>
              <w:rPr>
                <w:rFonts w:hint="eastAsia" w:cs="仿宋"/>
                <w:b/>
                <w:bCs/>
                <w:color w:val="000000" w:themeColor="text1"/>
                <w14:textFill>
                  <w14:solidFill>
                    <w14:schemeClr w14:val="tx1"/>
                  </w14:solidFill>
                </w14:textFill>
              </w:rPr>
              <w:t>待修复</w:t>
            </w:r>
          </w:p>
        </w:tc>
        <w:tc>
          <w:tcPr>
            <w:tcW w:w="960" w:type="dxa"/>
            <w:shd w:val="pct10" w:color="auto" w:fill="auto"/>
            <w:vAlign w:val="center"/>
          </w:tcPr>
          <w:p w14:paraId="620CAD23">
            <w:pPr>
              <w:widowControl/>
              <w:spacing w:line="320" w:lineRule="exact"/>
              <w:jc w:val="center"/>
              <w:rPr>
                <w:rFonts w:cs="仿宋"/>
                <w:b/>
                <w:bCs/>
                <w:color w:val="000000" w:themeColor="text1"/>
                <w14:textFill>
                  <w14:solidFill>
                    <w14:schemeClr w14:val="tx1"/>
                  </w14:solidFill>
                </w14:textFill>
              </w:rPr>
            </w:pPr>
            <w:r>
              <w:rPr>
                <w:rFonts w:hint="eastAsia" w:cs="仿宋"/>
                <w:b/>
                <w:bCs/>
                <w:color w:val="000000" w:themeColor="text1"/>
                <w14:textFill>
                  <w14:solidFill>
                    <w14:schemeClr w14:val="tx1"/>
                  </w14:solidFill>
                </w14:textFill>
              </w:rPr>
              <w:t>待验证</w:t>
            </w:r>
          </w:p>
        </w:tc>
        <w:tc>
          <w:tcPr>
            <w:tcW w:w="949" w:type="dxa"/>
            <w:shd w:val="pct10" w:color="auto" w:fill="auto"/>
            <w:vAlign w:val="center"/>
          </w:tcPr>
          <w:p w14:paraId="1B5AF441">
            <w:pPr>
              <w:widowControl/>
              <w:spacing w:line="320" w:lineRule="exact"/>
              <w:jc w:val="center"/>
              <w:rPr>
                <w:rFonts w:cs="仿宋"/>
                <w:b/>
                <w:bCs/>
                <w:color w:val="000000" w:themeColor="text1"/>
                <w14:textFill>
                  <w14:solidFill>
                    <w14:schemeClr w14:val="tx1"/>
                  </w14:solidFill>
                </w14:textFill>
              </w:rPr>
            </w:pPr>
            <w:r>
              <w:rPr>
                <w:rFonts w:hint="eastAsia" w:cs="仿宋"/>
                <w:b/>
                <w:bCs/>
                <w:color w:val="000000" w:themeColor="text1"/>
                <w14:textFill>
                  <w14:solidFill>
                    <w14:schemeClr w14:val="tx1"/>
                  </w14:solidFill>
                </w14:textFill>
              </w:rPr>
              <w:t>待讨论</w:t>
            </w:r>
          </w:p>
        </w:tc>
        <w:tc>
          <w:tcPr>
            <w:tcW w:w="945" w:type="dxa"/>
            <w:shd w:val="pct10" w:color="auto" w:fill="auto"/>
            <w:vAlign w:val="center"/>
          </w:tcPr>
          <w:p w14:paraId="0B59219B">
            <w:pPr>
              <w:widowControl/>
              <w:spacing w:line="320" w:lineRule="exact"/>
              <w:jc w:val="center"/>
              <w:rPr>
                <w:rFonts w:cs="仿宋"/>
                <w:b/>
                <w:bCs/>
                <w:color w:val="000000" w:themeColor="text1"/>
                <w14:textFill>
                  <w14:solidFill>
                    <w14:schemeClr w14:val="tx1"/>
                  </w14:solidFill>
                </w14:textFill>
              </w:rPr>
            </w:pPr>
            <w:r>
              <w:rPr>
                <w:rFonts w:hint="eastAsia" w:cs="仿宋"/>
                <w:b/>
                <w:bCs/>
                <w:color w:val="000000" w:themeColor="text1"/>
                <w14:textFill>
                  <w14:solidFill>
                    <w14:schemeClr w14:val="tx1"/>
                  </w14:solidFill>
                </w14:textFill>
              </w:rPr>
              <w:t>已关闭</w:t>
            </w:r>
          </w:p>
        </w:tc>
        <w:tc>
          <w:tcPr>
            <w:tcW w:w="1342" w:type="dxa"/>
            <w:shd w:val="pct10" w:color="auto" w:fill="auto"/>
            <w:vAlign w:val="center"/>
          </w:tcPr>
          <w:p w14:paraId="756AEF6D">
            <w:pPr>
              <w:widowControl/>
              <w:spacing w:line="320" w:lineRule="exact"/>
              <w:jc w:val="center"/>
              <w:rPr>
                <w:rFonts w:cs="仿宋"/>
                <w:b/>
                <w:bCs/>
                <w:color w:val="000000" w:themeColor="text1"/>
                <w14:textFill>
                  <w14:solidFill>
                    <w14:schemeClr w14:val="tx1"/>
                  </w14:solidFill>
                </w14:textFill>
              </w:rPr>
            </w:pPr>
            <w:r>
              <w:rPr>
                <w:rFonts w:hint="eastAsia" w:cs="仿宋"/>
                <w:b/>
                <w:bCs/>
                <w:color w:val="000000" w:themeColor="text1"/>
                <w14:textFill>
                  <w14:solidFill>
                    <w14:schemeClr w14:val="tx1"/>
                  </w14:solidFill>
                </w14:textFill>
              </w:rPr>
              <w:t>合计</w:t>
            </w:r>
          </w:p>
        </w:tc>
      </w:tr>
      <w:tr w14:paraId="59C2AC73">
        <w:trPr>
          <w:trHeight w:val="397" w:hRule="atLeast"/>
        </w:trPr>
        <w:tc>
          <w:tcPr>
            <w:tcW w:w="2797" w:type="dxa"/>
            <w:vAlign w:val="center"/>
          </w:tcPr>
          <w:p w14:paraId="4421EEE9">
            <w:pPr>
              <w:widowControl/>
              <w:spacing w:line="320" w:lineRule="exact"/>
              <w:jc w:val="center"/>
              <w:rPr>
                <w:rFonts w:cs="仿宋"/>
                <w:color w:val="000000" w:themeColor="text1"/>
                <w14:textFill>
                  <w14:solidFill>
                    <w14:schemeClr w14:val="tx1"/>
                  </w14:solidFill>
                </w14:textFill>
              </w:rPr>
            </w:pPr>
            <w:r>
              <w:rPr>
                <w:rFonts w:hint="eastAsia" w:cs="仿宋"/>
                <w:color w:val="000000" w:themeColor="text1"/>
                <w14:textFill>
                  <w14:solidFill>
                    <w14:schemeClr w14:val="tx1"/>
                  </w14:solidFill>
                </w14:textFill>
              </w:rPr>
              <w:t>致命缺陷</w:t>
            </w:r>
          </w:p>
        </w:tc>
        <w:tc>
          <w:tcPr>
            <w:tcW w:w="1043" w:type="dxa"/>
            <w:vAlign w:val="center"/>
          </w:tcPr>
          <w:p w14:paraId="64D74618">
            <w:pPr>
              <w:widowControl/>
              <w:spacing w:line="320" w:lineRule="exact"/>
              <w:jc w:val="center"/>
              <w:rPr>
                <w:rFonts w:cs="仿宋"/>
                <w:color w:val="000000" w:themeColor="text1"/>
                <w14:textFill>
                  <w14:solidFill>
                    <w14:schemeClr w14:val="tx1"/>
                  </w14:solidFill>
                </w14:textFill>
              </w:rPr>
            </w:pPr>
            <w:r>
              <w:rPr>
                <w:rFonts w:hint="eastAsia" w:cs="仿宋"/>
                <w:color w:val="000000" w:themeColor="text1"/>
                <w14:textFill>
                  <w14:solidFill>
                    <w14:schemeClr w14:val="tx1"/>
                  </w14:solidFill>
                </w14:textFill>
              </w:rPr>
              <w:t>0</w:t>
            </w:r>
          </w:p>
        </w:tc>
        <w:tc>
          <w:tcPr>
            <w:tcW w:w="960" w:type="dxa"/>
            <w:vAlign w:val="center"/>
          </w:tcPr>
          <w:p w14:paraId="31A904AD">
            <w:pPr>
              <w:widowControl/>
              <w:spacing w:line="320" w:lineRule="exact"/>
              <w:jc w:val="center"/>
              <w:rPr>
                <w:rFonts w:cs="仿宋"/>
                <w:color w:val="000000" w:themeColor="text1"/>
                <w14:textFill>
                  <w14:solidFill>
                    <w14:schemeClr w14:val="tx1"/>
                  </w14:solidFill>
                </w14:textFill>
              </w:rPr>
            </w:pPr>
            <w:r>
              <w:rPr>
                <w:rFonts w:hint="eastAsia" w:cs="仿宋"/>
                <w:color w:val="000000" w:themeColor="text1"/>
                <w14:textFill>
                  <w14:solidFill>
                    <w14:schemeClr w14:val="tx1"/>
                  </w14:solidFill>
                </w14:textFill>
              </w:rPr>
              <w:t>0</w:t>
            </w:r>
          </w:p>
        </w:tc>
        <w:tc>
          <w:tcPr>
            <w:tcW w:w="949" w:type="dxa"/>
            <w:vAlign w:val="center"/>
          </w:tcPr>
          <w:p w14:paraId="3C252149">
            <w:pPr>
              <w:widowControl/>
              <w:spacing w:line="320" w:lineRule="exact"/>
              <w:jc w:val="center"/>
              <w:rPr>
                <w:rFonts w:cs="仿宋"/>
                <w:color w:val="000000" w:themeColor="text1"/>
                <w14:textFill>
                  <w14:solidFill>
                    <w14:schemeClr w14:val="tx1"/>
                  </w14:solidFill>
                </w14:textFill>
              </w:rPr>
            </w:pPr>
            <w:r>
              <w:rPr>
                <w:rFonts w:hint="eastAsia" w:cs="仿宋"/>
                <w:color w:val="000000" w:themeColor="text1"/>
                <w14:textFill>
                  <w14:solidFill>
                    <w14:schemeClr w14:val="tx1"/>
                  </w14:solidFill>
                </w14:textFill>
              </w:rPr>
              <w:t>0</w:t>
            </w:r>
          </w:p>
        </w:tc>
        <w:tc>
          <w:tcPr>
            <w:tcW w:w="945" w:type="dxa"/>
            <w:vAlign w:val="center"/>
          </w:tcPr>
          <w:p w14:paraId="777ACF73">
            <w:pPr>
              <w:widowControl/>
              <w:spacing w:line="320" w:lineRule="exact"/>
              <w:jc w:val="center"/>
              <w:rPr>
                <w:rFonts w:cs="仿宋"/>
                <w:color w:val="000000" w:themeColor="text1"/>
                <w14:textFill>
                  <w14:solidFill>
                    <w14:schemeClr w14:val="tx1"/>
                  </w14:solidFill>
                </w14:textFill>
              </w:rPr>
            </w:pPr>
            <w:r>
              <w:rPr>
                <w:rFonts w:hint="eastAsia" w:cs="仿宋"/>
                <w:color w:val="000000" w:themeColor="text1"/>
                <w14:textFill>
                  <w14:solidFill>
                    <w14:schemeClr w14:val="tx1"/>
                  </w14:solidFill>
                </w14:textFill>
              </w:rPr>
              <w:t>0</w:t>
            </w:r>
          </w:p>
        </w:tc>
        <w:tc>
          <w:tcPr>
            <w:tcW w:w="1342" w:type="dxa"/>
            <w:vAlign w:val="center"/>
          </w:tcPr>
          <w:p w14:paraId="3D755821">
            <w:pPr>
              <w:widowControl/>
              <w:spacing w:line="320" w:lineRule="exact"/>
              <w:jc w:val="center"/>
              <w:rPr>
                <w:rFonts w:cs="仿宋"/>
                <w:color w:val="000000" w:themeColor="text1"/>
                <w14:textFill>
                  <w14:solidFill>
                    <w14:schemeClr w14:val="tx1"/>
                  </w14:solidFill>
                </w14:textFill>
              </w:rPr>
            </w:pPr>
            <w:r>
              <w:rPr>
                <w:rFonts w:hint="eastAsia" w:cs="仿宋"/>
                <w:color w:val="000000" w:themeColor="text1"/>
                <w14:textFill>
                  <w14:solidFill>
                    <w14:schemeClr w14:val="tx1"/>
                  </w14:solidFill>
                </w14:textFill>
              </w:rPr>
              <w:t>0</w:t>
            </w:r>
          </w:p>
        </w:tc>
      </w:tr>
      <w:tr w14:paraId="3443A988">
        <w:trPr>
          <w:trHeight w:val="397" w:hRule="atLeast"/>
        </w:trPr>
        <w:tc>
          <w:tcPr>
            <w:tcW w:w="2797" w:type="dxa"/>
            <w:vAlign w:val="center"/>
          </w:tcPr>
          <w:p w14:paraId="1C5E960A">
            <w:pPr>
              <w:widowControl/>
              <w:spacing w:line="320" w:lineRule="exact"/>
              <w:jc w:val="center"/>
              <w:rPr>
                <w:rFonts w:cs="仿宋"/>
                <w:color w:val="000000" w:themeColor="text1"/>
                <w14:textFill>
                  <w14:solidFill>
                    <w14:schemeClr w14:val="tx1"/>
                  </w14:solidFill>
                </w14:textFill>
              </w:rPr>
            </w:pPr>
            <w:r>
              <w:rPr>
                <w:rFonts w:hint="eastAsia" w:cs="仿宋"/>
                <w:color w:val="000000" w:themeColor="text1"/>
                <w14:textFill>
                  <w14:solidFill>
                    <w14:schemeClr w14:val="tx1"/>
                  </w14:solidFill>
                </w14:textFill>
              </w:rPr>
              <w:t>严重缺陷</w:t>
            </w:r>
          </w:p>
        </w:tc>
        <w:tc>
          <w:tcPr>
            <w:tcW w:w="1043" w:type="dxa"/>
            <w:vAlign w:val="center"/>
          </w:tcPr>
          <w:p w14:paraId="73AEC470">
            <w:pPr>
              <w:widowControl/>
              <w:spacing w:line="320" w:lineRule="exact"/>
              <w:jc w:val="center"/>
              <w:rPr>
                <w:rFonts w:cs="仿宋"/>
                <w:color w:val="000000" w:themeColor="text1"/>
                <w14:textFill>
                  <w14:solidFill>
                    <w14:schemeClr w14:val="tx1"/>
                  </w14:solidFill>
                </w14:textFill>
              </w:rPr>
            </w:pPr>
            <w:r>
              <w:rPr>
                <w:rFonts w:hint="eastAsia" w:cs="仿宋"/>
                <w:color w:val="000000" w:themeColor="text1"/>
                <w14:textFill>
                  <w14:solidFill>
                    <w14:schemeClr w14:val="tx1"/>
                  </w14:solidFill>
                </w14:textFill>
              </w:rPr>
              <w:t>0</w:t>
            </w:r>
          </w:p>
        </w:tc>
        <w:tc>
          <w:tcPr>
            <w:tcW w:w="960" w:type="dxa"/>
            <w:vAlign w:val="center"/>
          </w:tcPr>
          <w:p w14:paraId="12B2EF7B">
            <w:pPr>
              <w:widowControl/>
              <w:spacing w:line="320" w:lineRule="exact"/>
              <w:jc w:val="center"/>
              <w:rPr>
                <w:rFonts w:cs="仿宋"/>
                <w:color w:val="000000" w:themeColor="text1"/>
                <w14:textFill>
                  <w14:solidFill>
                    <w14:schemeClr w14:val="tx1"/>
                  </w14:solidFill>
                </w14:textFill>
              </w:rPr>
            </w:pPr>
            <w:r>
              <w:rPr>
                <w:rFonts w:hint="eastAsia" w:cs="仿宋"/>
                <w:color w:val="000000" w:themeColor="text1"/>
                <w14:textFill>
                  <w14:solidFill>
                    <w14:schemeClr w14:val="tx1"/>
                  </w14:solidFill>
                </w14:textFill>
              </w:rPr>
              <w:t>0</w:t>
            </w:r>
          </w:p>
        </w:tc>
        <w:tc>
          <w:tcPr>
            <w:tcW w:w="949" w:type="dxa"/>
            <w:vAlign w:val="center"/>
          </w:tcPr>
          <w:p w14:paraId="7599FFA5">
            <w:pPr>
              <w:widowControl/>
              <w:spacing w:line="320" w:lineRule="exact"/>
              <w:jc w:val="center"/>
              <w:rPr>
                <w:rFonts w:cs="仿宋"/>
                <w:color w:val="000000" w:themeColor="text1"/>
                <w14:textFill>
                  <w14:solidFill>
                    <w14:schemeClr w14:val="tx1"/>
                  </w14:solidFill>
                </w14:textFill>
              </w:rPr>
            </w:pPr>
            <w:r>
              <w:rPr>
                <w:rFonts w:hint="eastAsia" w:cs="仿宋"/>
                <w:color w:val="000000" w:themeColor="text1"/>
                <w14:textFill>
                  <w14:solidFill>
                    <w14:schemeClr w14:val="tx1"/>
                  </w14:solidFill>
                </w14:textFill>
              </w:rPr>
              <w:t>0</w:t>
            </w:r>
          </w:p>
        </w:tc>
        <w:tc>
          <w:tcPr>
            <w:tcW w:w="945" w:type="dxa"/>
            <w:vAlign w:val="center"/>
          </w:tcPr>
          <w:p w14:paraId="2FF16576">
            <w:pPr>
              <w:widowControl/>
              <w:spacing w:line="320" w:lineRule="exact"/>
              <w:jc w:val="center"/>
              <w:rPr>
                <w:rFonts w:cs="仿宋"/>
                <w:color w:val="000000" w:themeColor="text1"/>
                <w14:textFill>
                  <w14:solidFill>
                    <w14:schemeClr w14:val="tx1"/>
                  </w14:solidFill>
                </w14:textFill>
              </w:rPr>
            </w:pPr>
            <w:r>
              <w:rPr>
                <w:rFonts w:cs="仿宋"/>
                <w:color w:val="000000" w:themeColor="text1"/>
                <w14:textFill>
                  <w14:solidFill>
                    <w14:schemeClr w14:val="tx1"/>
                  </w14:solidFill>
                </w14:textFill>
              </w:rPr>
              <w:t>4</w:t>
            </w:r>
          </w:p>
        </w:tc>
        <w:tc>
          <w:tcPr>
            <w:tcW w:w="1342" w:type="dxa"/>
            <w:vAlign w:val="center"/>
          </w:tcPr>
          <w:p w14:paraId="5ACE37E8">
            <w:pPr>
              <w:widowControl/>
              <w:spacing w:line="320" w:lineRule="exact"/>
              <w:jc w:val="center"/>
              <w:rPr>
                <w:rFonts w:cs="仿宋"/>
                <w:color w:val="000000" w:themeColor="text1"/>
                <w14:textFill>
                  <w14:solidFill>
                    <w14:schemeClr w14:val="tx1"/>
                  </w14:solidFill>
                </w14:textFill>
              </w:rPr>
            </w:pPr>
            <w:r>
              <w:rPr>
                <w:rFonts w:cs="仿宋"/>
                <w:color w:val="000000" w:themeColor="text1"/>
                <w14:textFill>
                  <w14:solidFill>
                    <w14:schemeClr w14:val="tx1"/>
                  </w14:solidFill>
                </w14:textFill>
              </w:rPr>
              <w:t>4</w:t>
            </w:r>
          </w:p>
        </w:tc>
      </w:tr>
      <w:tr w14:paraId="3FF18C50">
        <w:trPr>
          <w:trHeight w:val="397" w:hRule="atLeast"/>
        </w:trPr>
        <w:tc>
          <w:tcPr>
            <w:tcW w:w="2797" w:type="dxa"/>
            <w:vAlign w:val="center"/>
          </w:tcPr>
          <w:p w14:paraId="22CB8F9D">
            <w:pPr>
              <w:widowControl/>
              <w:spacing w:line="320" w:lineRule="exact"/>
              <w:jc w:val="center"/>
              <w:rPr>
                <w:rFonts w:cs="仿宋"/>
                <w:color w:val="000000" w:themeColor="text1"/>
                <w14:textFill>
                  <w14:solidFill>
                    <w14:schemeClr w14:val="tx1"/>
                  </w14:solidFill>
                </w14:textFill>
              </w:rPr>
            </w:pPr>
            <w:r>
              <w:rPr>
                <w:rFonts w:hint="eastAsia" w:cs="仿宋"/>
                <w:color w:val="000000" w:themeColor="text1"/>
                <w14:textFill>
                  <w14:solidFill>
                    <w14:schemeClr w14:val="tx1"/>
                  </w14:solidFill>
                </w14:textFill>
              </w:rPr>
              <w:t>一般缺陷</w:t>
            </w:r>
          </w:p>
        </w:tc>
        <w:tc>
          <w:tcPr>
            <w:tcW w:w="1043" w:type="dxa"/>
            <w:vAlign w:val="center"/>
          </w:tcPr>
          <w:p w14:paraId="76513F44">
            <w:pPr>
              <w:widowControl/>
              <w:spacing w:line="320" w:lineRule="exact"/>
              <w:jc w:val="center"/>
              <w:rPr>
                <w:rFonts w:cs="仿宋"/>
                <w:color w:val="000000" w:themeColor="text1"/>
                <w14:textFill>
                  <w14:solidFill>
                    <w14:schemeClr w14:val="tx1"/>
                  </w14:solidFill>
                </w14:textFill>
              </w:rPr>
            </w:pPr>
            <w:r>
              <w:rPr>
                <w:rFonts w:hint="eastAsia" w:cs="仿宋"/>
                <w:color w:val="000000" w:themeColor="text1"/>
                <w14:textFill>
                  <w14:solidFill>
                    <w14:schemeClr w14:val="tx1"/>
                  </w14:solidFill>
                </w14:textFill>
              </w:rPr>
              <w:t>0</w:t>
            </w:r>
          </w:p>
        </w:tc>
        <w:tc>
          <w:tcPr>
            <w:tcW w:w="960" w:type="dxa"/>
            <w:vAlign w:val="center"/>
          </w:tcPr>
          <w:p w14:paraId="25F50D9D">
            <w:pPr>
              <w:widowControl/>
              <w:spacing w:line="320" w:lineRule="exact"/>
              <w:jc w:val="center"/>
              <w:rPr>
                <w:rFonts w:cs="仿宋"/>
                <w:color w:val="000000" w:themeColor="text1"/>
                <w14:textFill>
                  <w14:solidFill>
                    <w14:schemeClr w14:val="tx1"/>
                  </w14:solidFill>
                </w14:textFill>
              </w:rPr>
            </w:pPr>
            <w:r>
              <w:rPr>
                <w:rFonts w:hint="eastAsia" w:cs="仿宋"/>
                <w:color w:val="000000" w:themeColor="text1"/>
                <w14:textFill>
                  <w14:solidFill>
                    <w14:schemeClr w14:val="tx1"/>
                  </w14:solidFill>
                </w14:textFill>
              </w:rPr>
              <w:t>0</w:t>
            </w:r>
          </w:p>
        </w:tc>
        <w:tc>
          <w:tcPr>
            <w:tcW w:w="949" w:type="dxa"/>
            <w:vAlign w:val="center"/>
          </w:tcPr>
          <w:p w14:paraId="451807E4">
            <w:pPr>
              <w:widowControl/>
              <w:spacing w:line="320" w:lineRule="exact"/>
              <w:jc w:val="center"/>
              <w:rPr>
                <w:rFonts w:cs="仿宋"/>
                <w:color w:val="000000" w:themeColor="text1"/>
                <w14:textFill>
                  <w14:solidFill>
                    <w14:schemeClr w14:val="tx1"/>
                  </w14:solidFill>
                </w14:textFill>
              </w:rPr>
            </w:pPr>
            <w:r>
              <w:rPr>
                <w:rFonts w:hint="eastAsia" w:cs="仿宋"/>
                <w:color w:val="000000" w:themeColor="text1"/>
                <w14:textFill>
                  <w14:solidFill>
                    <w14:schemeClr w14:val="tx1"/>
                  </w14:solidFill>
                </w14:textFill>
              </w:rPr>
              <w:t>0</w:t>
            </w:r>
          </w:p>
        </w:tc>
        <w:tc>
          <w:tcPr>
            <w:tcW w:w="945" w:type="dxa"/>
            <w:vAlign w:val="center"/>
          </w:tcPr>
          <w:p w14:paraId="45F39716">
            <w:pPr>
              <w:widowControl/>
              <w:spacing w:line="320" w:lineRule="exact"/>
              <w:jc w:val="center"/>
              <w:rPr>
                <w:rFonts w:hint="eastAsia" w:eastAsia="宋体" w:cs="仿宋"/>
                <w:color w:val="000000" w:themeColor="text1"/>
                <w:lang w:val="en-US" w:eastAsia="zh-CN"/>
                <w14:textFill>
                  <w14:solidFill>
                    <w14:schemeClr w14:val="tx1"/>
                  </w14:solidFill>
                </w14:textFill>
              </w:rPr>
            </w:pPr>
            <w:r>
              <w:rPr>
                <w:rFonts w:hint="eastAsia" w:cs="仿宋"/>
                <w:color w:val="000000" w:themeColor="text1"/>
                <w:lang w:val="en-US" w:eastAsia="zh-CN"/>
                <w14:textFill>
                  <w14:solidFill>
                    <w14:schemeClr w14:val="tx1"/>
                  </w14:solidFill>
                </w14:textFill>
              </w:rPr>
              <w:t>5</w:t>
            </w:r>
          </w:p>
        </w:tc>
        <w:tc>
          <w:tcPr>
            <w:tcW w:w="1342" w:type="dxa"/>
            <w:vAlign w:val="center"/>
          </w:tcPr>
          <w:p w14:paraId="2CF7F7FE">
            <w:pPr>
              <w:widowControl/>
              <w:spacing w:line="320" w:lineRule="exact"/>
              <w:jc w:val="center"/>
              <w:rPr>
                <w:rFonts w:hint="eastAsia" w:eastAsia="宋体" w:cs="仿宋"/>
                <w:color w:val="000000" w:themeColor="text1"/>
                <w:lang w:val="en-US" w:eastAsia="zh-CN"/>
                <w14:textFill>
                  <w14:solidFill>
                    <w14:schemeClr w14:val="tx1"/>
                  </w14:solidFill>
                </w14:textFill>
              </w:rPr>
            </w:pPr>
            <w:r>
              <w:rPr>
                <w:rFonts w:hint="eastAsia" w:cs="仿宋"/>
                <w:color w:val="000000" w:themeColor="text1"/>
                <w:lang w:val="en-US" w:eastAsia="zh-CN"/>
                <w14:textFill>
                  <w14:solidFill>
                    <w14:schemeClr w14:val="tx1"/>
                  </w14:solidFill>
                </w14:textFill>
              </w:rPr>
              <w:t>5</w:t>
            </w:r>
          </w:p>
        </w:tc>
      </w:tr>
      <w:tr w14:paraId="50F21663">
        <w:trPr>
          <w:trHeight w:val="397" w:hRule="atLeast"/>
        </w:trPr>
        <w:tc>
          <w:tcPr>
            <w:tcW w:w="2797" w:type="dxa"/>
            <w:vAlign w:val="center"/>
          </w:tcPr>
          <w:p w14:paraId="30A0A604">
            <w:pPr>
              <w:widowControl/>
              <w:spacing w:line="320" w:lineRule="exact"/>
              <w:jc w:val="center"/>
              <w:rPr>
                <w:rFonts w:cs="仿宋"/>
                <w:color w:val="000000" w:themeColor="text1"/>
                <w14:textFill>
                  <w14:solidFill>
                    <w14:schemeClr w14:val="tx1"/>
                  </w14:solidFill>
                </w14:textFill>
              </w:rPr>
            </w:pPr>
            <w:r>
              <w:rPr>
                <w:rFonts w:hint="eastAsia" w:cs="仿宋"/>
                <w:color w:val="000000" w:themeColor="text1"/>
                <w14:textFill>
                  <w14:solidFill>
                    <w14:schemeClr w14:val="tx1"/>
                  </w14:solidFill>
                </w14:textFill>
              </w:rPr>
              <w:t>建议</w:t>
            </w:r>
          </w:p>
        </w:tc>
        <w:tc>
          <w:tcPr>
            <w:tcW w:w="1043" w:type="dxa"/>
            <w:vAlign w:val="center"/>
          </w:tcPr>
          <w:p w14:paraId="1E0DAFD6">
            <w:pPr>
              <w:widowControl/>
              <w:spacing w:line="320" w:lineRule="exact"/>
              <w:jc w:val="center"/>
              <w:rPr>
                <w:rFonts w:cs="仿宋"/>
                <w:color w:val="000000" w:themeColor="text1"/>
                <w14:textFill>
                  <w14:solidFill>
                    <w14:schemeClr w14:val="tx1"/>
                  </w14:solidFill>
                </w14:textFill>
              </w:rPr>
            </w:pPr>
            <w:r>
              <w:rPr>
                <w:rFonts w:hint="eastAsia" w:cs="仿宋"/>
                <w:color w:val="000000" w:themeColor="text1"/>
                <w14:textFill>
                  <w14:solidFill>
                    <w14:schemeClr w14:val="tx1"/>
                  </w14:solidFill>
                </w14:textFill>
              </w:rPr>
              <w:t>0</w:t>
            </w:r>
          </w:p>
        </w:tc>
        <w:tc>
          <w:tcPr>
            <w:tcW w:w="960" w:type="dxa"/>
            <w:vAlign w:val="center"/>
          </w:tcPr>
          <w:p w14:paraId="0E1F6A0E">
            <w:pPr>
              <w:widowControl/>
              <w:spacing w:line="320" w:lineRule="exact"/>
              <w:jc w:val="center"/>
              <w:rPr>
                <w:rFonts w:cs="仿宋"/>
                <w:color w:val="000000" w:themeColor="text1"/>
                <w14:textFill>
                  <w14:solidFill>
                    <w14:schemeClr w14:val="tx1"/>
                  </w14:solidFill>
                </w14:textFill>
              </w:rPr>
            </w:pPr>
            <w:r>
              <w:rPr>
                <w:rFonts w:hint="eastAsia" w:cs="仿宋"/>
                <w:color w:val="000000" w:themeColor="text1"/>
                <w14:textFill>
                  <w14:solidFill>
                    <w14:schemeClr w14:val="tx1"/>
                  </w14:solidFill>
                </w14:textFill>
              </w:rPr>
              <w:t>0</w:t>
            </w:r>
          </w:p>
        </w:tc>
        <w:tc>
          <w:tcPr>
            <w:tcW w:w="949" w:type="dxa"/>
            <w:vAlign w:val="center"/>
          </w:tcPr>
          <w:p w14:paraId="66344F3C">
            <w:pPr>
              <w:widowControl/>
              <w:spacing w:line="320" w:lineRule="exact"/>
              <w:jc w:val="center"/>
              <w:rPr>
                <w:rFonts w:cs="仿宋"/>
                <w:color w:val="000000" w:themeColor="text1"/>
                <w14:textFill>
                  <w14:solidFill>
                    <w14:schemeClr w14:val="tx1"/>
                  </w14:solidFill>
                </w14:textFill>
              </w:rPr>
            </w:pPr>
            <w:r>
              <w:rPr>
                <w:rFonts w:hint="eastAsia" w:cs="仿宋"/>
                <w:color w:val="000000" w:themeColor="text1"/>
                <w14:textFill>
                  <w14:solidFill>
                    <w14:schemeClr w14:val="tx1"/>
                  </w14:solidFill>
                </w14:textFill>
              </w:rPr>
              <w:t>0</w:t>
            </w:r>
          </w:p>
        </w:tc>
        <w:tc>
          <w:tcPr>
            <w:tcW w:w="945" w:type="dxa"/>
            <w:vAlign w:val="center"/>
          </w:tcPr>
          <w:p w14:paraId="7FD09AD1">
            <w:pPr>
              <w:widowControl/>
              <w:spacing w:line="320" w:lineRule="exact"/>
              <w:jc w:val="center"/>
              <w:rPr>
                <w:rFonts w:cs="仿宋"/>
                <w:color w:val="000000" w:themeColor="text1"/>
                <w14:textFill>
                  <w14:solidFill>
                    <w14:schemeClr w14:val="tx1"/>
                  </w14:solidFill>
                </w14:textFill>
              </w:rPr>
            </w:pPr>
            <w:r>
              <w:rPr>
                <w:rFonts w:cs="仿宋"/>
                <w:color w:val="000000" w:themeColor="text1"/>
                <w14:textFill>
                  <w14:solidFill>
                    <w14:schemeClr w14:val="tx1"/>
                  </w14:solidFill>
                </w14:textFill>
              </w:rPr>
              <w:t>0</w:t>
            </w:r>
          </w:p>
        </w:tc>
        <w:tc>
          <w:tcPr>
            <w:tcW w:w="1342" w:type="dxa"/>
            <w:vAlign w:val="center"/>
          </w:tcPr>
          <w:p w14:paraId="00D044F5">
            <w:pPr>
              <w:widowControl/>
              <w:spacing w:line="320" w:lineRule="exact"/>
              <w:jc w:val="center"/>
              <w:rPr>
                <w:rFonts w:cs="仿宋"/>
                <w:color w:val="000000" w:themeColor="text1"/>
                <w14:textFill>
                  <w14:solidFill>
                    <w14:schemeClr w14:val="tx1"/>
                  </w14:solidFill>
                </w14:textFill>
              </w:rPr>
            </w:pPr>
            <w:r>
              <w:rPr>
                <w:rFonts w:cs="仿宋"/>
                <w:color w:val="000000" w:themeColor="text1"/>
                <w14:textFill>
                  <w14:solidFill>
                    <w14:schemeClr w14:val="tx1"/>
                  </w14:solidFill>
                </w14:textFill>
              </w:rPr>
              <w:t>0</w:t>
            </w:r>
          </w:p>
        </w:tc>
      </w:tr>
      <w:tr w14:paraId="4D775A39">
        <w:trPr>
          <w:trHeight w:val="397" w:hRule="atLeast"/>
        </w:trPr>
        <w:tc>
          <w:tcPr>
            <w:tcW w:w="2797" w:type="dxa"/>
            <w:vAlign w:val="center"/>
          </w:tcPr>
          <w:p w14:paraId="7251B452">
            <w:pPr>
              <w:widowControl/>
              <w:spacing w:line="320" w:lineRule="exact"/>
              <w:jc w:val="center"/>
              <w:rPr>
                <w:rFonts w:cs="仿宋"/>
                <w:color w:val="000000" w:themeColor="text1"/>
                <w14:textFill>
                  <w14:solidFill>
                    <w14:schemeClr w14:val="tx1"/>
                  </w14:solidFill>
                </w14:textFill>
              </w:rPr>
            </w:pPr>
            <w:r>
              <w:rPr>
                <w:rFonts w:hint="eastAsia" w:cs="仿宋"/>
                <w:color w:val="000000" w:themeColor="text1"/>
                <w14:textFill>
                  <w14:solidFill>
                    <w14:schemeClr w14:val="tx1"/>
                  </w14:solidFill>
                </w14:textFill>
              </w:rPr>
              <w:t>合计</w:t>
            </w:r>
          </w:p>
        </w:tc>
        <w:tc>
          <w:tcPr>
            <w:tcW w:w="1043" w:type="dxa"/>
            <w:vAlign w:val="center"/>
          </w:tcPr>
          <w:p w14:paraId="437FA9B8">
            <w:pPr>
              <w:widowControl/>
              <w:spacing w:line="320" w:lineRule="exact"/>
              <w:jc w:val="center"/>
              <w:rPr>
                <w:rFonts w:cs="仿宋"/>
                <w:color w:val="000000" w:themeColor="text1"/>
                <w14:textFill>
                  <w14:solidFill>
                    <w14:schemeClr w14:val="tx1"/>
                  </w14:solidFill>
                </w14:textFill>
              </w:rPr>
            </w:pPr>
            <w:r>
              <w:rPr>
                <w:rFonts w:hint="eastAsia" w:cs="仿宋"/>
                <w:color w:val="000000" w:themeColor="text1"/>
                <w14:textFill>
                  <w14:solidFill>
                    <w14:schemeClr w14:val="tx1"/>
                  </w14:solidFill>
                </w14:textFill>
              </w:rPr>
              <w:t>0</w:t>
            </w:r>
          </w:p>
        </w:tc>
        <w:tc>
          <w:tcPr>
            <w:tcW w:w="960" w:type="dxa"/>
            <w:vAlign w:val="center"/>
          </w:tcPr>
          <w:p w14:paraId="139EE278">
            <w:pPr>
              <w:widowControl/>
              <w:spacing w:line="320" w:lineRule="exact"/>
              <w:jc w:val="center"/>
              <w:rPr>
                <w:rFonts w:cs="仿宋"/>
                <w:color w:val="000000" w:themeColor="text1"/>
                <w14:textFill>
                  <w14:solidFill>
                    <w14:schemeClr w14:val="tx1"/>
                  </w14:solidFill>
                </w14:textFill>
              </w:rPr>
            </w:pPr>
            <w:r>
              <w:rPr>
                <w:rFonts w:hint="eastAsia" w:cs="仿宋"/>
                <w:color w:val="000000" w:themeColor="text1"/>
                <w14:textFill>
                  <w14:solidFill>
                    <w14:schemeClr w14:val="tx1"/>
                  </w14:solidFill>
                </w14:textFill>
              </w:rPr>
              <w:t>0</w:t>
            </w:r>
          </w:p>
        </w:tc>
        <w:tc>
          <w:tcPr>
            <w:tcW w:w="949" w:type="dxa"/>
            <w:vAlign w:val="center"/>
          </w:tcPr>
          <w:p w14:paraId="5162DB47">
            <w:pPr>
              <w:widowControl/>
              <w:spacing w:line="320" w:lineRule="exact"/>
              <w:jc w:val="center"/>
              <w:rPr>
                <w:rFonts w:cs="仿宋"/>
                <w:color w:val="000000" w:themeColor="text1"/>
                <w14:textFill>
                  <w14:solidFill>
                    <w14:schemeClr w14:val="tx1"/>
                  </w14:solidFill>
                </w14:textFill>
              </w:rPr>
            </w:pPr>
            <w:r>
              <w:rPr>
                <w:rFonts w:hint="eastAsia" w:cs="仿宋"/>
                <w:color w:val="000000" w:themeColor="text1"/>
                <w14:textFill>
                  <w14:solidFill>
                    <w14:schemeClr w14:val="tx1"/>
                  </w14:solidFill>
                </w14:textFill>
              </w:rPr>
              <w:t>0</w:t>
            </w:r>
          </w:p>
        </w:tc>
        <w:tc>
          <w:tcPr>
            <w:tcW w:w="945" w:type="dxa"/>
            <w:vAlign w:val="center"/>
          </w:tcPr>
          <w:p w14:paraId="588309C9">
            <w:pPr>
              <w:widowControl/>
              <w:spacing w:line="320" w:lineRule="exact"/>
              <w:jc w:val="center"/>
              <w:rPr>
                <w:rFonts w:hint="eastAsia" w:eastAsia="宋体" w:cs="仿宋"/>
                <w:color w:val="000000" w:themeColor="text1"/>
                <w:lang w:val="en-US" w:eastAsia="zh-CN"/>
                <w14:textFill>
                  <w14:solidFill>
                    <w14:schemeClr w14:val="tx1"/>
                  </w14:solidFill>
                </w14:textFill>
              </w:rPr>
            </w:pPr>
            <w:r>
              <w:rPr>
                <w:rFonts w:hint="eastAsia" w:cs="仿宋"/>
                <w:color w:val="000000" w:themeColor="text1"/>
                <w:lang w:val="en-US" w:eastAsia="zh-CN"/>
                <w14:textFill>
                  <w14:solidFill>
                    <w14:schemeClr w14:val="tx1"/>
                  </w14:solidFill>
                </w14:textFill>
              </w:rPr>
              <w:t>9</w:t>
            </w:r>
          </w:p>
        </w:tc>
        <w:tc>
          <w:tcPr>
            <w:tcW w:w="1342" w:type="dxa"/>
            <w:vAlign w:val="center"/>
          </w:tcPr>
          <w:p w14:paraId="361B3970">
            <w:pPr>
              <w:widowControl/>
              <w:spacing w:line="320" w:lineRule="exact"/>
              <w:jc w:val="center"/>
              <w:rPr>
                <w:rFonts w:hint="eastAsia" w:eastAsia="宋体" w:cs="仿宋"/>
                <w:color w:val="000000" w:themeColor="text1"/>
                <w:lang w:val="en-US" w:eastAsia="zh-CN"/>
                <w14:textFill>
                  <w14:solidFill>
                    <w14:schemeClr w14:val="tx1"/>
                  </w14:solidFill>
                </w14:textFill>
              </w:rPr>
            </w:pPr>
            <w:r>
              <w:rPr>
                <w:rFonts w:hint="eastAsia" w:cs="仿宋"/>
                <w:color w:val="000000" w:themeColor="text1"/>
                <w:lang w:val="en-US" w:eastAsia="zh-CN"/>
                <w14:textFill>
                  <w14:solidFill>
                    <w14:schemeClr w14:val="tx1"/>
                  </w14:solidFill>
                </w14:textFill>
              </w:rPr>
              <w:t>9</w:t>
            </w:r>
          </w:p>
        </w:tc>
      </w:tr>
    </w:tbl>
    <w:p w14:paraId="4B8EC90A">
      <w:pPr>
        <w:pStyle w:val="6"/>
        <w:keepNext w:val="0"/>
        <w:keepLines w:val="0"/>
        <w:pageBreakBefore/>
        <w:widowControl w:val="0"/>
        <w:numPr>
          <w:ilvl w:val="1"/>
          <w:numId w:val="0"/>
        </w:numPr>
        <w:kinsoku/>
        <w:wordWrap/>
        <w:overflowPunct/>
        <w:topLinePunct w:val="0"/>
        <w:autoSpaceDE/>
        <w:autoSpaceDN/>
        <w:bidi w:val="0"/>
        <w:adjustRightInd/>
        <w:snapToGrid/>
        <w:spacing w:before="0" w:after="0" w:line="579" w:lineRule="exact"/>
        <w:ind w:firstLine="640" w:firstLineChars="200"/>
        <w:textAlignment w:val="auto"/>
        <w:rPr>
          <w:rFonts w:ascii="Times New Roman" w:hAnsi="Times New Roman" w:eastAsia="楷体_GB2312"/>
          <w:b w:val="0"/>
          <w:color w:val="000000" w:themeColor="text1"/>
          <w:kern w:val="2"/>
          <w:szCs w:val="32"/>
          <w14:textFill>
            <w14:solidFill>
              <w14:schemeClr w14:val="tx1"/>
            </w14:solidFill>
          </w14:textFill>
        </w:rPr>
      </w:pPr>
      <w:bookmarkStart w:id="194" w:name="_Toc24052"/>
      <w:r>
        <w:rPr>
          <w:rFonts w:hint="eastAsia" w:ascii="Times New Roman" w:hAnsi="Times New Roman" w:eastAsia="楷体_GB2312"/>
          <w:b w:val="0"/>
          <w:color w:val="000000" w:themeColor="text1"/>
          <w:kern w:val="2"/>
          <w:szCs w:val="32"/>
          <w14:textFill>
            <w14:solidFill>
              <w14:schemeClr w14:val="tx1"/>
            </w14:solidFill>
          </w14:textFill>
        </w:rPr>
        <w:t>（四）缺陷详情列表</w:t>
      </w:r>
      <w:bookmarkEnd w:id="194"/>
    </w:p>
    <w:p w14:paraId="36C6D4EF">
      <w:pPr>
        <w:pStyle w:val="13"/>
        <w:keepNext/>
        <w:jc w:val="center"/>
        <w:rPr>
          <w:rFonts w:ascii="Times New Roman" w:hAnsi="Times New Roman" w:eastAsia="仿宋_GB2312" w:cs="Times New Roman"/>
          <w:color w:val="000000" w:themeColor="text1"/>
          <w:sz w:val="28"/>
          <w:szCs w:val="28"/>
          <w14:textFill>
            <w14:solidFill>
              <w14:schemeClr w14:val="tx1"/>
            </w14:solidFill>
          </w14:textFill>
        </w:rPr>
      </w:pPr>
      <w:bookmarkStart w:id="195" w:name="_Toc521921762"/>
      <w:bookmarkEnd w:id="195"/>
      <w:bookmarkStart w:id="196" w:name="_Toc12670"/>
      <w:bookmarkStart w:id="197" w:name="_Toc20164"/>
      <w:bookmarkStart w:id="198" w:name="_Toc17444_WPSOffice_Level3"/>
      <w:bookmarkStart w:id="199" w:name="_Toc16721916"/>
      <w:bookmarkStart w:id="200" w:name="_Toc31750"/>
      <w:bookmarkStart w:id="201" w:name="_Toc15236_WPSOffice_Level3"/>
      <w:bookmarkStart w:id="202" w:name="_Toc17039539"/>
      <w:bookmarkStart w:id="203" w:name="_Toc27757618"/>
      <w:bookmarkStart w:id="204" w:name="_Toc27406974"/>
      <w:bookmarkStart w:id="205" w:name="_Toc2496"/>
      <w:bookmarkStart w:id="206" w:name="_Toc11063_WPSOffice_Level3"/>
      <w:bookmarkStart w:id="207" w:name="_Toc21003_WPSOffice_Level3"/>
      <w:bookmarkStart w:id="208" w:name="_Toc19144_WPSOffice_Level3"/>
      <w:bookmarkStart w:id="209" w:name="_Toc17933_WPSOffice_Level3"/>
      <w:r>
        <w:rPr>
          <w:rFonts w:hint="eastAsia" w:ascii="Times New Roman" w:hAnsi="Times New Roman" w:eastAsia="仿宋_GB2312" w:cs="Times New Roman"/>
          <w:color w:val="000000" w:themeColor="text1"/>
          <w:sz w:val="28"/>
          <w:szCs w:val="28"/>
          <w14:textFill>
            <w14:solidFill>
              <w14:schemeClr w14:val="tx1"/>
            </w14:solidFill>
          </w14:textFill>
        </w:rPr>
        <w:t xml:space="preserve">表格 </w:t>
      </w:r>
      <w:r>
        <w:rPr>
          <w:rFonts w:hint="eastAsia" w:ascii="Times New Roman" w:hAnsi="Times New Roman" w:eastAsia="仿宋_GB2312" w:cs="Times New Roman"/>
          <w:color w:val="000000" w:themeColor="text1"/>
          <w:sz w:val="28"/>
          <w:szCs w:val="28"/>
          <w14:textFill>
            <w14:solidFill>
              <w14:schemeClr w14:val="tx1"/>
            </w14:solidFill>
          </w14:textFill>
        </w:rPr>
        <w:fldChar w:fldCharType="begin"/>
      </w:r>
      <w:r>
        <w:rPr>
          <w:rFonts w:hint="eastAsia" w:ascii="Times New Roman" w:hAnsi="Times New Roman" w:eastAsia="仿宋_GB2312" w:cs="Times New Roman"/>
          <w:color w:val="000000" w:themeColor="text1"/>
          <w:sz w:val="28"/>
          <w:szCs w:val="28"/>
          <w14:textFill>
            <w14:solidFill>
              <w14:schemeClr w14:val="tx1"/>
            </w14:solidFill>
          </w14:textFill>
        </w:rPr>
        <w:instrText xml:space="preserve"> SEQ 表格 \* ARABIC </w:instrText>
      </w:r>
      <w:r>
        <w:rPr>
          <w:rFonts w:hint="eastAsia" w:ascii="Times New Roman" w:hAnsi="Times New Roman" w:eastAsia="仿宋_GB2312" w:cs="Times New Roman"/>
          <w:color w:val="000000" w:themeColor="text1"/>
          <w:sz w:val="28"/>
          <w:szCs w:val="28"/>
          <w14:textFill>
            <w14:solidFill>
              <w14:schemeClr w14:val="tx1"/>
            </w14:solidFill>
          </w14:textFill>
        </w:rPr>
        <w:fldChar w:fldCharType="separate"/>
      </w:r>
      <w:r>
        <w:rPr>
          <w:rFonts w:hint="eastAsia" w:ascii="Times New Roman" w:hAnsi="Times New Roman" w:eastAsia="仿宋_GB2312" w:cs="Times New Roman"/>
          <w:color w:val="000000" w:themeColor="text1"/>
          <w:sz w:val="28"/>
          <w:szCs w:val="28"/>
          <w14:textFill>
            <w14:solidFill>
              <w14:schemeClr w14:val="tx1"/>
            </w14:solidFill>
          </w14:textFill>
        </w:rPr>
        <w:t>6</w:t>
      </w:r>
      <w:r>
        <w:rPr>
          <w:rFonts w:hint="eastAsia" w:ascii="Times New Roman" w:hAnsi="Times New Roman" w:eastAsia="仿宋_GB2312" w:cs="Times New Roman"/>
          <w:color w:val="000000" w:themeColor="text1"/>
          <w:sz w:val="28"/>
          <w:szCs w:val="28"/>
          <w14:textFill>
            <w14:solidFill>
              <w14:schemeClr w14:val="tx1"/>
            </w14:solidFill>
          </w14:textFill>
        </w:rPr>
        <w:fldChar w:fldCharType="end"/>
      </w:r>
      <w:r>
        <w:rPr>
          <w:rFonts w:hint="eastAsia" w:ascii="Times New Roman" w:hAnsi="Times New Roman" w:eastAsia="仿宋_GB2312" w:cs="Times New Roman"/>
          <w:color w:val="000000" w:themeColor="text1"/>
          <w:sz w:val="28"/>
          <w:szCs w:val="28"/>
          <w14:textFill>
            <w14:solidFill>
              <w14:schemeClr w14:val="tx1"/>
            </w14:solidFill>
          </w14:textFill>
        </w:rPr>
        <w:t>缺陷详情列表</w:t>
      </w:r>
    </w:p>
    <w:tbl>
      <w:tblPr>
        <w:tblStyle w:val="2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auto" w:fill="auto"/>
        <w:tblLayout w:type="autofit"/>
        <w:tblCellMar>
          <w:top w:w="0" w:type="dxa"/>
          <w:left w:w="108" w:type="dxa"/>
          <w:bottom w:w="0" w:type="dxa"/>
          <w:right w:w="108" w:type="dxa"/>
        </w:tblCellMar>
      </w:tblPr>
      <w:tblGrid>
        <w:gridCol w:w="874"/>
        <w:gridCol w:w="4300"/>
        <w:gridCol w:w="1296"/>
        <w:gridCol w:w="1325"/>
        <w:gridCol w:w="1266"/>
      </w:tblGrid>
      <w:tr w14:paraId="54584BF4">
        <w:trPr>
          <w:cantSplit/>
          <w:tblHeader/>
          <w:jc w:val="center"/>
        </w:trPr>
        <w:tc>
          <w:tcPr>
            <w:tcW w:w="482" w:type="pct"/>
            <w:tcBorders>
              <w:bottom w:val="single" w:color="auto" w:sz="4" w:space="0"/>
            </w:tcBorders>
            <w:shd w:val="pct10" w:color="auto" w:fill="auto"/>
            <w:vAlign w:val="center"/>
          </w:tcPr>
          <w:p w14:paraId="04E3B09E">
            <w:pPr>
              <w:spacing w:line="276" w:lineRule="auto"/>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序号</w:t>
            </w:r>
          </w:p>
        </w:tc>
        <w:tc>
          <w:tcPr>
            <w:tcW w:w="2372" w:type="pct"/>
            <w:tcBorders>
              <w:bottom w:val="single" w:color="auto" w:sz="4" w:space="0"/>
            </w:tcBorders>
            <w:shd w:val="pct10" w:color="auto" w:fill="auto"/>
          </w:tcPr>
          <w:p w14:paraId="2DFB3E12">
            <w:pPr>
              <w:spacing w:line="276" w:lineRule="auto"/>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缺陷描述</w:t>
            </w:r>
          </w:p>
        </w:tc>
        <w:tc>
          <w:tcPr>
            <w:tcW w:w="715" w:type="pct"/>
            <w:tcBorders>
              <w:bottom w:val="single" w:color="auto" w:sz="4" w:space="0"/>
            </w:tcBorders>
            <w:shd w:val="pct10" w:color="auto" w:fill="auto"/>
            <w:vAlign w:val="center"/>
          </w:tcPr>
          <w:p w14:paraId="1A88F383">
            <w:pPr>
              <w:spacing w:line="276" w:lineRule="auto"/>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严重性</w:t>
            </w:r>
          </w:p>
        </w:tc>
        <w:tc>
          <w:tcPr>
            <w:tcW w:w="731" w:type="pct"/>
            <w:tcBorders>
              <w:bottom w:val="single" w:color="auto" w:sz="4" w:space="0"/>
            </w:tcBorders>
            <w:shd w:val="pct10" w:color="auto" w:fill="auto"/>
          </w:tcPr>
          <w:p w14:paraId="12F29A32">
            <w:pPr>
              <w:spacing w:line="276" w:lineRule="auto"/>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发现版本</w:t>
            </w:r>
          </w:p>
        </w:tc>
        <w:tc>
          <w:tcPr>
            <w:tcW w:w="698" w:type="pct"/>
            <w:tcBorders>
              <w:bottom w:val="single" w:color="auto" w:sz="4" w:space="0"/>
            </w:tcBorders>
            <w:shd w:val="pct10" w:color="auto" w:fill="auto"/>
            <w:vAlign w:val="center"/>
          </w:tcPr>
          <w:p w14:paraId="00122D16">
            <w:pPr>
              <w:spacing w:line="276" w:lineRule="auto"/>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是否解决</w:t>
            </w:r>
          </w:p>
        </w:tc>
      </w:tr>
      <w:tr w14:paraId="327CEF54">
        <w:trPr>
          <w:cantSplit/>
          <w:tblHeader/>
          <w:jc w:val="center"/>
        </w:trPr>
        <w:tc>
          <w:tcPr>
            <w:tcW w:w="482" w:type="pct"/>
            <w:shd w:val="clear" w:color="auto" w:fill="auto"/>
            <w:vAlign w:val="center"/>
          </w:tcPr>
          <w:p w14:paraId="5A66BADD">
            <w:pPr>
              <w:keepNext w:val="0"/>
              <w:keepLines w:val="0"/>
              <w:pageBreakBefore w:val="0"/>
              <w:kinsoku/>
              <w:wordWrap/>
              <w:overflowPunct/>
              <w:topLinePunct w:val="0"/>
              <w:autoSpaceDE/>
              <w:autoSpaceDN/>
              <w:bidi w:val="0"/>
              <w:adjustRightInd/>
              <w:snapToGrid/>
              <w:spacing w:line="240" w:lineRule="auto"/>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t>1</w:t>
            </w:r>
          </w:p>
        </w:tc>
        <w:tc>
          <w:tcPr>
            <w:tcW w:w="2372" w:type="pct"/>
            <w:shd w:val="clear" w:color="auto" w:fill="auto"/>
          </w:tcPr>
          <w:p w14:paraId="321B94FD">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eastAsia="宋体"/>
                <w:color w:val="000000" w:themeColor="text1"/>
                <w:lang w:val="en-US" w:eastAsia="zh-CN"/>
                <w14:textFill>
                  <w14:solidFill>
                    <w14:schemeClr w14:val="tx1"/>
                  </w14:solidFill>
                </w14:textFill>
              </w:rPr>
            </w:pPr>
            <w:r>
              <w:rPr>
                <w:rFonts w:hint="eastAsia" w:cs="宋体"/>
                <w:color w:val="000000" w:themeColor="text1"/>
                <w:kern w:val="0"/>
                <w:lang w:val="en-US" w:eastAsia="zh-CN"/>
                <w14:textFill>
                  <w14:solidFill>
                    <w14:schemeClr w14:val="tx1"/>
                  </w14:solidFill>
                </w14:textFill>
              </w:rPr>
              <w:t>管理后台</w:t>
            </w:r>
            <w:r>
              <w:rPr>
                <w:rFonts w:hint="eastAsia" w:cs="宋体"/>
                <w:color w:val="000000" w:themeColor="text1"/>
                <w:kern w:val="0"/>
                <w:lang w:val="en-US" w:eastAsia="zh-CN"/>
                <w14:textFill>
                  <w14:solidFill>
                    <w14:schemeClr w14:val="tx1"/>
                  </w14:solidFill>
                </w14:textFill>
              </w:rPr>
              <w:t>，</w:t>
            </w:r>
            <w:r>
              <w:rPr>
                <w:rFonts w:hint="eastAsia" w:cs="宋体"/>
                <w:color w:val="000000" w:themeColor="text1"/>
                <w:kern w:val="0"/>
                <w:lang w:val="en-US" w:eastAsia="zh-CN"/>
                <w14:textFill>
                  <w14:solidFill>
                    <w14:schemeClr w14:val="tx1"/>
                  </w14:solidFill>
                </w14:textFill>
              </w:rPr>
              <w:t>导入</w:t>
            </w:r>
            <w:r>
              <w:rPr>
                <w:rFonts w:hint="eastAsia" w:cs="宋体"/>
                <w:color w:val="000000" w:themeColor="text1"/>
                <w:kern w:val="0"/>
                <w:lang w:val="en-US" w:eastAsia="zh-CN"/>
                <w14:textFill>
                  <w14:solidFill>
                    <w14:schemeClr w14:val="tx1"/>
                  </w14:solidFill>
                </w14:textFill>
              </w:rPr>
              <w:t>知识库</w:t>
            </w:r>
            <w:r>
              <w:rPr>
                <w:rFonts w:hint="eastAsia" w:cs="宋体"/>
                <w:color w:val="000000" w:themeColor="text1"/>
                <w:kern w:val="0"/>
                <w:lang w:val="en-US" w:eastAsia="zh-CN"/>
                <w14:textFill>
                  <w14:solidFill>
                    <w14:schemeClr w14:val="tx1"/>
                  </w14:solidFill>
                </w14:textFill>
              </w:rPr>
              <w:t>文件错误</w:t>
            </w:r>
            <w:r>
              <w:rPr>
                <w:rFonts w:hint="eastAsia" w:cs="宋体"/>
                <w:color w:val="000000" w:themeColor="text1"/>
                <w:kern w:val="0"/>
                <w:lang w:val="en-US" w:eastAsia="zh-CN"/>
                <w14:textFill>
                  <w14:solidFill>
                    <w14:schemeClr w14:val="tx1"/>
                  </w14:solidFill>
                </w14:textFill>
              </w:rPr>
              <w:t>。</w:t>
            </w:r>
          </w:p>
        </w:tc>
        <w:tc>
          <w:tcPr>
            <w:tcW w:w="715" w:type="pct"/>
            <w:shd w:val="clear" w:color="auto" w:fill="auto"/>
            <w:vAlign w:val="center"/>
          </w:tcPr>
          <w:p w14:paraId="672F8C8B">
            <w:pPr>
              <w:keepNext w:val="0"/>
              <w:keepLines w:val="0"/>
              <w:pageBreakBefore w:val="0"/>
              <w:kinsoku/>
              <w:wordWrap/>
              <w:overflowPunct/>
              <w:topLinePunct w:val="0"/>
              <w:autoSpaceDE/>
              <w:autoSpaceDN/>
              <w:bidi w:val="0"/>
              <w:adjustRightInd/>
              <w:snapToGrid/>
              <w:spacing w:line="240" w:lineRule="auto"/>
              <w:jc w:val="center"/>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严重缺陷</w:t>
            </w:r>
          </w:p>
        </w:tc>
        <w:tc>
          <w:tcPr>
            <w:tcW w:w="731" w:type="pct"/>
            <w:shd w:val="clear" w:color="auto" w:fill="FFFFFF" w:themeFill="background1"/>
            <w:vAlign w:val="center"/>
          </w:tcPr>
          <w:p w14:paraId="262F9A26">
            <w:pPr>
              <w:keepNext w:val="0"/>
              <w:keepLines w:val="0"/>
              <w:pageBreakBefore w:val="0"/>
              <w:kinsoku/>
              <w:wordWrap/>
              <w:overflowPunct/>
              <w:topLinePunct w:val="0"/>
              <w:autoSpaceDE/>
              <w:autoSpaceDN/>
              <w:bidi w:val="0"/>
              <w:adjustRightInd/>
              <w:snapToGrid/>
              <w:spacing w:line="240" w:lineRule="auto"/>
              <w:jc w:val="center"/>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V0.1</w:t>
            </w:r>
          </w:p>
        </w:tc>
        <w:tc>
          <w:tcPr>
            <w:tcW w:w="698" w:type="pct"/>
            <w:shd w:val="clear" w:color="auto" w:fill="auto"/>
            <w:vAlign w:val="center"/>
          </w:tcPr>
          <w:p w14:paraId="0B395BA1">
            <w:pPr>
              <w:keepNext w:val="0"/>
              <w:keepLines w:val="0"/>
              <w:pageBreakBefore w:val="0"/>
              <w:kinsoku/>
              <w:wordWrap/>
              <w:overflowPunct/>
              <w:topLinePunct w:val="0"/>
              <w:autoSpaceDE/>
              <w:autoSpaceDN/>
              <w:bidi w:val="0"/>
              <w:adjustRightInd/>
              <w:snapToGrid/>
              <w:spacing w:line="240" w:lineRule="auto"/>
              <w:jc w:val="center"/>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是</w:t>
            </w:r>
          </w:p>
        </w:tc>
      </w:tr>
      <w:tr w14:paraId="2BB95C42">
        <w:trPr>
          <w:cantSplit/>
          <w:tblHeader/>
          <w:jc w:val="center"/>
        </w:trPr>
        <w:tc>
          <w:tcPr>
            <w:tcW w:w="482" w:type="pct"/>
            <w:shd w:val="clear" w:color="auto" w:fill="auto"/>
            <w:vAlign w:val="center"/>
          </w:tcPr>
          <w:p w14:paraId="7DF63A0F">
            <w:pPr>
              <w:keepNext w:val="0"/>
              <w:keepLines w:val="0"/>
              <w:pageBreakBefore w:val="0"/>
              <w:kinsoku/>
              <w:wordWrap/>
              <w:overflowPunct/>
              <w:topLinePunct w:val="0"/>
              <w:autoSpaceDE/>
              <w:autoSpaceDN/>
              <w:bidi w:val="0"/>
              <w:adjustRightInd/>
              <w:snapToGrid/>
              <w:spacing w:line="240" w:lineRule="auto"/>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t>2</w:t>
            </w:r>
          </w:p>
        </w:tc>
        <w:tc>
          <w:tcPr>
            <w:tcW w:w="2372" w:type="pct"/>
            <w:shd w:val="clear" w:color="auto" w:fill="auto"/>
          </w:tcPr>
          <w:p w14:paraId="6A1E5BC4">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cs="宋体"/>
                <w:color w:val="000000" w:themeColor="text1"/>
                <w:kern w:val="0"/>
                <w14:textFill>
                  <w14:solidFill>
                    <w14:schemeClr w14:val="tx1"/>
                  </w14:solidFill>
                </w14:textFill>
              </w:rPr>
            </w:pPr>
            <w:r>
              <w:rPr>
                <w:rFonts w:hint="eastAsia" w:cs="宋体"/>
                <w:color w:val="000000" w:themeColor="text1"/>
                <w:kern w:val="0"/>
                <w:sz w:val="24"/>
                <w:szCs w:val="24"/>
                <w:lang w:val="en-US" w:eastAsia="zh-CN" w:bidi="ar"/>
                <w14:textFill>
                  <w14:solidFill>
                    <w14:schemeClr w14:val="tx1"/>
                  </w14:solidFill>
                </w14:textFill>
              </w:rPr>
              <w:t>管理后台，</w:t>
            </w:r>
            <w:r>
              <w:rPr>
                <w:rFonts w:hint="eastAsia" w:cs="宋体"/>
                <w:color w:val="000000" w:themeColor="text1"/>
                <w:kern w:val="0"/>
                <w:sz w:val="24"/>
                <w:szCs w:val="24"/>
                <w:lang w:val="en-US" w:eastAsia="zh-CN" w:bidi="ar"/>
                <w14:textFill>
                  <w14:solidFill>
                    <w14:schemeClr w14:val="tx1"/>
                  </w14:solidFill>
                </w14:textFill>
              </w:rPr>
              <w:t>导出</w:t>
            </w:r>
            <w:r>
              <w:rPr>
                <w:rFonts w:hint="eastAsia" w:cs="宋体"/>
                <w:color w:val="000000" w:themeColor="text1"/>
                <w:kern w:val="0"/>
                <w:sz w:val="24"/>
                <w:szCs w:val="24"/>
                <w:lang w:val="en-US" w:eastAsia="zh-CN" w:bidi="ar"/>
                <w14:textFill>
                  <w14:solidFill>
                    <w14:schemeClr w14:val="tx1"/>
                  </w14:solidFill>
                </w14:textFill>
              </w:rPr>
              <w:t>会话</w:t>
            </w:r>
            <w:r>
              <w:rPr>
                <w:rFonts w:hint="eastAsia" w:cs="宋体"/>
                <w:color w:val="000000" w:themeColor="text1"/>
                <w:kern w:val="0"/>
                <w:sz w:val="24"/>
                <w:szCs w:val="24"/>
                <w:lang w:val="en-US" w:eastAsia="zh-CN" w:bidi="ar"/>
                <w14:textFill>
                  <w14:solidFill>
                    <w14:schemeClr w14:val="tx1"/>
                  </w14:solidFill>
                </w14:textFill>
              </w:rPr>
              <w:t>记录</w:t>
            </w:r>
            <w:r>
              <w:rPr>
                <w:rFonts w:hint="eastAsia" w:cs="宋体"/>
                <w:color w:val="000000" w:themeColor="text1"/>
                <w:kern w:val="0"/>
                <w:sz w:val="24"/>
                <w:szCs w:val="24"/>
                <w:lang w:val="en-US" w:eastAsia="zh-CN" w:bidi="ar"/>
                <w14:textFill>
                  <w14:solidFill>
                    <w14:schemeClr w14:val="tx1"/>
                  </w14:solidFill>
                </w14:textFill>
              </w:rPr>
              <w:t>错误</w:t>
            </w:r>
          </w:p>
        </w:tc>
        <w:tc>
          <w:tcPr>
            <w:tcW w:w="715" w:type="pct"/>
            <w:shd w:val="clear" w:color="auto" w:fill="auto"/>
            <w:vAlign w:val="center"/>
          </w:tcPr>
          <w:p w14:paraId="29B35408">
            <w:pPr>
              <w:keepNext w:val="0"/>
              <w:keepLines w:val="0"/>
              <w:pageBreakBefore w:val="0"/>
              <w:kinsoku/>
              <w:wordWrap/>
              <w:overflowPunct/>
              <w:topLinePunct w:val="0"/>
              <w:autoSpaceDE/>
              <w:autoSpaceDN/>
              <w:bidi w:val="0"/>
              <w:adjustRightInd/>
              <w:snapToGrid/>
              <w:spacing w:line="240" w:lineRule="auto"/>
              <w:jc w:val="center"/>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严重缺陷</w:t>
            </w:r>
          </w:p>
        </w:tc>
        <w:tc>
          <w:tcPr>
            <w:tcW w:w="731" w:type="pct"/>
            <w:shd w:val="clear" w:color="auto" w:fill="FFFFFF" w:themeFill="background1"/>
            <w:vAlign w:val="center"/>
          </w:tcPr>
          <w:p w14:paraId="5FAB8AF9">
            <w:pPr>
              <w:keepNext w:val="0"/>
              <w:keepLines w:val="0"/>
              <w:pageBreakBefore w:val="0"/>
              <w:kinsoku/>
              <w:wordWrap/>
              <w:overflowPunct/>
              <w:topLinePunct w:val="0"/>
              <w:autoSpaceDE/>
              <w:autoSpaceDN/>
              <w:bidi w:val="0"/>
              <w:adjustRightInd/>
              <w:snapToGrid/>
              <w:spacing w:line="240" w:lineRule="auto"/>
              <w:jc w:val="center"/>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V0.1</w:t>
            </w:r>
          </w:p>
        </w:tc>
        <w:tc>
          <w:tcPr>
            <w:tcW w:w="698" w:type="pct"/>
            <w:shd w:val="clear" w:color="auto" w:fill="auto"/>
            <w:vAlign w:val="center"/>
          </w:tcPr>
          <w:p w14:paraId="52FF6B04">
            <w:pPr>
              <w:keepNext w:val="0"/>
              <w:keepLines w:val="0"/>
              <w:pageBreakBefore w:val="0"/>
              <w:kinsoku/>
              <w:wordWrap/>
              <w:overflowPunct/>
              <w:topLinePunct w:val="0"/>
              <w:autoSpaceDE/>
              <w:autoSpaceDN/>
              <w:bidi w:val="0"/>
              <w:adjustRightInd/>
              <w:snapToGrid/>
              <w:spacing w:line="240" w:lineRule="auto"/>
              <w:jc w:val="center"/>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是</w:t>
            </w:r>
          </w:p>
        </w:tc>
      </w:tr>
      <w:tr w14:paraId="38B07412">
        <w:trPr>
          <w:cantSplit/>
          <w:tblHeader/>
          <w:jc w:val="center"/>
        </w:trPr>
        <w:tc>
          <w:tcPr>
            <w:tcW w:w="482" w:type="pct"/>
            <w:shd w:val="clear" w:color="auto" w:fill="auto"/>
            <w:vAlign w:val="center"/>
          </w:tcPr>
          <w:p w14:paraId="54BDEA86">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3</w:t>
            </w:r>
          </w:p>
        </w:tc>
        <w:tc>
          <w:tcPr>
            <w:tcW w:w="2372" w:type="pct"/>
            <w:shd w:val="clear" w:color="auto" w:fill="auto"/>
          </w:tcPr>
          <w:p w14:paraId="14DAFE15">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themeColor="text1"/>
                <w:kern w:val="0"/>
                <w:sz w:val="24"/>
                <w:szCs w:val="24"/>
                <w14:textFill>
                  <w14:solidFill>
                    <w14:schemeClr w14:val="tx1"/>
                  </w14:solidFill>
                </w14:textFill>
              </w:rPr>
            </w:pPr>
            <w:r>
              <w:rPr>
                <w:rFonts w:hint="eastAsia" w:cs="宋体"/>
                <w:color w:val="000000" w:themeColor="text1"/>
                <w:kern w:val="0"/>
                <w:sz w:val="24"/>
                <w:szCs w:val="24"/>
                <w:lang w:val="en-US" w:eastAsia="zh-CN" w:bidi="ar"/>
                <w14:textFill>
                  <w14:solidFill>
                    <w14:schemeClr w14:val="tx1"/>
                  </w14:solidFill>
                </w14:textFill>
              </w:rPr>
              <w:t>管理后台，</w:t>
            </w:r>
            <w:r>
              <w:rPr>
                <w:rFonts w:hint="eastAsia" w:cs="宋体"/>
                <w:color w:val="000000" w:themeColor="text1"/>
                <w:kern w:val="0"/>
                <w:sz w:val="24"/>
                <w:szCs w:val="24"/>
                <w:lang w:val="en-US" w:eastAsia="zh-CN" w:bidi="ar"/>
                <w14:textFill>
                  <w14:solidFill>
                    <w14:schemeClr w14:val="tx1"/>
                  </w14:solidFill>
                </w14:textFill>
              </w:rPr>
              <w:t>导出</w:t>
            </w:r>
            <w:r>
              <w:rPr>
                <w:rFonts w:hint="eastAsia" w:cs="宋体"/>
                <w:color w:val="000000" w:themeColor="text1"/>
                <w:kern w:val="0"/>
                <w:sz w:val="24"/>
                <w:szCs w:val="24"/>
                <w:lang w:val="en-US" w:eastAsia="zh-CN" w:bidi="ar"/>
                <w14:textFill>
                  <w14:solidFill>
                    <w14:schemeClr w14:val="tx1"/>
                  </w14:solidFill>
                </w14:textFill>
              </w:rPr>
              <w:t>消息</w:t>
            </w:r>
            <w:r>
              <w:rPr>
                <w:rFonts w:hint="eastAsia" w:cs="宋体"/>
                <w:color w:val="000000" w:themeColor="text1"/>
                <w:kern w:val="0"/>
                <w:sz w:val="24"/>
                <w:szCs w:val="24"/>
                <w:lang w:val="en-US" w:eastAsia="zh-CN" w:bidi="ar"/>
                <w14:textFill>
                  <w14:solidFill>
                    <w14:schemeClr w14:val="tx1"/>
                  </w14:solidFill>
                </w14:textFill>
              </w:rPr>
              <w:t>记录</w:t>
            </w:r>
            <w:r>
              <w:rPr>
                <w:rFonts w:hint="eastAsia" w:cs="宋体"/>
                <w:color w:val="000000" w:themeColor="text1"/>
                <w:kern w:val="0"/>
                <w:sz w:val="24"/>
                <w:szCs w:val="24"/>
                <w:lang w:val="en-US" w:eastAsia="zh-CN" w:bidi="ar"/>
                <w14:textFill>
                  <w14:solidFill>
                    <w14:schemeClr w14:val="tx1"/>
                  </w14:solidFill>
                </w14:textFill>
              </w:rPr>
              <w:t>错误</w:t>
            </w:r>
            <w:r>
              <w:rPr>
                <w:rFonts w:hint="eastAsia" w:ascii="宋体" w:hAnsi="宋体" w:eastAsia="宋体" w:cs="宋体"/>
                <w:color w:val="000000" w:themeColor="text1"/>
                <w:kern w:val="0"/>
                <w:sz w:val="24"/>
                <w:szCs w:val="24"/>
                <w:lang w:val="en-US" w:eastAsia="zh-CN" w:bidi="ar"/>
                <w14:textFill>
                  <w14:solidFill>
                    <w14:schemeClr w14:val="tx1"/>
                  </w14:solidFill>
                </w14:textFill>
              </w:rPr>
              <w:t>。</w:t>
            </w:r>
          </w:p>
        </w:tc>
        <w:tc>
          <w:tcPr>
            <w:tcW w:w="715" w:type="pct"/>
            <w:shd w:val="clear" w:color="auto" w:fill="auto"/>
            <w:vAlign w:val="center"/>
          </w:tcPr>
          <w:p w14:paraId="30523895">
            <w:pPr>
              <w:keepNext w:val="0"/>
              <w:keepLines w:val="0"/>
              <w:pageBreakBefore w:val="0"/>
              <w:kinsoku/>
              <w:wordWrap/>
              <w:overflowPunct/>
              <w:topLinePunct w:val="0"/>
              <w:autoSpaceDE/>
              <w:autoSpaceDN/>
              <w:bidi w:val="0"/>
              <w:adjustRightInd/>
              <w:snapToGrid/>
              <w:spacing w:line="240" w:lineRule="auto"/>
              <w:jc w:val="center"/>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严重缺陷</w:t>
            </w:r>
          </w:p>
        </w:tc>
        <w:tc>
          <w:tcPr>
            <w:tcW w:w="731" w:type="pct"/>
            <w:shd w:val="clear" w:color="auto" w:fill="FFFFFF" w:themeFill="background1"/>
            <w:vAlign w:val="center"/>
          </w:tcPr>
          <w:p w14:paraId="5D517482">
            <w:pPr>
              <w:keepNext w:val="0"/>
              <w:keepLines w:val="0"/>
              <w:pageBreakBefore w:val="0"/>
              <w:kinsoku/>
              <w:wordWrap/>
              <w:overflowPunct/>
              <w:topLinePunct w:val="0"/>
              <w:autoSpaceDE/>
              <w:autoSpaceDN/>
              <w:bidi w:val="0"/>
              <w:adjustRightInd/>
              <w:snapToGrid/>
              <w:spacing w:line="240" w:lineRule="auto"/>
              <w:jc w:val="center"/>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V0.1</w:t>
            </w:r>
          </w:p>
        </w:tc>
        <w:tc>
          <w:tcPr>
            <w:tcW w:w="698" w:type="pct"/>
            <w:shd w:val="clear" w:color="auto" w:fill="auto"/>
            <w:vAlign w:val="center"/>
          </w:tcPr>
          <w:p w14:paraId="18EF8AE7">
            <w:pPr>
              <w:keepNext w:val="0"/>
              <w:keepLines w:val="0"/>
              <w:pageBreakBefore w:val="0"/>
              <w:kinsoku/>
              <w:wordWrap/>
              <w:overflowPunct/>
              <w:topLinePunct w:val="0"/>
              <w:autoSpaceDE/>
              <w:autoSpaceDN/>
              <w:bidi w:val="0"/>
              <w:adjustRightInd/>
              <w:snapToGrid/>
              <w:spacing w:line="240" w:lineRule="auto"/>
              <w:jc w:val="center"/>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是</w:t>
            </w:r>
          </w:p>
        </w:tc>
      </w:tr>
      <w:tr w14:paraId="19C0545F">
        <w:trPr>
          <w:cantSplit/>
          <w:tblHeader/>
          <w:jc w:val="center"/>
        </w:trPr>
        <w:tc>
          <w:tcPr>
            <w:tcW w:w="482" w:type="pct"/>
            <w:shd w:val="clear" w:color="auto" w:fill="auto"/>
            <w:vAlign w:val="center"/>
          </w:tcPr>
          <w:p w14:paraId="011527B9">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4</w:t>
            </w:r>
          </w:p>
        </w:tc>
        <w:tc>
          <w:tcPr>
            <w:tcW w:w="2372" w:type="pct"/>
            <w:shd w:val="clear" w:color="auto" w:fill="auto"/>
          </w:tcPr>
          <w:p w14:paraId="23A18C39">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themeColor="text1"/>
                <w:kern w:val="0"/>
                <w:sz w:val="24"/>
                <w:szCs w:val="24"/>
                <w14:textFill>
                  <w14:solidFill>
                    <w14:schemeClr w14:val="tx1"/>
                  </w14:solidFill>
                </w14:textFill>
              </w:rPr>
            </w:pPr>
            <w:r>
              <w:rPr>
                <w:rFonts w:hint="eastAsia" w:cs="宋体"/>
                <w:color w:val="000000" w:themeColor="text1"/>
                <w:kern w:val="0"/>
                <w:sz w:val="24"/>
                <w:szCs w:val="24"/>
                <w:lang w:val="en-US" w:eastAsia="zh-CN" w:bidi="ar"/>
                <w14:textFill>
                  <w14:solidFill>
                    <w14:schemeClr w14:val="tx1"/>
                  </w14:solidFill>
                </w14:textFill>
              </w:rPr>
              <w:t>管理后台</w:t>
            </w:r>
            <w:r>
              <w:rPr>
                <w:rFonts w:hint="eastAsia" w:cs="宋体"/>
                <w:color w:val="000000" w:themeColor="text1"/>
                <w:kern w:val="0"/>
                <w:sz w:val="24"/>
                <w:szCs w:val="24"/>
                <w:lang w:val="en-US" w:eastAsia="zh-CN" w:bidi="ar"/>
                <w14:textFill>
                  <w14:solidFill>
                    <w14:schemeClr w14:val="tx1"/>
                  </w14:solidFill>
                </w14:textFill>
              </w:rPr>
              <w:t>，</w:t>
            </w:r>
            <w:r>
              <w:rPr>
                <w:rFonts w:hint="eastAsia" w:cs="宋体"/>
                <w:color w:val="000000" w:themeColor="text1"/>
                <w:kern w:val="0"/>
                <w:sz w:val="24"/>
                <w:szCs w:val="24"/>
                <w:lang w:val="en-US" w:eastAsia="zh-CN" w:bidi="ar"/>
                <w14:textFill>
                  <w14:solidFill>
                    <w14:schemeClr w14:val="tx1"/>
                  </w14:solidFill>
                </w14:textFill>
              </w:rPr>
              <w:t>导出</w:t>
            </w:r>
            <w:r>
              <w:rPr>
                <w:rFonts w:hint="eastAsia" w:cs="宋体"/>
                <w:color w:val="000000" w:themeColor="text1"/>
                <w:kern w:val="0"/>
                <w:sz w:val="24"/>
                <w:szCs w:val="24"/>
                <w:lang w:val="en-US" w:eastAsia="zh-CN" w:bidi="ar"/>
                <w14:textFill>
                  <w14:solidFill>
                    <w14:schemeClr w14:val="tx1"/>
                  </w14:solidFill>
                </w14:textFill>
              </w:rPr>
              <w:t>工单</w:t>
            </w:r>
            <w:r>
              <w:rPr>
                <w:rFonts w:hint="eastAsia" w:cs="宋体"/>
                <w:color w:val="000000" w:themeColor="text1"/>
                <w:kern w:val="0"/>
                <w:sz w:val="24"/>
                <w:szCs w:val="24"/>
                <w:lang w:val="en-US" w:eastAsia="zh-CN" w:bidi="ar"/>
                <w14:textFill>
                  <w14:solidFill>
                    <w14:schemeClr w14:val="tx1"/>
                  </w14:solidFill>
                </w14:textFill>
              </w:rPr>
              <w:t>记录</w:t>
            </w:r>
            <w:r>
              <w:rPr>
                <w:rFonts w:hint="eastAsia" w:cs="宋体"/>
                <w:color w:val="000000" w:themeColor="text1"/>
                <w:kern w:val="0"/>
                <w:sz w:val="24"/>
                <w:szCs w:val="24"/>
                <w:lang w:val="en-US" w:eastAsia="zh-CN" w:bidi="ar"/>
                <w14:textFill>
                  <w14:solidFill>
                    <w14:schemeClr w14:val="tx1"/>
                  </w14:solidFill>
                </w14:textFill>
              </w:rPr>
              <w:t>错误</w:t>
            </w:r>
          </w:p>
        </w:tc>
        <w:tc>
          <w:tcPr>
            <w:tcW w:w="715" w:type="pct"/>
            <w:shd w:val="clear" w:color="auto" w:fill="auto"/>
            <w:vAlign w:val="center"/>
          </w:tcPr>
          <w:p w14:paraId="078D1A0A">
            <w:pPr>
              <w:keepNext w:val="0"/>
              <w:keepLines w:val="0"/>
              <w:pageBreakBefore w:val="0"/>
              <w:kinsoku/>
              <w:wordWrap/>
              <w:overflowPunct/>
              <w:topLinePunct w:val="0"/>
              <w:autoSpaceDE/>
              <w:autoSpaceDN/>
              <w:bidi w:val="0"/>
              <w:adjustRightInd/>
              <w:snapToGrid/>
              <w:spacing w:line="240" w:lineRule="auto"/>
              <w:jc w:val="center"/>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严重缺陷</w:t>
            </w:r>
          </w:p>
        </w:tc>
        <w:tc>
          <w:tcPr>
            <w:tcW w:w="731" w:type="pct"/>
            <w:shd w:val="clear" w:color="auto" w:fill="FFFFFF" w:themeFill="background1"/>
            <w:vAlign w:val="center"/>
          </w:tcPr>
          <w:p w14:paraId="4B2C9A81">
            <w:pPr>
              <w:keepNext w:val="0"/>
              <w:keepLines w:val="0"/>
              <w:pageBreakBefore w:val="0"/>
              <w:kinsoku/>
              <w:wordWrap/>
              <w:overflowPunct/>
              <w:topLinePunct w:val="0"/>
              <w:autoSpaceDE/>
              <w:autoSpaceDN/>
              <w:bidi w:val="0"/>
              <w:adjustRightInd/>
              <w:snapToGrid/>
              <w:spacing w:line="240" w:lineRule="auto"/>
              <w:jc w:val="center"/>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V0.</w:t>
            </w:r>
            <w:r>
              <w:rPr>
                <w:color w:val="000000" w:themeColor="text1"/>
                <w14:textFill>
                  <w14:solidFill>
                    <w14:schemeClr w14:val="tx1"/>
                  </w14:solidFill>
                </w14:textFill>
              </w:rPr>
              <w:t>1</w:t>
            </w:r>
          </w:p>
        </w:tc>
        <w:tc>
          <w:tcPr>
            <w:tcW w:w="698" w:type="pct"/>
            <w:shd w:val="clear" w:color="auto" w:fill="auto"/>
            <w:vAlign w:val="center"/>
          </w:tcPr>
          <w:p w14:paraId="09303726">
            <w:pPr>
              <w:keepNext w:val="0"/>
              <w:keepLines w:val="0"/>
              <w:pageBreakBefore w:val="0"/>
              <w:kinsoku/>
              <w:wordWrap/>
              <w:overflowPunct/>
              <w:topLinePunct w:val="0"/>
              <w:autoSpaceDE/>
              <w:autoSpaceDN/>
              <w:bidi w:val="0"/>
              <w:adjustRightInd/>
              <w:snapToGrid/>
              <w:spacing w:line="240" w:lineRule="auto"/>
              <w:jc w:val="center"/>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是</w:t>
            </w:r>
          </w:p>
        </w:tc>
      </w:tr>
      <w:tr w14:paraId="2FCC9327">
        <w:trPr>
          <w:cantSplit/>
          <w:tblHeader/>
          <w:jc w:val="center"/>
        </w:trPr>
        <w:tc>
          <w:tcPr>
            <w:tcW w:w="482" w:type="pct"/>
            <w:shd w:val="clear" w:color="auto" w:fill="auto"/>
            <w:vAlign w:val="center"/>
          </w:tcPr>
          <w:p w14:paraId="02717065">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5</w:t>
            </w:r>
          </w:p>
        </w:tc>
        <w:tc>
          <w:tcPr>
            <w:tcW w:w="2372" w:type="pct"/>
            <w:shd w:val="clear" w:color="auto" w:fill="auto"/>
          </w:tcPr>
          <w:p w14:paraId="54F188CA">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themeColor="text1"/>
                <w:kern w:val="0"/>
                <w:sz w:val="24"/>
                <w:szCs w:val="24"/>
                <w14:textFill>
                  <w14:solidFill>
                    <w14:schemeClr w14:val="tx1"/>
                  </w14:solidFill>
                </w14:textFill>
              </w:rPr>
            </w:pPr>
            <w:r>
              <w:rPr>
                <w:rFonts w:hint="eastAsia" w:cs="宋体"/>
                <w:color w:val="000000" w:themeColor="text1"/>
                <w:kern w:val="0"/>
                <w:sz w:val="24"/>
                <w:szCs w:val="24"/>
                <w:lang w:val="en-US" w:eastAsia="zh-CN" w:bidi="ar"/>
                <w14:textFill>
                  <w14:solidFill>
                    <w14:schemeClr w14:val="tx1"/>
                  </w14:solidFill>
                </w14:textFill>
              </w:rPr>
              <w:t>管理后台，</w:t>
            </w:r>
            <w:r>
              <w:rPr>
                <w:rFonts w:hint="eastAsia" w:cs="宋体"/>
                <w:color w:val="000000" w:themeColor="text1"/>
                <w:kern w:val="0"/>
                <w:sz w:val="24"/>
                <w:szCs w:val="24"/>
                <w:lang w:val="en-US" w:eastAsia="zh-CN" w:bidi="ar"/>
                <w14:textFill>
                  <w14:solidFill>
                    <w14:schemeClr w14:val="tx1"/>
                  </w14:solidFill>
                </w14:textFill>
              </w:rPr>
              <w:t>设置</w:t>
            </w:r>
            <w:r>
              <w:rPr>
                <w:rFonts w:hint="eastAsia" w:cs="宋体"/>
                <w:color w:val="000000" w:themeColor="text1"/>
                <w:kern w:val="0"/>
                <w:sz w:val="24"/>
                <w:szCs w:val="24"/>
                <w:lang w:val="en-US" w:eastAsia="zh-CN" w:bidi="ar"/>
                <w14:textFill>
                  <w14:solidFill>
                    <w14:schemeClr w14:val="tx1"/>
                  </w14:solidFill>
                </w14:textFill>
              </w:rPr>
              <w:t>大模型</w:t>
            </w:r>
            <w:r>
              <w:rPr>
                <w:rFonts w:hint="eastAsia" w:cs="宋体"/>
                <w:color w:val="000000" w:themeColor="text1"/>
                <w:kern w:val="0"/>
                <w:sz w:val="24"/>
                <w:szCs w:val="24"/>
                <w:lang w:val="en-US" w:eastAsia="zh-CN" w:bidi="ar"/>
                <w14:textFill>
                  <w14:solidFill>
                    <w14:schemeClr w14:val="tx1"/>
                  </w14:solidFill>
                </w14:textFill>
              </w:rPr>
              <w:t>错误</w:t>
            </w:r>
          </w:p>
        </w:tc>
        <w:tc>
          <w:tcPr>
            <w:tcW w:w="715" w:type="pct"/>
            <w:shd w:val="clear" w:color="auto" w:fill="auto"/>
            <w:vAlign w:val="center"/>
          </w:tcPr>
          <w:p w14:paraId="51198CC5">
            <w:pPr>
              <w:keepNext w:val="0"/>
              <w:keepLines w:val="0"/>
              <w:pageBreakBefore w:val="0"/>
              <w:kinsoku/>
              <w:wordWrap/>
              <w:overflowPunct/>
              <w:topLinePunct w:val="0"/>
              <w:autoSpaceDE/>
              <w:autoSpaceDN/>
              <w:bidi w:val="0"/>
              <w:adjustRightInd/>
              <w:snapToGrid/>
              <w:spacing w:line="240" w:lineRule="auto"/>
              <w:jc w:val="center"/>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一般缺陷</w:t>
            </w:r>
          </w:p>
        </w:tc>
        <w:tc>
          <w:tcPr>
            <w:tcW w:w="731" w:type="pct"/>
            <w:shd w:val="clear" w:color="auto" w:fill="FFFFFF" w:themeFill="background1"/>
            <w:vAlign w:val="center"/>
          </w:tcPr>
          <w:p w14:paraId="5C3A34CF">
            <w:pPr>
              <w:keepNext w:val="0"/>
              <w:keepLines w:val="0"/>
              <w:pageBreakBefore w:val="0"/>
              <w:kinsoku/>
              <w:wordWrap/>
              <w:overflowPunct/>
              <w:topLinePunct w:val="0"/>
              <w:autoSpaceDE/>
              <w:autoSpaceDN/>
              <w:bidi w:val="0"/>
              <w:adjustRightInd/>
              <w:snapToGrid/>
              <w:spacing w:line="240" w:lineRule="auto"/>
              <w:jc w:val="center"/>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V0.</w:t>
            </w:r>
            <w:r>
              <w:rPr>
                <w:color w:val="000000" w:themeColor="text1"/>
                <w14:textFill>
                  <w14:solidFill>
                    <w14:schemeClr w14:val="tx1"/>
                  </w14:solidFill>
                </w14:textFill>
              </w:rPr>
              <w:t>2</w:t>
            </w:r>
          </w:p>
        </w:tc>
        <w:tc>
          <w:tcPr>
            <w:tcW w:w="698" w:type="pct"/>
            <w:shd w:val="clear" w:color="auto" w:fill="auto"/>
            <w:vAlign w:val="center"/>
          </w:tcPr>
          <w:p w14:paraId="4008E1D6">
            <w:pPr>
              <w:keepNext w:val="0"/>
              <w:keepLines w:val="0"/>
              <w:pageBreakBefore w:val="0"/>
              <w:kinsoku/>
              <w:wordWrap/>
              <w:overflowPunct/>
              <w:topLinePunct w:val="0"/>
              <w:autoSpaceDE/>
              <w:autoSpaceDN/>
              <w:bidi w:val="0"/>
              <w:adjustRightInd/>
              <w:snapToGrid/>
              <w:spacing w:line="240" w:lineRule="auto"/>
              <w:jc w:val="center"/>
              <w:textAlignment w:val="auto"/>
              <w:rPr>
                <w:color w:val="000000" w:themeColor="text1"/>
                <w14:textFill>
                  <w14:solidFill>
                    <w14:schemeClr w14:val="tx1"/>
                  </w14:solidFill>
                </w14:textFill>
              </w:rPr>
            </w:pPr>
            <w:r>
              <w:rPr>
                <w:rFonts w:hint="eastAsia"/>
                <w:color w:val="000000" w:themeColor="text1"/>
                <w14:textFill>
                  <w14:solidFill>
                    <w14:schemeClr w14:val="tx1"/>
                  </w14:solidFill>
                </w14:textFill>
              </w:rPr>
              <w:t>是</w:t>
            </w:r>
          </w:p>
        </w:tc>
      </w:tr>
      <w:tr w14:paraId="4C8FB68D">
        <w:trPr>
          <w:cantSplit/>
          <w:tblHeader/>
          <w:jc w:val="center"/>
        </w:trPr>
        <w:tc>
          <w:tcPr>
            <w:tcW w:w="482" w:type="pct"/>
            <w:shd w:val="clear" w:color="auto" w:fill="auto"/>
            <w:vAlign w:val="center"/>
          </w:tcPr>
          <w:p w14:paraId="563612C9">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000000" w:themeColor="text1"/>
                <w:sz w:val="24"/>
                <w:szCs w:val="24"/>
                <w14:textFill>
                  <w14:solidFill>
                    <w14:schemeClr w14:val="tx1"/>
                  </w14:solidFill>
                </w14:textFill>
              </w:rPr>
            </w:pPr>
          </w:p>
        </w:tc>
        <w:tc>
          <w:tcPr>
            <w:tcW w:w="2372" w:type="pct"/>
            <w:shd w:val="clear" w:color="auto" w:fill="auto"/>
          </w:tcPr>
          <w:p w14:paraId="737B9E21">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themeColor="text1"/>
                <w:kern w:val="0"/>
                <w:sz w:val="24"/>
                <w:szCs w:val="24"/>
                <w14:textFill>
                  <w14:solidFill>
                    <w14:schemeClr w14:val="tx1"/>
                  </w14:solidFill>
                </w14:textFill>
              </w:rPr>
            </w:pPr>
          </w:p>
        </w:tc>
        <w:tc>
          <w:tcPr>
            <w:tcW w:w="715" w:type="pct"/>
            <w:shd w:val="clear" w:color="auto" w:fill="auto"/>
            <w:vAlign w:val="center"/>
          </w:tcPr>
          <w:p w14:paraId="686E5484">
            <w:pPr>
              <w:keepNext w:val="0"/>
              <w:keepLines w:val="0"/>
              <w:pageBreakBefore w:val="0"/>
              <w:kinsoku/>
              <w:wordWrap/>
              <w:overflowPunct/>
              <w:topLinePunct w:val="0"/>
              <w:autoSpaceDE/>
              <w:autoSpaceDN/>
              <w:bidi w:val="0"/>
              <w:adjustRightInd/>
              <w:snapToGrid/>
              <w:spacing w:line="240" w:lineRule="auto"/>
              <w:jc w:val="center"/>
              <w:textAlignment w:val="auto"/>
              <w:rPr>
                <w:color w:val="000000" w:themeColor="text1"/>
                <w14:textFill>
                  <w14:solidFill>
                    <w14:schemeClr w14:val="tx1"/>
                  </w14:solidFill>
                </w14:textFill>
              </w:rPr>
            </w:pPr>
          </w:p>
        </w:tc>
        <w:tc>
          <w:tcPr>
            <w:tcW w:w="731" w:type="pct"/>
            <w:shd w:val="clear" w:color="auto" w:fill="FFFFFF" w:themeFill="background1"/>
            <w:vAlign w:val="center"/>
          </w:tcPr>
          <w:p w14:paraId="6BAD47F5">
            <w:pPr>
              <w:keepNext w:val="0"/>
              <w:keepLines w:val="0"/>
              <w:pageBreakBefore w:val="0"/>
              <w:kinsoku/>
              <w:wordWrap/>
              <w:overflowPunct/>
              <w:topLinePunct w:val="0"/>
              <w:autoSpaceDE/>
              <w:autoSpaceDN/>
              <w:bidi w:val="0"/>
              <w:adjustRightInd/>
              <w:snapToGrid/>
              <w:spacing w:line="240" w:lineRule="auto"/>
              <w:jc w:val="center"/>
              <w:textAlignment w:val="auto"/>
              <w:rPr>
                <w:color w:val="000000" w:themeColor="text1"/>
                <w14:textFill>
                  <w14:solidFill>
                    <w14:schemeClr w14:val="tx1"/>
                  </w14:solidFill>
                </w14:textFill>
              </w:rPr>
            </w:pPr>
          </w:p>
        </w:tc>
        <w:tc>
          <w:tcPr>
            <w:tcW w:w="698" w:type="pct"/>
            <w:shd w:val="clear" w:color="auto" w:fill="auto"/>
            <w:vAlign w:val="center"/>
          </w:tcPr>
          <w:p w14:paraId="71AE7371">
            <w:pPr>
              <w:keepNext w:val="0"/>
              <w:keepLines w:val="0"/>
              <w:pageBreakBefore w:val="0"/>
              <w:kinsoku/>
              <w:wordWrap/>
              <w:overflowPunct/>
              <w:topLinePunct w:val="0"/>
              <w:autoSpaceDE/>
              <w:autoSpaceDN/>
              <w:bidi w:val="0"/>
              <w:adjustRightInd/>
              <w:snapToGrid/>
              <w:spacing w:line="240" w:lineRule="auto"/>
              <w:jc w:val="center"/>
              <w:textAlignment w:val="auto"/>
              <w:rPr>
                <w:color w:val="000000" w:themeColor="text1"/>
                <w14:textFill>
                  <w14:solidFill>
                    <w14:schemeClr w14:val="tx1"/>
                  </w14:solidFill>
                </w14:textFill>
              </w:rPr>
            </w:pPr>
          </w:p>
        </w:tc>
      </w:tr>
      <w:tr w14:paraId="11F291B9">
        <w:trPr>
          <w:cantSplit/>
          <w:tblHeader/>
          <w:jc w:val="center"/>
        </w:trPr>
        <w:tc>
          <w:tcPr>
            <w:tcW w:w="482" w:type="pct"/>
            <w:shd w:val="clear" w:color="auto" w:fill="auto"/>
            <w:vAlign w:val="center"/>
          </w:tcPr>
          <w:p w14:paraId="73BB4E93">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c>
          <w:tcPr>
            <w:tcW w:w="2372" w:type="pct"/>
            <w:shd w:val="clear" w:color="auto" w:fill="auto"/>
          </w:tcPr>
          <w:p w14:paraId="0AB17107">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themeColor="text1"/>
                <w:kern w:val="0"/>
                <w:sz w:val="24"/>
                <w:szCs w:val="24"/>
                <w:lang w:val="en-US" w:eastAsia="zh-CN" w:bidi="ar"/>
                <w14:textFill>
                  <w14:solidFill>
                    <w14:schemeClr w14:val="tx1"/>
                  </w14:solidFill>
                </w14:textFill>
              </w:rPr>
            </w:pPr>
          </w:p>
        </w:tc>
        <w:tc>
          <w:tcPr>
            <w:tcW w:w="715" w:type="pct"/>
            <w:shd w:val="clear" w:color="auto" w:fill="auto"/>
            <w:vAlign w:val="center"/>
          </w:tcPr>
          <w:p w14:paraId="7F70FEB6">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color w:val="000000" w:themeColor="text1"/>
                <w:kern w:val="2"/>
                <w:sz w:val="24"/>
                <w:szCs w:val="24"/>
                <w:lang w:val="en-US" w:eastAsia="zh-CN" w:bidi="ar-SA"/>
                <w14:textFill>
                  <w14:solidFill>
                    <w14:schemeClr w14:val="tx1"/>
                  </w14:solidFill>
                </w14:textFill>
              </w:rPr>
            </w:pPr>
          </w:p>
        </w:tc>
        <w:tc>
          <w:tcPr>
            <w:tcW w:w="731" w:type="pct"/>
            <w:shd w:val="clear" w:color="auto" w:fill="FFFFFF" w:themeFill="background1"/>
            <w:vAlign w:val="center"/>
          </w:tcPr>
          <w:p w14:paraId="3C70B0B1">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color w:val="000000" w:themeColor="text1"/>
                <w:kern w:val="2"/>
                <w:sz w:val="24"/>
                <w:szCs w:val="24"/>
                <w:lang w:val="en-US" w:eastAsia="zh-CN" w:bidi="ar-SA"/>
                <w14:textFill>
                  <w14:solidFill>
                    <w14:schemeClr w14:val="tx1"/>
                  </w14:solidFill>
                </w14:textFill>
              </w:rPr>
            </w:pPr>
          </w:p>
        </w:tc>
        <w:tc>
          <w:tcPr>
            <w:tcW w:w="698" w:type="pct"/>
            <w:shd w:val="clear" w:color="auto" w:fill="auto"/>
            <w:vAlign w:val="center"/>
          </w:tcPr>
          <w:p w14:paraId="52EDD188">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color w:val="000000" w:themeColor="text1"/>
                <w:kern w:val="2"/>
                <w:sz w:val="24"/>
                <w:szCs w:val="24"/>
                <w:lang w:val="en-US" w:eastAsia="zh-CN" w:bidi="ar-SA"/>
                <w14:textFill>
                  <w14:solidFill>
                    <w14:schemeClr w14:val="tx1"/>
                  </w14:solidFill>
                </w14:textFill>
              </w:rPr>
            </w:pPr>
          </w:p>
        </w:tc>
      </w:tr>
      <w:tr w14:paraId="1B3BA40D">
        <w:trPr>
          <w:cantSplit/>
          <w:tblHeader/>
          <w:jc w:val="center"/>
        </w:trPr>
        <w:tc>
          <w:tcPr>
            <w:tcW w:w="482" w:type="pct"/>
            <w:shd w:val="clear" w:color="auto" w:fill="auto"/>
            <w:vAlign w:val="center"/>
          </w:tcPr>
          <w:p w14:paraId="5DA0DC6F">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c>
          <w:tcPr>
            <w:tcW w:w="2372" w:type="pct"/>
            <w:shd w:val="clear" w:color="auto" w:fill="auto"/>
          </w:tcPr>
          <w:p w14:paraId="3A8CF0B2">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themeColor="text1"/>
                <w:kern w:val="0"/>
                <w:sz w:val="24"/>
                <w:szCs w:val="24"/>
                <w:lang w:val="en-US" w:eastAsia="zh-CN" w:bidi="ar"/>
                <w14:textFill>
                  <w14:solidFill>
                    <w14:schemeClr w14:val="tx1"/>
                  </w14:solidFill>
                </w14:textFill>
              </w:rPr>
            </w:pPr>
          </w:p>
        </w:tc>
        <w:tc>
          <w:tcPr>
            <w:tcW w:w="715" w:type="pct"/>
            <w:shd w:val="clear" w:color="auto" w:fill="auto"/>
            <w:vAlign w:val="center"/>
          </w:tcPr>
          <w:p w14:paraId="01752F1D">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color w:val="000000" w:themeColor="text1"/>
                <w:kern w:val="2"/>
                <w:sz w:val="24"/>
                <w:szCs w:val="24"/>
                <w:lang w:val="en-US" w:eastAsia="zh-CN" w:bidi="ar-SA"/>
                <w14:textFill>
                  <w14:solidFill>
                    <w14:schemeClr w14:val="tx1"/>
                  </w14:solidFill>
                </w14:textFill>
              </w:rPr>
            </w:pPr>
          </w:p>
        </w:tc>
        <w:tc>
          <w:tcPr>
            <w:tcW w:w="731" w:type="pct"/>
            <w:shd w:val="clear" w:color="auto" w:fill="FFFFFF" w:themeFill="background1"/>
            <w:vAlign w:val="center"/>
          </w:tcPr>
          <w:p w14:paraId="26EC98DA">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color w:val="000000" w:themeColor="text1"/>
                <w:kern w:val="2"/>
                <w:sz w:val="24"/>
                <w:szCs w:val="24"/>
                <w:lang w:val="en-US" w:eastAsia="zh-CN" w:bidi="ar-SA"/>
                <w14:textFill>
                  <w14:solidFill>
                    <w14:schemeClr w14:val="tx1"/>
                  </w14:solidFill>
                </w14:textFill>
              </w:rPr>
            </w:pPr>
          </w:p>
        </w:tc>
        <w:tc>
          <w:tcPr>
            <w:tcW w:w="698" w:type="pct"/>
            <w:shd w:val="clear" w:color="auto" w:fill="auto"/>
            <w:vAlign w:val="center"/>
          </w:tcPr>
          <w:p w14:paraId="6FD82883">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color w:val="000000" w:themeColor="text1"/>
                <w:kern w:val="2"/>
                <w:sz w:val="24"/>
                <w:szCs w:val="24"/>
                <w:lang w:val="en-US" w:eastAsia="zh-CN" w:bidi="ar-SA"/>
                <w14:textFill>
                  <w14:solidFill>
                    <w14:schemeClr w14:val="tx1"/>
                  </w14:solidFill>
                </w14:textFill>
              </w:rPr>
            </w:pPr>
          </w:p>
        </w:tc>
      </w:tr>
      <w:tr w14:paraId="5C96BD18">
        <w:trPr>
          <w:cantSplit/>
          <w:tblHeader/>
          <w:jc w:val="center"/>
        </w:trPr>
        <w:tc>
          <w:tcPr>
            <w:tcW w:w="482" w:type="pct"/>
            <w:shd w:val="clear" w:color="auto" w:fill="auto"/>
            <w:vAlign w:val="center"/>
          </w:tcPr>
          <w:p w14:paraId="5C4FB769">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宋体"/>
                <w:color w:val="000000" w:themeColor="text1"/>
                <w:sz w:val="24"/>
                <w:szCs w:val="24"/>
                <w:lang w:val="en-US" w:eastAsia="zh-CN"/>
                <w14:textFill>
                  <w14:solidFill>
                    <w14:schemeClr w14:val="tx1"/>
                  </w14:solidFill>
                </w14:textFill>
              </w:rPr>
            </w:pPr>
          </w:p>
        </w:tc>
        <w:tc>
          <w:tcPr>
            <w:tcW w:w="2372" w:type="pct"/>
            <w:shd w:val="clear" w:color="auto" w:fill="auto"/>
          </w:tcPr>
          <w:p w14:paraId="47294C9A">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themeColor="text1"/>
                <w:kern w:val="0"/>
                <w:sz w:val="24"/>
                <w:szCs w:val="24"/>
                <w:lang w:val="en-US" w:eastAsia="zh-CN" w:bidi="ar"/>
                <w14:textFill>
                  <w14:solidFill>
                    <w14:schemeClr w14:val="tx1"/>
                  </w14:solidFill>
                </w14:textFill>
              </w:rPr>
            </w:pPr>
          </w:p>
        </w:tc>
        <w:tc>
          <w:tcPr>
            <w:tcW w:w="715" w:type="pct"/>
            <w:shd w:val="clear" w:color="auto" w:fill="auto"/>
            <w:vAlign w:val="center"/>
          </w:tcPr>
          <w:p w14:paraId="73AA0DAE">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color w:val="000000" w:themeColor="text1"/>
                <w:kern w:val="2"/>
                <w:sz w:val="24"/>
                <w:szCs w:val="24"/>
                <w:lang w:val="en-US" w:eastAsia="zh-CN" w:bidi="ar-SA"/>
                <w14:textFill>
                  <w14:solidFill>
                    <w14:schemeClr w14:val="tx1"/>
                  </w14:solidFill>
                </w14:textFill>
              </w:rPr>
            </w:pPr>
          </w:p>
        </w:tc>
        <w:tc>
          <w:tcPr>
            <w:tcW w:w="731" w:type="pct"/>
            <w:shd w:val="clear" w:color="auto" w:fill="FFFFFF" w:themeFill="background1"/>
            <w:vAlign w:val="center"/>
          </w:tcPr>
          <w:p w14:paraId="3065D915">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color w:val="000000" w:themeColor="text1"/>
                <w:kern w:val="2"/>
                <w:sz w:val="24"/>
                <w:szCs w:val="24"/>
                <w:lang w:val="en-US" w:eastAsia="zh-CN" w:bidi="ar-SA"/>
                <w14:textFill>
                  <w14:solidFill>
                    <w14:schemeClr w14:val="tx1"/>
                  </w14:solidFill>
                </w14:textFill>
              </w:rPr>
            </w:pPr>
          </w:p>
        </w:tc>
        <w:tc>
          <w:tcPr>
            <w:tcW w:w="698" w:type="pct"/>
            <w:shd w:val="clear" w:color="auto" w:fill="auto"/>
            <w:vAlign w:val="center"/>
          </w:tcPr>
          <w:p w14:paraId="433191DE">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color w:val="000000" w:themeColor="text1"/>
                <w:kern w:val="2"/>
                <w:sz w:val="24"/>
                <w:szCs w:val="24"/>
                <w:lang w:val="en-US" w:eastAsia="zh-CN" w:bidi="ar-SA"/>
                <w14:textFill>
                  <w14:solidFill>
                    <w14:schemeClr w14:val="tx1"/>
                  </w14:solidFill>
                </w14:textFill>
              </w:rPr>
            </w:pPr>
          </w:p>
        </w:tc>
      </w:tr>
    </w:tbl>
    <w:p w14:paraId="3AD96645">
      <w:pPr>
        <w:pStyle w:val="6"/>
        <w:numPr>
          <w:ilvl w:val="1"/>
          <w:numId w:val="0"/>
        </w:numPr>
        <w:spacing w:before="0" w:after="0" w:line="579" w:lineRule="exact"/>
        <w:ind w:firstLine="640" w:firstLineChars="200"/>
        <w:rPr>
          <w:rFonts w:ascii="Times New Roman" w:hAnsi="Times New Roman" w:eastAsia="楷体_GB2312"/>
          <w:b w:val="0"/>
          <w:color w:val="000000" w:themeColor="text1"/>
          <w:kern w:val="2"/>
          <w:szCs w:val="32"/>
          <w14:textFill>
            <w14:solidFill>
              <w14:schemeClr w14:val="tx1"/>
            </w14:solidFill>
          </w14:textFill>
        </w:rPr>
      </w:pPr>
      <w:bookmarkStart w:id="210" w:name="_Toc32704"/>
      <w:r>
        <w:rPr>
          <w:rFonts w:hint="eastAsia" w:ascii="Times New Roman" w:hAnsi="Times New Roman" w:eastAsia="楷体_GB2312"/>
          <w:b w:val="0"/>
          <w:color w:val="000000" w:themeColor="text1"/>
          <w:kern w:val="2"/>
          <w:szCs w:val="32"/>
          <w14:textFill>
            <w14:solidFill>
              <w14:schemeClr w14:val="tx1"/>
            </w14:solidFill>
          </w14:textFill>
        </w:rPr>
        <w:t>（五）测试结论</w:t>
      </w:r>
      <w:bookmarkEnd w:id="210"/>
    </w:p>
    <w:p w14:paraId="59B03176">
      <w:pPr>
        <w:ind w:firstLine="640"/>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仿宋_GB2312"/>
          <w:color w:val="000000" w:themeColor="text1"/>
          <w:sz w:val="32"/>
          <w:szCs w:val="32"/>
          <w14:textFill>
            <w14:solidFill>
              <w14:schemeClr w14:val="tx1"/>
            </w14:solidFill>
          </w14:textFill>
        </w:rPr>
        <w:t xml:space="preserve">本版本主要针对微语</w:t>
      </w:r>
      <w:r>
        <w:rPr>
          <w:rFonts w:hint="eastAsia" w:ascii="Times New Roman" w:hAnsi="Times New Roman" w:eastAsia="仿宋_GB2312"/>
          <w:color w:val="000000" w:themeColor="text1"/>
          <w:sz w:val="32"/>
          <w:szCs w:val="32"/>
          <w:lang w:val="en-US" w:eastAsia="zh-CN"/>
          <w14:textFill>
            <w14:solidFill>
              <w14:schemeClr w14:val="tx1"/>
            </w14:solidFill>
          </w14:textFill>
        </w:rPr>
        <w:t/>
      </w:r>
      <w:r>
        <w:rPr>
          <w:rFonts w:hint="eastAsia" w:ascii="Times New Roman" w:hAnsi="Times New Roman" w:eastAsia="仿宋_GB2312"/>
          <w:color w:val="000000" w:themeColor="text1"/>
          <w:sz w:val="32"/>
          <w:szCs w:val="32"/>
          <w:lang w:val="en-US" w:eastAsia="zh-CN"/>
          <w14:textFill>
            <w14:solidFill>
              <w14:schemeClr w14:val="tx1"/>
            </w14:solidFill>
          </w14:textFill>
        </w:rPr>
        <w:t>全场景云客服</w:t>
      </w:r>
      <w:r>
        <w:rPr>
          <w:rFonts w:hint="eastAsia" w:ascii="Times New Roman" w:hAnsi="Times New Roman" w:eastAsia="仿宋_GB2312"/>
          <w:color w:val="000000" w:themeColor="text1"/>
          <w:sz w:val="32"/>
          <w:szCs w:val="32"/>
          <w:lang w:val="en-US" w:eastAsia="zh-CN"/>
          <w14:textFill>
            <w14:solidFill>
              <w14:schemeClr w14:val="tx1"/>
            </w14:solidFill>
          </w14:textFill>
        </w:rPr>
        <w:t>平台</w:t>
      </w:r>
      <w:r>
        <w:rPr>
          <w:rFonts w:hint="eastAsia" w:ascii="Times New Roman" w:hAnsi="Times New Roman" w:eastAsia="仿宋_GB2312"/>
          <w:color w:val="000000" w:themeColor="text1"/>
          <w:sz w:val="32"/>
          <w:szCs w:val="32"/>
          <w14:textFill>
            <w14:solidFill>
              <w14:schemeClr w14:val="tx1"/>
            </w14:solidFill>
          </w14:textFill>
        </w:rPr>
        <w:t>的测试，共发现</w:t>
      </w:r>
      <w:r>
        <w:rPr>
          <w:rFonts w:hint="eastAsia" w:ascii="Times New Roman" w:hAnsi="Times New Roman" w:eastAsia="仿宋_GB2312"/>
          <w:color w:val="000000" w:themeColor="text1"/>
          <w:sz w:val="32"/>
          <w:szCs w:val="32"/>
          <w:lang w:val="en-US" w:eastAsia="zh-CN"/>
          <w14:textFill>
            <w14:solidFill>
              <w14:schemeClr w14:val="tx1"/>
            </w14:solidFill>
          </w14:textFill>
        </w:rPr>
        <w:t>5</w:t>
      </w:r>
      <w:r>
        <w:rPr>
          <w:rFonts w:hint="eastAsia" w:ascii="Times New Roman" w:hAnsi="Times New Roman" w:eastAsia="仿宋_GB2312"/>
          <w:color w:val="000000" w:themeColor="text1"/>
          <w:sz w:val="32"/>
          <w:szCs w:val="32"/>
          <w14:textFill>
            <w14:solidFill>
              <w14:schemeClr w14:val="tx1"/>
            </w14:solidFill>
          </w14:textFill>
        </w:rPr>
        <w:t>个缺陷，均已修复完成，无遗留缺陷，功能正常。符合测试标准，测试通过。</w: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p>
    <w:p w14:paraId="370830BB">
      <w:pPr>
        <w:widowControl/>
        <w:spacing w:line="240" w:lineRule="auto"/>
        <w:jc w:val="left"/>
        <w:rPr>
          <w:color w:val="000000" w:themeColor="text1"/>
          <w14:textFill>
            <w14:solidFill>
              <w14:schemeClr w14:val="tx1"/>
            </w14:solidFill>
          </w14:textFill>
        </w:rPr>
      </w:pPr>
      <w:bookmarkStart w:id="211" w:name="_GoBack"/>
      <w:bookmarkEnd w:id="211"/>
    </w:p>
    <w:sectPr>
      <w:footerReference r:id="rId11" w:type="default"/>
      <w:pgSz w:w="11906" w:h="16838"/>
      <w:pgMar w:top="2098" w:right="1474" w:bottom="1984" w:left="1587" w:header="851" w:footer="992" w:gutter="0"/>
      <w:pgNumType w:start="1"/>
      <w:cols w:space="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embedRegular r:id="rId1" w:fontKey="{F835F138-9E13-5949-20CD-75686C36D1E8}"/>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embedRegular r:id="rId2" w:fontKey="{A688940E-C820-AEB5-20CD-75689FBFE192}"/>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embedRegular r:id="rId3" w:fontKey="{9B65D3E1-B054-6635-20CD-7568CBC628FB}"/>
  </w:font>
  <w:font w:name="仿宋_GB2312">
    <w:altName w:val="方正仿宋_GBK"/>
    <w:panose1 w:val="02010609030101010101"/>
    <w:charset w:val="86"/>
    <w:family w:val="modern"/>
    <w:pitch w:val="default"/>
    <w:sig w:usb0="00000000" w:usb1="00000000" w:usb2="00000000"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Calibri Light">
    <w:altName w:val="Helvetica Neue"/>
    <w:panose1 w:val="020F0302020204030204"/>
    <w:charset w:val="00"/>
    <w:family w:val="swiss"/>
    <w:pitch w:val="default"/>
    <w:sig w:usb0="00000000" w:usb1="00000000" w:usb2="00000009" w:usb3="00000000" w:csb0="200001FF" w:csb1="00000000"/>
  </w:font>
  <w:font w:name="微软雅黑">
    <w:altName w:val="汉仪旗黑"/>
    <w:panose1 w:val="020B0503020204020204"/>
    <w:charset w:val="86"/>
    <w:family w:val="swiss"/>
    <w:pitch w:val="default"/>
    <w:sig w:usb0="00000000" w:usb1="00000000" w:usb2="00000016" w:usb3="00000000" w:csb0="0004001F" w:csb1="00000000"/>
  </w:font>
  <w:font w:name="等线">
    <w:altName w:val="汉仪中等线KW"/>
    <w:panose1 w:val="02010600030101010101"/>
    <w:charset w:val="86"/>
    <w:family w:val="auto"/>
    <w:pitch w:val="default"/>
    <w:sig w:usb0="00000000" w:usb1="00000000" w:usb2="00000016" w:usb3="00000000" w:csb0="0004000F" w:csb1="00000000"/>
  </w:font>
  <w:font w:name="方正小标宋_GBK">
    <w:panose1 w:val="03000509000000000000"/>
    <w:charset w:val="86"/>
    <w:family w:val="script"/>
    <w:pitch w:val="default"/>
    <w:sig w:usb0="00000001" w:usb1="080E0000" w:usb2="00000000" w:usb3="00000000" w:csb0="00040000" w:csb1="00000000"/>
    <w:embedRegular r:id="rId4" w:fontKey="{0DC6A6F0-D206-60F9-20CD-75683AB1256E}"/>
  </w:font>
  <w:font w:name="楷体_GB2312">
    <w:altName w:val="汉仪楷体简"/>
    <w:panose1 w:val="02010609030101010101"/>
    <w:charset w:val="86"/>
    <w:family w:val="modern"/>
    <w:pitch w:val="default"/>
    <w:sig w:usb0="00000000" w:usb1="00000000" w:usb2="0000000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方正仿宋_GBK">
    <w:panose1 w:val="02000000000000000000"/>
    <w:charset w:val="86"/>
    <w:family w:val="auto"/>
    <w:pitch w:val="default"/>
    <w:sig w:usb0="A00002BF" w:usb1="38CF7CFA" w:usb2="00082016" w:usb3="00000000" w:csb0="00040001" w:csb1="00000000"/>
  </w:font>
  <w:font w:name="汉仪旗黑">
    <w:panose1 w:val="00020600040101010101"/>
    <w:charset w:val="86"/>
    <w:family w:val="auto"/>
    <w:pitch w:val="default"/>
    <w:sig w:usb0="A00002BF" w:usb1="1ACF7CFA" w:usb2="00000016" w:usb3="00000000" w:csb0="0004009F" w:csb1="DFD70000"/>
  </w:font>
  <w:font w:name="汉仪楷体简">
    <w:panose1 w:val="02010600000101010101"/>
    <w:charset w:val="86"/>
    <w:family w:val="auto"/>
    <w:pitch w:val="default"/>
    <w:sig w:usb0="00000001" w:usb1="080E0800" w:usb2="00000002" w:usb3="00000000" w:csb0="00040000" w:csb1="00000000"/>
  </w:font>
  <w:font w:name="Arial Unicode MS">
    <w:panose1 w:val="020B0604020202020204"/>
    <w:charset w:val="86"/>
    <w:family w:val="auto"/>
    <w:pitch w:val="default"/>
    <w:sig w:usb0="FFFFFFFF" w:usb1="E9FFFFFF" w:usb2="0000003F" w:usb3="00000000" w:csb0="603F01FF" w:csb1="FFFF0000"/>
  </w:font>
  <w:font w:name="PingFang SC">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E7C97">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B1792">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7AF51">
    <w:pPr>
      <w:pStyle w:val="1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2E379A">
    <w:pPr>
      <w:pStyle w:val="19"/>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96265" cy="209550"/>
              <wp:effectExtent l="0" t="0" r="0" b="0"/>
              <wp:wrapNone/>
              <wp:docPr id="2" name="文本框 2"/>
              <wp:cNvGraphicFramePr/>
              <a:graphic xmlns:a="http://schemas.openxmlformats.org/drawingml/2006/main">
                <a:graphicData uri="http://schemas.microsoft.com/office/word/2010/wordprocessingShape">
                  <wps:wsp>
                    <wps:cNvSpPr txBox="1"/>
                    <wps:spPr>
                      <a:xfrm>
                        <a:off x="0" y="0"/>
                        <a:ext cx="596265" cy="209550"/>
                      </a:xfrm>
                      <a:prstGeom prst="rect">
                        <a:avLst/>
                      </a:prstGeom>
                      <a:noFill/>
                      <a:ln>
                        <a:noFill/>
                      </a:ln>
                    </wps:spPr>
                    <wps:txbx>
                      <w:txbxContent>
                        <w:p w14:paraId="66CA2DA0">
                          <w:pPr>
                            <w:pStyle w:val="19"/>
                            <w:ind w:firstLine="480"/>
                            <w:rPr>
                              <w:rFonts w:ascii="宋体" w:hAnsi="宋体" w:cs="宋体"/>
                              <w:sz w:val="24"/>
                              <w:szCs w:val="24"/>
                            </w:rPr>
                          </w:pPr>
                          <w:r>
                            <w:rPr>
                              <w:rFonts w:hint="eastAsia" w:ascii="宋体" w:hAnsi="宋体" w:cs="宋体"/>
                              <w:sz w:val="24"/>
                              <w:szCs w:val="24"/>
                            </w:rPr>
                            <w:fldChar w:fldCharType="begin"/>
                          </w:r>
                          <w:r>
                            <w:rPr>
                              <w:rFonts w:hint="eastAsia" w:ascii="宋体" w:hAnsi="宋体" w:cs="宋体"/>
                              <w:sz w:val="24"/>
                              <w:szCs w:val="24"/>
                            </w:rPr>
                            <w:instrText xml:space="preserve"> PAGE  \* MERGEFORMAT </w:instrText>
                          </w:r>
                          <w:r>
                            <w:rPr>
                              <w:rFonts w:hint="eastAsia" w:ascii="宋体" w:hAnsi="宋体" w:cs="宋体"/>
                              <w:sz w:val="24"/>
                              <w:szCs w:val="24"/>
                            </w:rPr>
                            <w:fldChar w:fldCharType="separate"/>
                          </w:r>
                          <w:r>
                            <w:rPr>
                              <w:rFonts w:ascii="宋体" w:hAnsi="宋体" w:cs="宋体"/>
                              <w:sz w:val="24"/>
                              <w:szCs w:val="24"/>
                            </w:rPr>
                            <w:t>1</w:t>
                          </w:r>
                          <w:r>
                            <w:rPr>
                              <w:rFonts w:hint="eastAsia" w:ascii="宋体" w:hAnsi="宋体" w:cs="宋体"/>
                              <w:sz w:val="24"/>
                              <w:szCs w:val="24"/>
                            </w:rPr>
                            <w:fldChar w:fldCharType="end"/>
                          </w:r>
                        </w:p>
                      </w:txbxContent>
                    </wps:txbx>
                    <wps:bodyPr wrap="square" lIns="0" tIns="0" rIns="0" bIns="0">
                      <a:noAutofit/>
                    </wps:bodyPr>
                  </wps:wsp>
                </a:graphicData>
              </a:graphic>
            </wp:anchor>
          </w:drawing>
        </mc:Choice>
        <mc:Fallback>
          <w:pict>
            <v:shape id="_x0000_s1026" o:spid="_x0000_s1026" o:spt="202" type="#_x0000_t202" style="position:absolute;left:0pt;margin-top:0pt;height:16.5pt;width:46.95pt;mso-position-horizontal:center;mso-position-horizontal-relative:margin;z-index:251659264;mso-width-relative:page;mso-height-relative:page;" filled="f" stroked="f" coordsize="21600,21600" o:gfxdata="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ARNq6B0wAAAAMBAAAPAAAAAAAAAAEAIAAAACIAAABkcnMvZG93bnJl&#10;di54bWxQSwECFAAUAAAACACHTuJAX3IXqskBAACNAwAADgAAAAAAAAABACAAAAAiAQAAZHJzL2Uy&#10;b0RvYy54bWxQSwUGAAAAAAYABgBZAQAAXQUAAAAA&#10;">
              <v:fill on="f" focussize="0,0"/>
              <v:stroke on="f"/>
              <v:imagedata o:title=""/>
              <o:lock v:ext="edit" aspectratio="f"/>
              <v:textbox inset="0mm,0mm,0mm,0mm">
                <w:txbxContent>
                  <w:p w14:paraId="66CA2DA0">
                    <w:pPr>
                      <w:pStyle w:val="19"/>
                      <w:ind w:firstLine="480"/>
                      <w:rPr>
                        <w:rFonts w:ascii="宋体" w:hAnsi="宋体" w:cs="宋体"/>
                        <w:sz w:val="24"/>
                        <w:szCs w:val="24"/>
                      </w:rPr>
                    </w:pPr>
                    <w:r>
                      <w:rPr>
                        <w:rFonts w:hint="eastAsia" w:ascii="宋体" w:hAnsi="宋体" w:cs="宋体"/>
                        <w:sz w:val="24"/>
                        <w:szCs w:val="24"/>
                      </w:rPr>
                      <w:fldChar w:fldCharType="begin"/>
                    </w:r>
                    <w:r>
                      <w:rPr>
                        <w:rFonts w:hint="eastAsia" w:ascii="宋体" w:hAnsi="宋体" w:cs="宋体"/>
                        <w:sz w:val="24"/>
                        <w:szCs w:val="24"/>
                      </w:rPr>
                      <w:instrText xml:space="preserve"> PAGE  \* MERGEFORMAT </w:instrText>
                    </w:r>
                    <w:r>
                      <w:rPr>
                        <w:rFonts w:hint="eastAsia" w:ascii="宋体" w:hAnsi="宋体" w:cs="宋体"/>
                        <w:sz w:val="24"/>
                        <w:szCs w:val="24"/>
                      </w:rPr>
                      <w:fldChar w:fldCharType="separate"/>
                    </w:r>
                    <w:r>
                      <w:rPr>
                        <w:rFonts w:ascii="宋体" w:hAnsi="宋体" w:cs="宋体"/>
                        <w:sz w:val="24"/>
                        <w:szCs w:val="24"/>
                      </w:rPr>
                      <w:t>1</w:t>
                    </w:r>
                    <w:r>
                      <w:rPr>
                        <w:rFonts w:hint="eastAsia" w:ascii="宋体" w:hAnsi="宋体" w:cs="宋体"/>
                        <w:sz w:val="24"/>
                        <w:szCs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156F1">
    <w:pPr>
      <w:pStyle w:val="20"/>
      <w:pBdr>
        <w:bottom w:val="none" w:color="auto" w:sz="0" w:space="0"/>
      </w:pBdr>
      <w:ind w:firstLine="36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B3C39">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D8751">
    <w:pPr>
      <w:pStyle w:val="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0D500E"/>
    <w:multiLevelType w:val="multilevel"/>
    <w:tmpl w:val="BF0D500E"/>
    <w:lvl w:ilvl="0" w:tentative="0">
      <w:start w:val="1"/>
      <w:numFmt w:val="decimal"/>
      <w:pStyle w:val="5"/>
      <w:isLgl/>
      <w:suff w:val="space"/>
      <w:lvlText w:val="%1"/>
      <w:lvlJc w:val="left"/>
      <w:pPr>
        <w:tabs>
          <w:tab w:val="left" w:pos="0"/>
        </w:tabs>
        <w:ind w:left="0" w:firstLine="0"/>
      </w:pPr>
      <w:rPr>
        <w:rFonts w:hint="default" w:ascii="宋体" w:hAnsi="宋体" w:eastAsia="宋体" w:cs="宋体"/>
        <w:b/>
        <w:i w:val="0"/>
        <w:sz w:val="44"/>
      </w:rPr>
    </w:lvl>
    <w:lvl w:ilvl="1" w:tentative="0">
      <w:start w:val="1"/>
      <w:numFmt w:val="decimal"/>
      <w:pStyle w:val="6"/>
      <w:isLgl/>
      <w:suff w:val="space"/>
      <w:lvlText w:val="%1.%2"/>
      <w:lvlJc w:val="left"/>
      <w:pPr>
        <w:tabs>
          <w:tab w:val="left" w:pos="0"/>
        </w:tabs>
        <w:ind w:left="0" w:firstLine="0"/>
      </w:pPr>
      <w:rPr>
        <w:rFonts w:hint="default" w:ascii="宋体" w:hAnsi="宋体" w:eastAsia="宋体" w:cs="宋体"/>
        <w:b/>
        <w:i w:val="0"/>
        <w:sz w:val="44"/>
        <w:szCs w:val="44"/>
      </w:rPr>
    </w:lvl>
    <w:lvl w:ilvl="2" w:tentative="0">
      <w:start w:val="1"/>
      <w:numFmt w:val="decimal"/>
      <w:pStyle w:val="57"/>
      <w:isLgl/>
      <w:suff w:val="space"/>
      <w:lvlText w:val="%1.%2.%3"/>
      <w:lvlJc w:val="left"/>
      <w:pPr>
        <w:tabs>
          <w:tab w:val="left" w:pos="0"/>
        </w:tabs>
        <w:ind w:left="0" w:firstLine="0"/>
      </w:pPr>
      <w:rPr>
        <w:rFonts w:hint="default" w:ascii="宋体" w:hAnsi="宋体" w:eastAsia="宋体" w:cs="宋体"/>
        <w:b/>
        <w:i w:val="0"/>
        <w:sz w:val="32"/>
      </w:rPr>
    </w:lvl>
    <w:lvl w:ilvl="3" w:tentative="0">
      <w:start w:val="1"/>
      <w:numFmt w:val="decimal"/>
      <w:pStyle w:val="8"/>
      <w:isLgl/>
      <w:suff w:val="space"/>
      <w:lvlText w:val="%1.%2.%3.%4"/>
      <w:lvlJc w:val="left"/>
      <w:pPr>
        <w:tabs>
          <w:tab w:val="left" w:pos="567"/>
        </w:tabs>
        <w:ind w:left="567" w:firstLine="0"/>
      </w:pPr>
      <w:rPr>
        <w:rFonts w:hint="default" w:ascii="宋体" w:hAnsi="宋体" w:eastAsia="宋体" w:cs="宋体"/>
      </w:rPr>
    </w:lvl>
    <w:lvl w:ilvl="4" w:tentative="0">
      <w:start w:val="1"/>
      <w:numFmt w:val="decimal"/>
      <w:pStyle w:val="9"/>
      <w:isLgl/>
      <w:suff w:val="space"/>
      <w:lvlText w:val="%1.%2.%3.%4.%5"/>
      <w:lvlJc w:val="left"/>
      <w:pPr>
        <w:tabs>
          <w:tab w:val="left" w:pos="0"/>
        </w:tabs>
        <w:ind w:left="0" w:firstLine="0"/>
      </w:pPr>
      <w:rPr>
        <w:rFonts w:hint="default" w:ascii="宋体" w:hAnsi="宋体" w:eastAsia="宋体" w:cs="宋体"/>
        <w:b/>
        <w:i w:val="0"/>
      </w:rPr>
    </w:lvl>
    <w:lvl w:ilvl="5" w:tentative="0">
      <w:start w:val="1"/>
      <w:numFmt w:val="decimal"/>
      <w:suff w:val="space"/>
      <w:lvlText w:val="%1.%2.%3.%4.%5.%6"/>
      <w:lvlJc w:val="left"/>
      <w:pPr>
        <w:ind w:left="1152" w:hanging="1152"/>
      </w:pPr>
      <w:rPr>
        <w:rFonts w:hint="eastAsia" w:ascii="宋体" w:eastAsia="宋体"/>
        <w:b/>
        <w:i w:val="0"/>
      </w:rPr>
    </w:lvl>
    <w:lvl w:ilvl="6" w:tentative="0">
      <w:start w:val="1"/>
      <w:numFmt w:val="decimal"/>
      <w:suff w:val="space"/>
      <w:lvlText w:val="%1.%2.%3.%4.%5.%6.%7"/>
      <w:lvlJc w:val="left"/>
      <w:pPr>
        <w:ind w:left="1296" w:hanging="1296"/>
      </w:pPr>
      <w:rPr>
        <w:rFonts w:hint="eastAsia" w:ascii="宋体" w:eastAsia="宋体"/>
        <w:b/>
        <w:i w:val="0"/>
      </w:rPr>
    </w:lvl>
    <w:lvl w:ilvl="7" w:tentative="0">
      <w:start w:val="1"/>
      <w:numFmt w:val="decimal"/>
      <w:suff w:val="space"/>
      <w:lvlText w:val="%1.%2.%3.%4.%5.%6.%7.%8"/>
      <w:lvlJc w:val="left"/>
      <w:pPr>
        <w:ind w:left="1440" w:hanging="1440"/>
      </w:pPr>
      <w:rPr>
        <w:rFonts w:hint="eastAsia" w:ascii="宋体" w:eastAsia="宋体"/>
        <w:b/>
        <w:i w:val="0"/>
      </w:rPr>
    </w:lvl>
    <w:lvl w:ilvl="8" w:tentative="0">
      <w:start w:val="1"/>
      <w:numFmt w:val="decimal"/>
      <w:suff w:val="space"/>
      <w:lvlText w:val="%1.%2.%3.%4.%5.%6.%7.%8.%9"/>
      <w:lvlJc w:val="left"/>
      <w:pPr>
        <w:ind w:left="1584" w:hanging="1584"/>
      </w:pPr>
      <w:rPr>
        <w:rFonts w:hint="eastAsia" w:ascii="宋体" w:eastAsia="宋体"/>
        <w:b/>
        <w:i w:val="0"/>
      </w:rPr>
    </w:lvl>
  </w:abstractNum>
  <w:abstractNum w:abstractNumId="1">
    <w:nsid w:val="5C87B89D"/>
    <w:multiLevelType w:val="multilevel"/>
    <w:tmpl w:val="5C87B89D"/>
    <w:lvl w:ilvl="0" w:tentative="0">
      <w:start w:val="1"/>
      <w:numFmt w:val="decimal"/>
      <w:isLgl/>
      <w:suff w:val="space"/>
      <w:lvlText w:val="%1"/>
      <w:lvlJc w:val="left"/>
      <w:pPr>
        <w:tabs>
          <w:tab w:val="left" w:pos="420"/>
        </w:tabs>
        <w:ind w:left="0" w:firstLine="0"/>
      </w:pPr>
      <w:rPr>
        <w:rFonts w:hint="default" w:ascii="宋体" w:hAnsi="宋体" w:eastAsia="宋体" w:cs="宋体"/>
      </w:rPr>
    </w:lvl>
    <w:lvl w:ilvl="1" w:tentative="0">
      <w:start w:val="1"/>
      <w:numFmt w:val="decimal"/>
      <w:isLgl/>
      <w:suff w:val="space"/>
      <w:lvlText w:val="%1.%2"/>
      <w:lvlJc w:val="left"/>
      <w:pPr>
        <w:tabs>
          <w:tab w:val="left" w:pos="420"/>
        </w:tabs>
        <w:ind w:left="0" w:firstLine="0"/>
      </w:pPr>
      <w:rPr>
        <w:rFonts w:hint="default" w:ascii="宋体" w:hAnsi="宋体" w:eastAsia="宋体" w:cs="宋体"/>
      </w:rPr>
    </w:lvl>
    <w:lvl w:ilvl="2" w:tentative="0">
      <w:start w:val="1"/>
      <w:numFmt w:val="decimal"/>
      <w:isLgl/>
      <w:suff w:val="space"/>
      <w:lvlText w:val="%1.%2.%3"/>
      <w:lvlJc w:val="left"/>
      <w:pPr>
        <w:tabs>
          <w:tab w:val="left" w:pos="420"/>
        </w:tabs>
        <w:ind w:left="0" w:firstLine="0"/>
      </w:pPr>
      <w:rPr>
        <w:rFonts w:hint="default" w:ascii="宋体" w:hAnsi="宋体" w:eastAsia="宋体" w:cs="宋体"/>
      </w:rPr>
    </w:lvl>
    <w:lvl w:ilvl="3" w:tentative="0">
      <w:start w:val="1"/>
      <w:numFmt w:val="decimal"/>
      <w:isLgl/>
      <w:suff w:val="space"/>
      <w:lvlText w:val="%1.%2.%3.%4"/>
      <w:lvlJc w:val="left"/>
      <w:pPr>
        <w:tabs>
          <w:tab w:val="left" w:pos="420"/>
        </w:tabs>
        <w:ind w:left="0" w:firstLine="0"/>
      </w:pPr>
      <w:rPr>
        <w:rFonts w:hint="default" w:ascii="宋体" w:hAnsi="宋体" w:eastAsia="宋体" w:cs="宋体"/>
      </w:rPr>
    </w:lvl>
    <w:lvl w:ilvl="4" w:tentative="0">
      <w:start w:val="1"/>
      <w:numFmt w:val="decimal"/>
      <w:isLgl/>
      <w:suff w:val="space"/>
      <w:lvlText w:val="%1.%2.%3.%4.%5"/>
      <w:lvlJc w:val="left"/>
      <w:pPr>
        <w:tabs>
          <w:tab w:val="left" w:pos="420"/>
        </w:tabs>
        <w:ind w:left="0" w:firstLine="0"/>
      </w:pPr>
      <w:rPr>
        <w:rFonts w:hint="default" w:ascii="宋体" w:hAnsi="宋体" w:eastAsia="宋体" w:cs="宋体"/>
      </w:rPr>
    </w:lvl>
    <w:lvl w:ilvl="5" w:tentative="0">
      <w:start w:val="1"/>
      <w:numFmt w:val="decimal"/>
      <w:pStyle w:val="10"/>
      <w:isLgl/>
      <w:suff w:val="space"/>
      <w:lvlText w:val="%1.%2.%3.%4.%5.%6"/>
      <w:lvlJc w:val="left"/>
      <w:pPr>
        <w:tabs>
          <w:tab w:val="left" w:pos="420"/>
        </w:tabs>
        <w:ind w:left="0" w:firstLine="0"/>
      </w:pPr>
      <w:rPr>
        <w:rFonts w:hint="default" w:ascii="宋体" w:hAnsi="宋体" w:eastAsia="宋体" w:cs="宋体"/>
      </w:rPr>
    </w:lvl>
    <w:lvl w:ilvl="6" w:tentative="0">
      <w:start w:val="1"/>
      <w:numFmt w:val="decimal"/>
      <w:pStyle w:val="11"/>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2">
    <w:nsid w:val="71DB2CA1"/>
    <w:multiLevelType w:val="singleLevel"/>
    <w:tmpl w:val="71DB2CA1"/>
    <w:lvl w:ilvl="0" w:tentative="0">
      <w:start w:val="1"/>
      <w:numFmt w:val="decimal"/>
      <w:suff w:val="nothing"/>
      <w:lvlText w:val="%1、"/>
      <w:lvlJc w:val="left"/>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宁金鹏">
    <w15:presenceInfo w15:providerId="WPS Office" w15:userId="4097249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oNotDisplayPageBoundaries w:val="1"/>
  <w:embedTrueTypeFonts/>
  <w:saveSubset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RiY2I5NTc4ODRmMTc4Y2Q2NmJiZjEzMGM4NDcxMDQifQ=="/>
  </w:docVars>
  <w:rsids>
    <w:rsidRoot w:val="00C51B8E"/>
    <w:rsid w:val="000007DD"/>
    <w:rsid w:val="00010AD0"/>
    <w:rsid w:val="00011095"/>
    <w:rsid w:val="00014547"/>
    <w:rsid w:val="00022571"/>
    <w:rsid w:val="000267CD"/>
    <w:rsid w:val="00032D10"/>
    <w:rsid w:val="0003707F"/>
    <w:rsid w:val="00050A17"/>
    <w:rsid w:val="00052D9B"/>
    <w:rsid w:val="00063E19"/>
    <w:rsid w:val="00072477"/>
    <w:rsid w:val="0007616B"/>
    <w:rsid w:val="0009286F"/>
    <w:rsid w:val="000934BF"/>
    <w:rsid w:val="000A7F0C"/>
    <w:rsid w:val="000B5070"/>
    <w:rsid w:val="000D6BBC"/>
    <w:rsid w:val="000F7C42"/>
    <w:rsid w:val="000F7C63"/>
    <w:rsid w:val="00107B95"/>
    <w:rsid w:val="00113BF4"/>
    <w:rsid w:val="0011702C"/>
    <w:rsid w:val="00127F80"/>
    <w:rsid w:val="00131EC3"/>
    <w:rsid w:val="00142008"/>
    <w:rsid w:val="0014253B"/>
    <w:rsid w:val="00144437"/>
    <w:rsid w:val="00152530"/>
    <w:rsid w:val="00155332"/>
    <w:rsid w:val="00171CBE"/>
    <w:rsid w:val="001722C1"/>
    <w:rsid w:val="00172496"/>
    <w:rsid w:val="0019325A"/>
    <w:rsid w:val="001960E9"/>
    <w:rsid w:val="001A3AD6"/>
    <w:rsid w:val="001A4F5B"/>
    <w:rsid w:val="001B04F8"/>
    <w:rsid w:val="001C0BDB"/>
    <w:rsid w:val="001E269E"/>
    <w:rsid w:val="001E4526"/>
    <w:rsid w:val="00203AF9"/>
    <w:rsid w:val="00235F77"/>
    <w:rsid w:val="00240DF2"/>
    <w:rsid w:val="00243F5E"/>
    <w:rsid w:val="00245C0B"/>
    <w:rsid w:val="00246F5F"/>
    <w:rsid w:val="00250835"/>
    <w:rsid w:val="00273ADD"/>
    <w:rsid w:val="00273CE7"/>
    <w:rsid w:val="002933C3"/>
    <w:rsid w:val="002947FB"/>
    <w:rsid w:val="00294A47"/>
    <w:rsid w:val="00297474"/>
    <w:rsid w:val="002A6E52"/>
    <w:rsid w:val="002B043B"/>
    <w:rsid w:val="002B7CF9"/>
    <w:rsid w:val="002C285E"/>
    <w:rsid w:val="002D47BD"/>
    <w:rsid w:val="002E01F9"/>
    <w:rsid w:val="002E30D6"/>
    <w:rsid w:val="002E3DCF"/>
    <w:rsid w:val="002E5D94"/>
    <w:rsid w:val="002F001E"/>
    <w:rsid w:val="00301DFC"/>
    <w:rsid w:val="00321D68"/>
    <w:rsid w:val="003273BC"/>
    <w:rsid w:val="00331184"/>
    <w:rsid w:val="003338B3"/>
    <w:rsid w:val="00336DF2"/>
    <w:rsid w:val="003532FE"/>
    <w:rsid w:val="00355519"/>
    <w:rsid w:val="00366573"/>
    <w:rsid w:val="003706A4"/>
    <w:rsid w:val="00390C6F"/>
    <w:rsid w:val="003B646C"/>
    <w:rsid w:val="003B7174"/>
    <w:rsid w:val="003C1868"/>
    <w:rsid w:val="003C5EA6"/>
    <w:rsid w:val="003C7242"/>
    <w:rsid w:val="003E04C8"/>
    <w:rsid w:val="003E2722"/>
    <w:rsid w:val="003E76A7"/>
    <w:rsid w:val="003F277E"/>
    <w:rsid w:val="004062AB"/>
    <w:rsid w:val="00423AAB"/>
    <w:rsid w:val="00443CD0"/>
    <w:rsid w:val="00444C06"/>
    <w:rsid w:val="00450FB1"/>
    <w:rsid w:val="0047145C"/>
    <w:rsid w:val="00482290"/>
    <w:rsid w:val="004824DA"/>
    <w:rsid w:val="0049367B"/>
    <w:rsid w:val="0049433E"/>
    <w:rsid w:val="004A2831"/>
    <w:rsid w:val="004A6672"/>
    <w:rsid w:val="004A68E7"/>
    <w:rsid w:val="004B328A"/>
    <w:rsid w:val="004B4740"/>
    <w:rsid w:val="004D06B2"/>
    <w:rsid w:val="004D0E9D"/>
    <w:rsid w:val="004D0F2F"/>
    <w:rsid w:val="004E1B10"/>
    <w:rsid w:val="004E55D5"/>
    <w:rsid w:val="00504FDD"/>
    <w:rsid w:val="00533E7D"/>
    <w:rsid w:val="00536C51"/>
    <w:rsid w:val="005434EA"/>
    <w:rsid w:val="005555C1"/>
    <w:rsid w:val="005572BD"/>
    <w:rsid w:val="00566817"/>
    <w:rsid w:val="00567CA1"/>
    <w:rsid w:val="00570A12"/>
    <w:rsid w:val="00594AC0"/>
    <w:rsid w:val="00595F5B"/>
    <w:rsid w:val="00596114"/>
    <w:rsid w:val="005D5159"/>
    <w:rsid w:val="005D558C"/>
    <w:rsid w:val="0060125B"/>
    <w:rsid w:val="0060430C"/>
    <w:rsid w:val="00627463"/>
    <w:rsid w:val="00632B6C"/>
    <w:rsid w:val="00637606"/>
    <w:rsid w:val="006379FB"/>
    <w:rsid w:val="00647B5F"/>
    <w:rsid w:val="00656305"/>
    <w:rsid w:val="00657417"/>
    <w:rsid w:val="006642F3"/>
    <w:rsid w:val="006666D8"/>
    <w:rsid w:val="00672542"/>
    <w:rsid w:val="00683413"/>
    <w:rsid w:val="00696A81"/>
    <w:rsid w:val="006B1578"/>
    <w:rsid w:val="006D04CF"/>
    <w:rsid w:val="006E684D"/>
    <w:rsid w:val="006E79CC"/>
    <w:rsid w:val="006F48CF"/>
    <w:rsid w:val="006F63D7"/>
    <w:rsid w:val="00702F5F"/>
    <w:rsid w:val="00703A7D"/>
    <w:rsid w:val="007102BA"/>
    <w:rsid w:val="00713245"/>
    <w:rsid w:val="00723EED"/>
    <w:rsid w:val="0072436D"/>
    <w:rsid w:val="00725368"/>
    <w:rsid w:val="00725F4F"/>
    <w:rsid w:val="007417CB"/>
    <w:rsid w:val="00766595"/>
    <w:rsid w:val="007737BC"/>
    <w:rsid w:val="007827B4"/>
    <w:rsid w:val="007B4DFD"/>
    <w:rsid w:val="007D1F4F"/>
    <w:rsid w:val="007D3CEE"/>
    <w:rsid w:val="007F4C93"/>
    <w:rsid w:val="00800B90"/>
    <w:rsid w:val="0081126C"/>
    <w:rsid w:val="00822E7A"/>
    <w:rsid w:val="00857667"/>
    <w:rsid w:val="00861896"/>
    <w:rsid w:val="0088635B"/>
    <w:rsid w:val="0089731F"/>
    <w:rsid w:val="00897DF8"/>
    <w:rsid w:val="008B5E33"/>
    <w:rsid w:val="008C09BF"/>
    <w:rsid w:val="008C6085"/>
    <w:rsid w:val="008D0161"/>
    <w:rsid w:val="008D1E86"/>
    <w:rsid w:val="008E35B6"/>
    <w:rsid w:val="008E42C6"/>
    <w:rsid w:val="008E5CEE"/>
    <w:rsid w:val="008F20E9"/>
    <w:rsid w:val="008F7608"/>
    <w:rsid w:val="009369C8"/>
    <w:rsid w:val="00942EE2"/>
    <w:rsid w:val="00947569"/>
    <w:rsid w:val="00961809"/>
    <w:rsid w:val="009636D4"/>
    <w:rsid w:val="00982D71"/>
    <w:rsid w:val="00992A4C"/>
    <w:rsid w:val="009A7D92"/>
    <w:rsid w:val="009B0715"/>
    <w:rsid w:val="009B339B"/>
    <w:rsid w:val="009B5020"/>
    <w:rsid w:val="009B5087"/>
    <w:rsid w:val="009C7937"/>
    <w:rsid w:val="009D5C57"/>
    <w:rsid w:val="009E39A3"/>
    <w:rsid w:val="00A164BF"/>
    <w:rsid w:val="00A2145E"/>
    <w:rsid w:val="00A26C20"/>
    <w:rsid w:val="00A2725F"/>
    <w:rsid w:val="00A4660B"/>
    <w:rsid w:val="00A46896"/>
    <w:rsid w:val="00A507B5"/>
    <w:rsid w:val="00A539A3"/>
    <w:rsid w:val="00A72386"/>
    <w:rsid w:val="00A779E8"/>
    <w:rsid w:val="00A907CB"/>
    <w:rsid w:val="00A91775"/>
    <w:rsid w:val="00A95072"/>
    <w:rsid w:val="00AA5F49"/>
    <w:rsid w:val="00AF2D0E"/>
    <w:rsid w:val="00B249EF"/>
    <w:rsid w:val="00B46778"/>
    <w:rsid w:val="00B50FE6"/>
    <w:rsid w:val="00B65134"/>
    <w:rsid w:val="00B65233"/>
    <w:rsid w:val="00B727B0"/>
    <w:rsid w:val="00B83DB6"/>
    <w:rsid w:val="00B94737"/>
    <w:rsid w:val="00BA3AD3"/>
    <w:rsid w:val="00BA44EC"/>
    <w:rsid w:val="00BC176F"/>
    <w:rsid w:val="00BC2292"/>
    <w:rsid w:val="00BD54C4"/>
    <w:rsid w:val="00BD5983"/>
    <w:rsid w:val="00BD5ED7"/>
    <w:rsid w:val="00C1024B"/>
    <w:rsid w:val="00C10FD4"/>
    <w:rsid w:val="00C13AFB"/>
    <w:rsid w:val="00C2282E"/>
    <w:rsid w:val="00C3078C"/>
    <w:rsid w:val="00C321E8"/>
    <w:rsid w:val="00C3708D"/>
    <w:rsid w:val="00C41C7E"/>
    <w:rsid w:val="00C51B8E"/>
    <w:rsid w:val="00C768C3"/>
    <w:rsid w:val="00C77FE0"/>
    <w:rsid w:val="00C844DF"/>
    <w:rsid w:val="00C92AC8"/>
    <w:rsid w:val="00C9619B"/>
    <w:rsid w:val="00CC3579"/>
    <w:rsid w:val="00CC66C3"/>
    <w:rsid w:val="00CD109C"/>
    <w:rsid w:val="00CE721A"/>
    <w:rsid w:val="00CE750A"/>
    <w:rsid w:val="00D01AD1"/>
    <w:rsid w:val="00D046EF"/>
    <w:rsid w:val="00D0516F"/>
    <w:rsid w:val="00D0675B"/>
    <w:rsid w:val="00D20782"/>
    <w:rsid w:val="00D25537"/>
    <w:rsid w:val="00D2597A"/>
    <w:rsid w:val="00D50F7D"/>
    <w:rsid w:val="00D61B56"/>
    <w:rsid w:val="00D64369"/>
    <w:rsid w:val="00D87BD4"/>
    <w:rsid w:val="00D94E28"/>
    <w:rsid w:val="00DB04C6"/>
    <w:rsid w:val="00DB7496"/>
    <w:rsid w:val="00DC33F0"/>
    <w:rsid w:val="00DC521D"/>
    <w:rsid w:val="00DC59D4"/>
    <w:rsid w:val="00DD1F94"/>
    <w:rsid w:val="00DD2CE4"/>
    <w:rsid w:val="00DD40B2"/>
    <w:rsid w:val="00DF1FF5"/>
    <w:rsid w:val="00E12921"/>
    <w:rsid w:val="00E2239B"/>
    <w:rsid w:val="00E307EC"/>
    <w:rsid w:val="00E30804"/>
    <w:rsid w:val="00E326C2"/>
    <w:rsid w:val="00E35793"/>
    <w:rsid w:val="00E40D50"/>
    <w:rsid w:val="00E428B3"/>
    <w:rsid w:val="00E57CC9"/>
    <w:rsid w:val="00E65C43"/>
    <w:rsid w:val="00E80188"/>
    <w:rsid w:val="00E90944"/>
    <w:rsid w:val="00EA04D1"/>
    <w:rsid w:val="00EA6D84"/>
    <w:rsid w:val="00EC6FDC"/>
    <w:rsid w:val="00EC78BD"/>
    <w:rsid w:val="00EE1B75"/>
    <w:rsid w:val="00EE3405"/>
    <w:rsid w:val="00EE6DFC"/>
    <w:rsid w:val="00F041D8"/>
    <w:rsid w:val="00F05B50"/>
    <w:rsid w:val="00F20ACC"/>
    <w:rsid w:val="00F215F9"/>
    <w:rsid w:val="00F21A6A"/>
    <w:rsid w:val="00F24C72"/>
    <w:rsid w:val="00F331D8"/>
    <w:rsid w:val="00F8019D"/>
    <w:rsid w:val="00F914F4"/>
    <w:rsid w:val="00FA231A"/>
    <w:rsid w:val="00FB51BA"/>
    <w:rsid w:val="00FB68DE"/>
    <w:rsid w:val="00FC6934"/>
    <w:rsid w:val="00FD2857"/>
    <w:rsid w:val="00FD3585"/>
    <w:rsid w:val="00FD46EA"/>
    <w:rsid w:val="00FD4AD9"/>
    <w:rsid w:val="00FE2847"/>
    <w:rsid w:val="00FF2340"/>
    <w:rsid w:val="00FF2878"/>
    <w:rsid w:val="01E03DFF"/>
    <w:rsid w:val="049D275A"/>
    <w:rsid w:val="04AD344A"/>
    <w:rsid w:val="04F23AB9"/>
    <w:rsid w:val="05A111D8"/>
    <w:rsid w:val="061E2287"/>
    <w:rsid w:val="062A4F87"/>
    <w:rsid w:val="06691181"/>
    <w:rsid w:val="06AC03DA"/>
    <w:rsid w:val="07EB69C5"/>
    <w:rsid w:val="081C3D6E"/>
    <w:rsid w:val="0ADE6757"/>
    <w:rsid w:val="0C2549C6"/>
    <w:rsid w:val="0C935095"/>
    <w:rsid w:val="0D170E76"/>
    <w:rsid w:val="0D30486B"/>
    <w:rsid w:val="0EB65815"/>
    <w:rsid w:val="0F3A0AA8"/>
    <w:rsid w:val="0FDF74D7"/>
    <w:rsid w:val="11B748E5"/>
    <w:rsid w:val="11E42DD6"/>
    <w:rsid w:val="126F4564"/>
    <w:rsid w:val="12B87390"/>
    <w:rsid w:val="13274FB0"/>
    <w:rsid w:val="141F51B2"/>
    <w:rsid w:val="14BD75F4"/>
    <w:rsid w:val="15B900D5"/>
    <w:rsid w:val="161B48EC"/>
    <w:rsid w:val="17233AF6"/>
    <w:rsid w:val="1797281A"/>
    <w:rsid w:val="17CA481C"/>
    <w:rsid w:val="17FD59B4"/>
    <w:rsid w:val="19300249"/>
    <w:rsid w:val="199E1D7F"/>
    <w:rsid w:val="1AB71546"/>
    <w:rsid w:val="1BD8203E"/>
    <w:rsid w:val="1C0F6375"/>
    <w:rsid w:val="1D5558D0"/>
    <w:rsid w:val="1D580209"/>
    <w:rsid w:val="1DCF2CF5"/>
    <w:rsid w:val="1DEC2F92"/>
    <w:rsid w:val="1DFD6A0A"/>
    <w:rsid w:val="1FD04ED6"/>
    <w:rsid w:val="229A37A4"/>
    <w:rsid w:val="23141BCD"/>
    <w:rsid w:val="24BA2FC6"/>
    <w:rsid w:val="25A40F8B"/>
    <w:rsid w:val="26077458"/>
    <w:rsid w:val="29B42C36"/>
    <w:rsid w:val="2AC33130"/>
    <w:rsid w:val="2BD001FB"/>
    <w:rsid w:val="2DAA19A6"/>
    <w:rsid w:val="2E516BDC"/>
    <w:rsid w:val="2E575575"/>
    <w:rsid w:val="309B61BB"/>
    <w:rsid w:val="30A841A3"/>
    <w:rsid w:val="31ED4B77"/>
    <w:rsid w:val="32690A61"/>
    <w:rsid w:val="327D61D8"/>
    <w:rsid w:val="33586A75"/>
    <w:rsid w:val="3411315F"/>
    <w:rsid w:val="34811558"/>
    <w:rsid w:val="35494B7A"/>
    <w:rsid w:val="35F307F1"/>
    <w:rsid w:val="3612026F"/>
    <w:rsid w:val="3694646D"/>
    <w:rsid w:val="38E961CF"/>
    <w:rsid w:val="39A15AAF"/>
    <w:rsid w:val="3B0E03F8"/>
    <w:rsid w:val="3B755B9E"/>
    <w:rsid w:val="3C4B0050"/>
    <w:rsid w:val="3C815550"/>
    <w:rsid w:val="3D142093"/>
    <w:rsid w:val="3D8C6C03"/>
    <w:rsid w:val="3D972140"/>
    <w:rsid w:val="3DB73FDF"/>
    <w:rsid w:val="3E335EA7"/>
    <w:rsid w:val="3F3653A0"/>
    <w:rsid w:val="40CE4BE7"/>
    <w:rsid w:val="43BA373D"/>
    <w:rsid w:val="44187FD3"/>
    <w:rsid w:val="45140EFA"/>
    <w:rsid w:val="452D1DC2"/>
    <w:rsid w:val="460348D1"/>
    <w:rsid w:val="46551035"/>
    <w:rsid w:val="474E037C"/>
    <w:rsid w:val="475B69F5"/>
    <w:rsid w:val="48943F06"/>
    <w:rsid w:val="494F5FEF"/>
    <w:rsid w:val="49514060"/>
    <w:rsid w:val="496C0E14"/>
    <w:rsid w:val="4A583321"/>
    <w:rsid w:val="4B681607"/>
    <w:rsid w:val="4BD27220"/>
    <w:rsid w:val="4C3D7732"/>
    <w:rsid w:val="4C5E4F57"/>
    <w:rsid w:val="4E4837C9"/>
    <w:rsid w:val="4F0F0A2D"/>
    <w:rsid w:val="50145161"/>
    <w:rsid w:val="50CB593F"/>
    <w:rsid w:val="52091EB7"/>
    <w:rsid w:val="522602C5"/>
    <w:rsid w:val="52DD1812"/>
    <w:rsid w:val="538A6C69"/>
    <w:rsid w:val="545D4FC1"/>
    <w:rsid w:val="55E20216"/>
    <w:rsid w:val="56342D77"/>
    <w:rsid w:val="576E1AA9"/>
    <w:rsid w:val="57EF75EC"/>
    <w:rsid w:val="5A2C3BB1"/>
    <w:rsid w:val="5A8145EB"/>
    <w:rsid w:val="5AC22250"/>
    <w:rsid w:val="5AF354AA"/>
    <w:rsid w:val="5B5E33E7"/>
    <w:rsid w:val="5BB46942"/>
    <w:rsid w:val="5BC40AB2"/>
    <w:rsid w:val="5C3C4B56"/>
    <w:rsid w:val="5C8C6131"/>
    <w:rsid w:val="5D8D11F8"/>
    <w:rsid w:val="5FBA3DFB"/>
    <w:rsid w:val="635F1A1C"/>
    <w:rsid w:val="647C3D75"/>
    <w:rsid w:val="65A65DFB"/>
    <w:rsid w:val="65D63A31"/>
    <w:rsid w:val="689E250C"/>
    <w:rsid w:val="6B57584D"/>
    <w:rsid w:val="6B9C0B72"/>
    <w:rsid w:val="6CA107F5"/>
    <w:rsid w:val="6DC22DC4"/>
    <w:rsid w:val="6DC77FC9"/>
    <w:rsid w:val="6E1D7FF6"/>
    <w:rsid w:val="6EFD60CC"/>
    <w:rsid w:val="6FE5020A"/>
    <w:rsid w:val="70893AA1"/>
    <w:rsid w:val="70CF70DF"/>
    <w:rsid w:val="71480FF6"/>
    <w:rsid w:val="71AF2858"/>
    <w:rsid w:val="72472331"/>
    <w:rsid w:val="72D82284"/>
    <w:rsid w:val="747A0707"/>
    <w:rsid w:val="77701517"/>
    <w:rsid w:val="77E6E9DB"/>
    <w:rsid w:val="791F45E8"/>
    <w:rsid w:val="79B734C5"/>
    <w:rsid w:val="7A210E8A"/>
    <w:rsid w:val="7B1A3553"/>
    <w:rsid w:val="7B7F3182"/>
    <w:rsid w:val="7B95470E"/>
    <w:rsid w:val="7BBF4889"/>
    <w:rsid w:val="7DDF8202"/>
    <w:rsid w:val="7DE871E4"/>
    <w:rsid w:val="7E87464F"/>
    <w:rsid w:val="7EA632B4"/>
    <w:rsid w:val="7ECF523F"/>
    <w:rsid w:val="7FAA5EBB"/>
    <w:rsid w:val="DF9F1914"/>
    <w:rsid w:val="FF17E44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qFormat="1" w:uiPriority="0" w:semiHidden="0" w:name="Normal Indent"/>
    <w:lsdException w:uiPriority="0" w:name="footnote text"/>
    <w:lsdException w:qFormat="1" w:uiPriority="0" w:name="annotation text"/>
    <w:lsdException w:qFormat="1" w:uiPriority="0" w:semiHidden="0" w:name="header"/>
    <w:lsdException w:qFormat="1" w:uiPriority="99"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iPriority="99"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99" w:semiHidden="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579" w:lineRule="exact"/>
      <w:jc w:val="both"/>
    </w:pPr>
    <w:rPr>
      <w:rFonts w:ascii="宋体" w:hAnsi="宋体" w:eastAsia="宋体" w:cs="Times New Roman"/>
      <w:kern w:val="2"/>
      <w:sz w:val="24"/>
      <w:szCs w:val="24"/>
      <w:lang w:val="en-US" w:eastAsia="zh-CN" w:bidi="ar-SA"/>
    </w:rPr>
  </w:style>
  <w:style w:type="paragraph" w:styleId="5">
    <w:name w:val="heading 1"/>
    <w:basedOn w:val="1"/>
    <w:next w:val="1"/>
    <w:link w:val="51"/>
    <w:qFormat/>
    <w:uiPriority w:val="0"/>
    <w:pPr>
      <w:keepNext/>
      <w:keepLines/>
      <w:numPr>
        <w:ilvl w:val="0"/>
        <w:numId w:val="1"/>
      </w:numPr>
      <w:spacing w:before="360" w:after="360" w:line="240" w:lineRule="auto"/>
      <w:outlineLvl w:val="0"/>
    </w:pPr>
    <w:rPr>
      <w:b/>
      <w:kern w:val="44"/>
      <w:sz w:val="36"/>
      <w:szCs w:val="20"/>
    </w:rPr>
  </w:style>
  <w:style w:type="paragraph" w:styleId="6">
    <w:name w:val="heading 2"/>
    <w:basedOn w:val="1"/>
    <w:next w:val="1"/>
    <w:link w:val="52"/>
    <w:qFormat/>
    <w:uiPriority w:val="0"/>
    <w:pPr>
      <w:keepNext/>
      <w:keepLines/>
      <w:numPr>
        <w:ilvl w:val="1"/>
        <w:numId w:val="1"/>
      </w:numPr>
      <w:spacing w:before="240" w:after="240" w:line="240" w:lineRule="auto"/>
      <w:outlineLvl w:val="1"/>
    </w:pPr>
    <w:rPr>
      <w:b/>
      <w:kern w:val="44"/>
      <w:sz w:val="32"/>
      <w:szCs w:val="20"/>
    </w:rPr>
  </w:style>
  <w:style w:type="paragraph" w:styleId="7">
    <w:name w:val="heading 3"/>
    <w:basedOn w:val="5"/>
    <w:next w:val="1"/>
    <w:link w:val="61"/>
    <w:qFormat/>
    <w:uiPriority w:val="0"/>
    <w:pPr>
      <w:numPr>
        <w:ilvl w:val="2"/>
        <w:numId w:val="0"/>
      </w:numPr>
      <w:spacing w:before="0" w:after="0" w:line="579" w:lineRule="exact"/>
      <w:ind w:firstLine="643" w:firstLineChars="200"/>
      <w:outlineLvl w:val="2"/>
    </w:pPr>
    <w:rPr>
      <w:rFonts w:ascii="仿宋_GB2312" w:eastAsia="仿宋_GB2312"/>
      <w:sz w:val="32"/>
      <w:szCs w:val="32"/>
    </w:rPr>
  </w:style>
  <w:style w:type="paragraph" w:styleId="8">
    <w:name w:val="heading 4"/>
    <w:basedOn w:val="1"/>
    <w:next w:val="1"/>
    <w:link w:val="32"/>
    <w:qFormat/>
    <w:uiPriority w:val="0"/>
    <w:pPr>
      <w:keepNext/>
      <w:keepLines/>
      <w:numPr>
        <w:ilvl w:val="3"/>
        <w:numId w:val="1"/>
      </w:numPr>
      <w:tabs>
        <w:tab w:val="left" w:pos="0"/>
        <w:tab w:val="left" w:pos="924"/>
      </w:tabs>
      <w:spacing w:before="240" w:after="240" w:line="240" w:lineRule="auto"/>
      <w:outlineLvl w:val="3"/>
    </w:pPr>
    <w:rPr>
      <w:b/>
      <w:sz w:val="28"/>
      <w:szCs w:val="20"/>
    </w:rPr>
  </w:style>
  <w:style w:type="paragraph" w:styleId="9">
    <w:name w:val="heading 5"/>
    <w:basedOn w:val="1"/>
    <w:next w:val="1"/>
    <w:qFormat/>
    <w:uiPriority w:val="0"/>
    <w:pPr>
      <w:keepNext/>
      <w:keepLines/>
      <w:numPr>
        <w:ilvl w:val="4"/>
        <w:numId w:val="1"/>
      </w:numPr>
      <w:spacing w:before="160" w:after="160" w:line="240" w:lineRule="auto"/>
      <w:outlineLvl w:val="4"/>
    </w:pPr>
    <w:rPr>
      <w:b/>
      <w:szCs w:val="20"/>
    </w:rPr>
  </w:style>
  <w:style w:type="paragraph" w:styleId="10">
    <w:name w:val="heading 6"/>
    <w:basedOn w:val="1"/>
    <w:next w:val="1"/>
    <w:semiHidden/>
    <w:unhideWhenUsed/>
    <w:qFormat/>
    <w:uiPriority w:val="0"/>
    <w:pPr>
      <w:keepNext/>
      <w:keepLines/>
      <w:numPr>
        <w:ilvl w:val="5"/>
        <w:numId w:val="2"/>
      </w:numPr>
      <w:spacing w:before="240" w:after="240" w:line="240" w:lineRule="auto"/>
      <w:outlineLvl w:val="5"/>
    </w:pPr>
    <w:rPr>
      <w:rFonts w:ascii="Cambria" w:hAnsi="Cambria"/>
      <w:b/>
      <w:bCs/>
      <w:sz w:val="28"/>
    </w:rPr>
  </w:style>
  <w:style w:type="paragraph" w:styleId="11">
    <w:name w:val="heading 7"/>
    <w:basedOn w:val="1"/>
    <w:next w:val="1"/>
    <w:semiHidden/>
    <w:unhideWhenUsed/>
    <w:qFormat/>
    <w:uiPriority w:val="0"/>
    <w:pPr>
      <w:keepNext/>
      <w:keepLines/>
      <w:numPr>
        <w:ilvl w:val="6"/>
        <w:numId w:val="2"/>
      </w:numPr>
      <w:spacing w:before="240" w:after="64" w:line="317" w:lineRule="auto"/>
      <w:outlineLvl w:val="6"/>
    </w:pPr>
    <w:rPr>
      <w:b/>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link w:val="48"/>
    <w:semiHidden/>
    <w:unhideWhenUsed/>
    <w:qFormat/>
    <w:uiPriority w:val="99"/>
    <w:pPr>
      <w:spacing w:after="120" w:line="520" w:lineRule="exact"/>
      <w:jc w:val="left"/>
    </w:pPr>
    <w:rPr>
      <w:rFonts w:eastAsia="仿宋_GB2312" w:asciiTheme="minorHAnsi" w:hAnsiTheme="minorHAnsi" w:cstheme="minorBidi"/>
      <w:color w:val="000000" w:themeColor="text1"/>
      <w:sz w:val="32"/>
      <w14:textFill>
        <w14:solidFill>
          <w14:schemeClr w14:val="tx1"/>
        </w14:solidFill>
      </w14:textFill>
    </w:rPr>
  </w:style>
  <w:style w:type="paragraph" w:customStyle="1" w:styleId="3">
    <w:name w:val="Default"/>
    <w:next w:val="4"/>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4">
    <w:name w:val="TOC 71"/>
    <w:next w:val="1"/>
    <w:qFormat/>
    <w:uiPriority w:val="0"/>
    <w:pPr>
      <w:wordWrap w:val="0"/>
      <w:ind w:left="2550"/>
      <w:jc w:val="both"/>
    </w:pPr>
    <w:rPr>
      <w:rFonts w:ascii="Times New Roman" w:hAnsi="Times New Roman" w:eastAsia="宋体" w:cs="Times New Roman"/>
      <w:sz w:val="21"/>
      <w:szCs w:val="22"/>
      <w:lang w:val="en-US" w:eastAsia="zh-CN" w:bidi="ar-SA"/>
    </w:rPr>
  </w:style>
  <w:style w:type="paragraph" w:styleId="12">
    <w:name w:val="Normal Indent"/>
    <w:basedOn w:val="1"/>
    <w:unhideWhenUsed/>
    <w:qFormat/>
    <w:uiPriority w:val="0"/>
    <w:pPr>
      <w:adjustRightInd w:val="0"/>
      <w:spacing w:before="100" w:beforeAutospacing="1" w:after="100" w:afterAutospacing="1" w:line="0" w:lineRule="atLeast"/>
      <w:ind w:right="-107" w:rightChars="-51" w:firstLine="567"/>
      <w:jc w:val="left"/>
      <w:textAlignment w:val="baseline"/>
    </w:pPr>
    <w:rPr>
      <w:rFonts w:ascii="Times New Roman" w:hAnsi="Times New Roman"/>
      <w:kern w:val="0"/>
      <w:sz w:val="21"/>
      <w:szCs w:val="21"/>
    </w:rPr>
  </w:style>
  <w:style w:type="paragraph" w:styleId="13">
    <w:name w:val="caption"/>
    <w:basedOn w:val="1"/>
    <w:next w:val="1"/>
    <w:unhideWhenUsed/>
    <w:qFormat/>
    <w:uiPriority w:val="0"/>
    <w:rPr>
      <w:rFonts w:eastAsia="黑体" w:asciiTheme="majorHAnsi" w:hAnsiTheme="majorHAnsi" w:cstheme="majorBidi"/>
      <w:sz w:val="20"/>
      <w:szCs w:val="20"/>
    </w:rPr>
  </w:style>
  <w:style w:type="paragraph" w:styleId="14">
    <w:name w:val="annotation text"/>
    <w:basedOn w:val="1"/>
    <w:link w:val="49"/>
    <w:semiHidden/>
    <w:unhideWhenUsed/>
    <w:qFormat/>
    <w:uiPriority w:val="0"/>
    <w:pPr>
      <w:jc w:val="left"/>
    </w:pPr>
  </w:style>
  <w:style w:type="paragraph" w:styleId="15">
    <w:name w:val="toc 3"/>
    <w:basedOn w:val="1"/>
    <w:next w:val="1"/>
    <w:qFormat/>
    <w:uiPriority w:val="39"/>
    <w:pPr>
      <w:widowControl/>
      <w:spacing w:line="240" w:lineRule="auto"/>
      <w:ind w:left="420" w:right="-107" w:rightChars="-51"/>
      <w:jc w:val="left"/>
    </w:pPr>
    <w:rPr>
      <w:rFonts w:ascii="Times New Roman" w:hAnsi="Times New Roman"/>
      <w:i/>
      <w:iCs/>
      <w:kern w:val="0"/>
      <w:sz w:val="21"/>
    </w:rPr>
  </w:style>
  <w:style w:type="paragraph" w:styleId="16">
    <w:name w:val="Plain Text"/>
    <w:basedOn w:val="1"/>
    <w:link w:val="44"/>
    <w:qFormat/>
    <w:uiPriority w:val="0"/>
    <w:pPr>
      <w:ind w:firstLine="480"/>
    </w:pPr>
    <w:rPr>
      <w:rFonts w:asciiTheme="minorEastAsia" w:hAnsiTheme="minorHAnsi" w:eastAsiaTheme="minorEastAsia" w:cstheme="minorBidi"/>
      <w:szCs w:val="21"/>
    </w:rPr>
  </w:style>
  <w:style w:type="paragraph" w:styleId="17">
    <w:name w:val="Date"/>
    <w:basedOn w:val="1"/>
    <w:next w:val="1"/>
    <w:link w:val="42"/>
    <w:qFormat/>
    <w:uiPriority w:val="0"/>
    <w:pPr>
      <w:ind w:left="100" w:leftChars="2500"/>
    </w:pPr>
  </w:style>
  <w:style w:type="paragraph" w:styleId="18">
    <w:name w:val="Balloon Text"/>
    <w:basedOn w:val="1"/>
    <w:link w:val="40"/>
    <w:qFormat/>
    <w:uiPriority w:val="0"/>
    <w:pPr>
      <w:spacing w:line="240" w:lineRule="auto"/>
    </w:pPr>
    <w:rPr>
      <w:sz w:val="18"/>
      <w:szCs w:val="18"/>
    </w:rPr>
  </w:style>
  <w:style w:type="paragraph" w:styleId="19">
    <w:name w:val="footer"/>
    <w:basedOn w:val="1"/>
    <w:unhideWhenUsed/>
    <w:qFormat/>
    <w:uiPriority w:val="99"/>
    <w:pPr>
      <w:tabs>
        <w:tab w:val="center" w:pos="4153"/>
        <w:tab w:val="right" w:pos="8306"/>
      </w:tabs>
      <w:snapToGrid w:val="0"/>
      <w:jc w:val="left"/>
    </w:pPr>
    <w:rPr>
      <w:rFonts w:ascii="Calibri" w:hAnsi="Calibri"/>
      <w:kern w:val="0"/>
      <w:sz w:val="18"/>
      <w:szCs w:val="18"/>
    </w:rPr>
  </w:style>
  <w:style w:type="paragraph" w:styleId="20">
    <w:name w:val="header"/>
    <w:basedOn w:val="1"/>
    <w:unhideWhenUsed/>
    <w:qFormat/>
    <w:uiPriority w:val="0"/>
    <w:pPr>
      <w:pBdr>
        <w:bottom w:val="single" w:color="auto" w:sz="6" w:space="1"/>
      </w:pBdr>
      <w:tabs>
        <w:tab w:val="center" w:pos="4153"/>
        <w:tab w:val="right" w:pos="8306"/>
      </w:tabs>
      <w:snapToGrid w:val="0"/>
      <w:jc w:val="center"/>
    </w:pPr>
    <w:rPr>
      <w:rFonts w:ascii="Calibri" w:hAnsi="Calibri"/>
      <w:kern w:val="0"/>
      <w:sz w:val="18"/>
      <w:szCs w:val="18"/>
    </w:rPr>
  </w:style>
  <w:style w:type="paragraph" w:styleId="21">
    <w:name w:val="toc 1"/>
    <w:basedOn w:val="1"/>
    <w:next w:val="1"/>
    <w:qFormat/>
    <w:uiPriority w:val="39"/>
  </w:style>
  <w:style w:type="paragraph" w:styleId="22">
    <w:name w:val="toc 2"/>
    <w:basedOn w:val="1"/>
    <w:next w:val="1"/>
    <w:qFormat/>
    <w:uiPriority w:val="39"/>
    <w:pPr>
      <w:widowControl/>
      <w:spacing w:line="240" w:lineRule="auto"/>
      <w:ind w:left="210" w:right="-107" w:rightChars="-51"/>
      <w:jc w:val="left"/>
    </w:pPr>
    <w:rPr>
      <w:rFonts w:ascii="Times New Roman" w:hAnsi="Times New Roman"/>
      <w:smallCaps/>
      <w:kern w:val="0"/>
      <w:sz w:val="21"/>
    </w:rPr>
  </w:style>
  <w:style w:type="paragraph" w:styleId="23">
    <w:name w:val="HTML Preformatted"/>
    <w:basedOn w:val="1"/>
    <w:link w:val="41"/>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cs="宋体"/>
      <w:kern w:val="0"/>
    </w:rPr>
  </w:style>
  <w:style w:type="paragraph" w:styleId="24">
    <w:name w:val="annotation subject"/>
    <w:basedOn w:val="14"/>
    <w:next w:val="14"/>
    <w:link w:val="50"/>
    <w:semiHidden/>
    <w:unhideWhenUsed/>
    <w:qFormat/>
    <w:uiPriority w:val="0"/>
    <w:rPr>
      <w:b/>
      <w:bCs/>
    </w:rPr>
  </w:style>
  <w:style w:type="paragraph" w:styleId="25">
    <w:name w:val="Body Text First Indent"/>
    <w:basedOn w:val="2"/>
    <w:qFormat/>
    <w:uiPriority w:val="0"/>
    <w:pPr>
      <w:ind w:firstLine="420" w:firstLineChars="100"/>
    </w:p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0"/>
    <w:rPr>
      <w:b/>
    </w:rPr>
  </w:style>
  <w:style w:type="character" w:styleId="30">
    <w:name w:val="Hyperlink"/>
    <w:unhideWhenUsed/>
    <w:qFormat/>
    <w:uiPriority w:val="99"/>
    <w:rPr>
      <w:color w:val="0000FF"/>
      <w:u w:val="single"/>
    </w:rPr>
  </w:style>
  <w:style w:type="character" w:styleId="31">
    <w:name w:val="annotation reference"/>
    <w:basedOn w:val="28"/>
    <w:semiHidden/>
    <w:qFormat/>
    <w:uiPriority w:val="0"/>
    <w:rPr>
      <w:sz w:val="21"/>
      <w:szCs w:val="21"/>
    </w:rPr>
  </w:style>
  <w:style w:type="character" w:customStyle="1" w:styleId="32">
    <w:name w:val="标题 4 字符"/>
    <w:link w:val="8"/>
    <w:qFormat/>
    <w:uiPriority w:val="0"/>
    <w:rPr>
      <w:rFonts w:ascii="宋体" w:hAnsi="宋体"/>
      <w:b/>
      <w:kern w:val="2"/>
      <w:sz w:val="28"/>
    </w:rPr>
  </w:style>
  <w:style w:type="paragraph" w:styleId="33">
    <w:name w:val="List Paragraph"/>
    <w:basedOn w:val="1"/>
    <w:qFormat/>
    <w:uiPriority w:val="34"/>
    <w:pPr>
      <w:spacing w:before="100" w:beforeAutospacing="1" w:after="100" w:afterAutospacing="1" w:line="240" w:lineRule="atLeast"/>
      <w:ind w:firstLine="420"/>
      <w:jc w:val="left"/>
    </w:pPr>
    <w:rPr>
      <w:kern w:val="0"/>
      <w:sz w:val="20"/>
      <w:szCs w:val="20"/>
    </w:rPr>
  </w:style>
  <w:style w:type="paragraph" w:customStyle="1" w:styleId="34">
    <w:name w:val="WPSOffice手动目录 3"/>
    <w:qFormat/>
    <w:uiPriority w:val="0"/>
    <w:pPr>
      <w:ind w:left="400" w:leftChars="400"/>
    </w:pPr>
    <w:rPr>
      <w:rFonts w:ascii="Calibri" w:hAnsi="Calibri" w:eastAsia="宋体" w:cs="Times New Roman"/>
      <w:lang w:val="en-US" w:eastAsia="zh-CN" w:bidi="ar-SA"/>
    </w:rPr>
  </w:style>
  <w:style w:type="paragraph" w:customStyle="1" w:styleId="35">
    <w:name w:val="列出段落1"/>
    <w:basedOn w:val="1"/>
    <w:qFormat/>
    <w:uiPriority w:val="34"/>
    <w:pPr>
      <w:spacing w:before="100" w:beforeAutospacing="1" w:after="100" w:afterAutospacing="1" w:line="240" w:lineRule="auto"/>
      <w:ind w:firstLine="420"/>
    </w:pPr>
    <w:rPr>
      <w:rFonts w:ascii="Calibri" w:hAnsi="Calibri"/>
      <w:sz w:val="21"/>
      <w:szCs w:val="21"/>
    </w:rPr>
  </w:style>
  <w:style w:type="paragraph" w:customStyle="1" w:styleId="36">
    <w:name w:val="WPSOffice手动目录 1"/>
    <w:qFormat/>
    <w:uiPriority w:val="0"/>
    <w:rPr>
      <w:rFonts w:ascii="Calibri" w:hAnsi="Calibri" w:eastAsia="宋体" w:cs="Times New Roman"/>
      <w:lang w:val="en-US" w:eastAsia="zh-CN" w:bidi="ar-SA"/>
    </w:rPr>
  </w:style>
  <w:style w:type="paragraph" w:customStyle="1" w:styleId="37">
    <w:name w:val="WPSOffice手动目录 2"/>
    <w:qFormat/>
    <w:uiPriority w:val="0"/>
    <w:pPr>
      <w:ind w:left="200" w:leftChars="200"/>
    </w:pPr>
    <w:rPr>
      <w:rFonts w:ascii="Calibri" w:hAnsi="Calibri" w:eastAsia="宋体" w:cs="Times New Roman"/>
      <w:lang w:val="en-US" w:eastAsia="zh-CN" w:bidi="ar-SA"/>
    </w:rPr>
  </w:style>
  <w:style w:type="paragraph" w:styleId="38">
    <w:name w:val="No Spacing"/>
    <w:qFormat/>
    <w:uiPriority w:val="99"/>
    <w:pPr>
      <w:widowControl w:val="0"/>
      <w:spacing w:line="360" w:lineRule="auto"/>
    </w:pPr>
    <w:rPr>
      <w:rFonts w:ascii="宋体" w:hAnsi="宋体" w:eastAsia="宋体" w:cs="Times New Roman"/>
      <w:kern w:val="2"/>
      <w:sz w:val="24"/>
      <w:szCs w:val="24"/>
      <w:lang w:val="en-US" w:eastAsia="zh-CN" w:bidi="ar-SA"/>
    </w:rPr>
  </w:style>
  <w:style w:type="character" w:customStyle="1" w:styleId="39">
    <w:name w:val="fontstyle01"/>
    <w:basedOn w:val="28"/>
    <w:qFormat/>
    <w:uiPriority w:val="0"/>
    <w:rPr>
      <w:rFonts w:hint="eastAsia" w:ascii="宋体" w:hAnsi="宋体" w:eastAsia="宋体"/>
      <w:color w:val="000000"/>
      <w:sz w:val="24"/>
      <w:szCs w:val="24"/>
    </w:rPr>
  </w:style>
  <w:style w:type="character" w:customStyle="1" w:styleId="40">
    <w:name w:val="批注框文本 字符"/>
    <w:basedOn w:val="28"/>
    <w:link w:val="18"/>
    <w:qFormat/>
    <w:uiPriority w:val="0"/>
    <w:rPr>
      <w:rFonts w:ascii="宋体" w:hAnsi="宋体"/>
      <w:kern w:val="2"/>
      <w:sz w:val="18"/>
      <w:szCs w:val="18"/>
    </w:rPr>
  </w:style>
  <w:style w:type="character" w:customStyle="1" w:styleId="41">
    <w:name w:val="HTML 预设格式 字符"/>
    <w:basedOn w:val="28"/>
    <w:link w:val="23"/>
    <w:qFormat/>
    <w:uiPriority w:val="99"/>
    <w:rPr>
      <w:rFonts w:ascii="宋体" w:hAnsi="宋体" w:cs="宋体"/>
      <w:sz w:val="24"/>
      <w:szCs w:val="24"/>
    </w:rPr>
  </w:style>
  <w:style w:type="character" w:customStyle="1" w:styleId="42">
    <w:name w:val="日期 字符"/>
    <w:basedOn w:val="28"/>
    <w:link w:val="17"/>
    <w:qFormat/>
    <w:uiPriority w:val="0"/>
    <w:rPr>
      <w:rFonts w:ascii="宋体" w:hAnsi="宋体"/>
      <w:kern w:val="2"/>
      <w:sz w:val="24"/>
      <w:szCs w:val="24"/>
    </w:rPr>
  </w:style>
  <w:style w:type="character" w:customStyle="1" w:styleId="43">
    <w:name w:val="纯文本 Char"/>
    <w:basedOn w:val="28"/>
    <w:semiHidden/>
    <w:qFormat/>
    <w:uiPriority w:val="0"/>
    <w:rPr>
      <w:rFonts w:ascii="宋体" w:hAnsi="Courier New" w:cs="Courier New"/>
      <w:kern w:val="2"/>
      <w:sz w:val="21"/>
      <w:szCs w:val="21"/>
    </w:rPr>
  </w:style>
  <w:style w:type="character" w:customStyle="1" w:styleId="44">
    <w:name w:val="纯文本 字符"/>
    <w:link w:val="16"/>
    <w:qFormat/>
    <w:uiPriority w:val="0"/>
    <w:rPr>
      <w:rFonts w:asciiTheme="minorEastAsia" w:hAnsiTheme="minorHAnsi" w:eastAsiaTheme="minorEastAsia" w:cstheme="minorBidi"/>
      <w:kern w:val="2"/>
      <w:sz w:val="24"/>
      <w:szCs w:val="21"/>
    </w:rPr>
  </w:style>
  <w:style w:type="paragraph" w:customStyle="1" w:styleId="45">
    <w:name w:val="封面 标题"/>
    <w:basedOn w:val="1"/>
    <w:qFormat/>
    <w:uiPriority w:val="0"/>
    <w:pPr>
      <w:spacing w:before="312" w:beforeLines="100" w:after="312" w:afterLines="100" w:line="240" w:lineRule="auto"/>
      <w:ind w:right="-107" w:rightChars="-51"/>
      <w:jc w:val="center"/>
    </w:pPr>
    <w:rPr>
      <w:rFonts w:ascii="Calibri" w:hAnsi="Calibri" w:eastAsia="微软雅黑" w:cs="Calibri"/>
      <w:b/>
      <w:spacing w:val="40"/>
      <w:sz w:val="72"/>
      <w14:shadow w14:blurRad="50800" w14:dist="38100" w14:dir="2700000" w14:sx="100000" w14:sy="100000" w14:kx="0" w14:ky="0" w14:algn="tl">
        <w14:srgbClr w14:val="000000">
          <w14:alpha w14:val="60000"/>
        </w14:srgbClr>
      </w14:shadow>
    </w:rPr>
  </w:style>
  <w:style w:type="paragraph" w:customStyle="1" w:styleId="46">
    <w:name w:val="封面 单位名称"/>
    <w:basedOn w:val="1"/>
    <w:qFormat/>
    <w:uiPriority w:val="0"/>
    <w:pPr>
      <w:spacing w:line="240" w:lineRule="auto"/>
      <w:ind w:left="1619" w:leftChars="771" w:right="1680" w:rightChars="800"/>
      <w:jc w:val="distribute"/>
    </w:pPr>
    <w:rPr>
      <w:rFonts w:ascii="黑体" w:eastAsia="黑体" w:cs="宋体"/>
      <w:sz w:val="30"/>
      <w:szCs w:val="20"/>
    </w:rPr>
  </w:style>
  <w:style w:type="paragraph" w:customStyle="1" w:styleId="47">
    <w:name w:val="正文[首行缩进两字符]"/>
    <w:basedOn w:val="1"/>
    <w:qFormat/>
    <w:uiPriority w:val="0"/>
  </w:style>
  <w:style w:type="character" w:customStyle="1" w:styleId="48">
    <w:name w:val="正文文本 字符"/>
    <w:basedOn w:val="28"/>
    <w:link w:val="2"/>
    <w:semiHidden/>
    <w:qFormat/>
    <w:uiPriority w:val="99"/>
    <w:rPr>
      <w:rFonts w:eastAsia="仿宋_GB2312" w:asciiTheme="minorHAnsi" w:hAnsiTheme="minorHAnsi" w:cstheme="minorBidi"/>
      <w:color w:val="000000" w:themeColor="text1"/>
      <w:kern w:val="2"/>
      <w:sz w:val="32"/>
      <w:szCs w:val="24"/>
      <w14:textFill>
        <w14:solidFill>
          <w14:schemeClr w14:val="tx1"/>
        </w14:solidFill>
      </w14:textFill>
    </w:rPr>
  </w:style>
  <w:style w:type="character" w:customStyle="1" w:styleId="49">
    <w:name w:val="批注文字 字符"/>
    <w:basedOn w:val="28"/>
    <w:link w:val="14"/>
    <w:semiHidden/>
    <w:qFormat/>
    <w:uiPriority w:val="0"/>
    <w:rPr>
      <w:rFonts w:ascii="宋体" w:hAnsi="宋体"/>
      <w:kern w:val="2"/>
      <w:sz w:val="24"/>
      <w:szCs w:val="24"/>
    </w:rPr>
  </w:style>
  <w:style w:type="character" w:customStyle="1" w:styleId="50">
    <w:name w:val="批注主题 字符"/>
    <w:basedOn w:val="49"/>
    <w:link w:val="24"/>
    <w:semiHidden/>
    <w:qFormat/>
    <w:uiPriority w:val="0"/>
    <w:rPr>
      <w:rFonts w:ascii="宋体" w:hAnsi="宋体"/>
      <w:b/>
      <w:bCs/>
      <w:kern w:val="2"/>
      <w:sz w:val="24"/>
      <w:szCs w:val="24"/>
    </w:rPr>
  </w:style>
  <w:style w:type="character" w:customStyle="1" w:styleId="51">
    <w:name w:val="标题 1 字符"/>
    <w:basedOn w:val="28"/>
    <w:link w:val="5"/>
    <w:qFormat/>
    <w:uiPriority w:val="0"/>
    <w:rPr>
      <w:rFonts w:ascii="宋体" w:hAnsi="宋体"/>
      <w:b/>
      <w:kern w:val="44"/>
      <w:sz w:val="36"/>
    </w:rPr>
  </w:style>
  <w:style w:type="character" w:customStyle="1" w:styleId="52">
    <w:name w:val="标题 2 字符"/>
    <w:basedOn w:val="28"/>
    <w:link w:val="6"/>
    <w:qFormat/>
    <w:uiPriority w:val="0"/>
    <w:rPr>
      <w:rFonts w:ascii="宋体" w:hAnsi="宋体"/>
      <w:b/>
      <w:kern w:val="44"/>
      <w:sz w:val="32"/>
    </w:rPr>
  </w:style>
  <w:style w:type="paragraph" w:customStyle="1" w:styleId="53">
    <w:name w:val="b63ee27f-4cf3-414c-9275-d88e3f90795e"/>
    <w:basedOn w:val="7"/>
    <w:next w:val="54"/>
    <w:link w:val="55"/>
    <w:qFormat/>
    <w:uiPriority w:val="0"/>
    <w:pPr>
      <w:adjustRightInd w:val="0"/>
      <w:spacing w:line="288" w:lineRule="auto"/>
      <w:outlineLvl w:val="1"/>
    </w:pPr>
    <w:rPr>
      <w:rFonts w:ascii="微软雅黑" w:hAnsi="微软雅黑" w:eastAsia="微软雅黑"/>
      <w:color w:val="000000"/>
      <w:sz w:val="26"/>
    </w:rPr>
  </w:style>
  <w:style w:type="paragraph" w:customStyle="1" w:styleId="54">
    <w:name w:val="acbfdd8b-e11b-4d36-88ff-6049b138f862"/>
    <w:basedOn w:val="2"/>
    <w:link w:val="56"/>
    <w:qFormat/>
    <w:uiPriority w:val="0"/>
    <w:pPr>
      <w:adjustRightInd w:val="0"/>
      <w:spacing w:after="0" w:line="288" w:lineRule="auto"/>
      <w:outlineLvl w:val="1"/>
    </w:pPr>
    <w:rPr>
      <w:rFonts w:ascii="微软雅黑" w:hAnsi="微软雅黑" w:eastAsia="微软雅黑"/>
      <w:color w:val="000000"/>
      <w:sz w:val="22"/>
    </w:rPr>
  </w:style>
  <w:style w:type="character" w:customStyle="1" w:styleId="55">
    <w:name w:val="b63ee27f-4cf3-414c-9275-d88e3f90795e 字符"/>
    <w:basedOn w:val="28"/>
    <w:link w:val="53"/>
    <w:qFormat/>
    <w:uiPriority w:val="0"/>
    <w:rPr>
      <w:rFonts w:ascii="微软雅黑" w:hAnsi="微软雅黑" w:eastAsia="微软雅黑"/>
      <w:b/>
      <w:color w:val="000000"/>
      <w:kern w:val="44"/>
      <w:sz w:val="26"/>
    </w:rPr>
  </w:style>
  <w:style w:type="character" w:customStyle="1" w:styleId="56">
    <w:name w:val="acbfdd8b-e11b-4d36-88ff-6049b138f862 字符"/>
    <w:basedOn w:val="28"/>
    <w:link w:val="54"/>
    <w:qFormat/>
    <w:uiPriority w:val="0"/>
    <w:rPr>
      <w:rFonts w:ascii="微软雅黑" w:hAnsi="微软雅黑" w:eastAsia="微软雅黑" w:cstheme="minorBidi"/>
      <w:color w:val="000000"/>
      <w:kern w:val="2"/>
      <w:sz w:val="22"/>
      <w:szCs w:val="24"/>
    </w:rPr>
  </w:style>
  <w:style w:type="paragraph" w:customStyle="1" w:styleId="57">
    <w:name w:val="71e7dc79-1ff7-45e8-997d-0ebda3762b91"/>
    <w:basedOn w:val="6"/>
    <w:next w:val="54"/>
    <w:link w:val="58"/>
    <w:qFormat/>
    <w:uiPriority w:val="0"/>
    <w:pPr>
      <w:numPr>
        <w:ilvl w:val="2"/>
      </w:numPr>
      <w:adjustRightInd w:val="0"/>
      <w:spacing w:before="0" w:after="0" w:line="288" w:lineRule="auto"/>
      <w:jc w:val="left"/>
    </w:pPr>
    <w:rPr>
      <w:rFonts w:ascii="微软雅黑" w:hAnsi="微软雅黑" w:eastAsia="微软雅黑"/>
      <w:color w:val="000000"/>
      <w:sz w:val="28"/>
    </w:rPr>
  </w:style>
  <w:style w:type="character" w:customStyle="1" w:styleId="58">
    <w:name w:val="71e7dc79-1ff7-45e8-997d-0ebda3762b91 字符"/>
    <w:basedOn w:val="55"/>
    <w:link w:val="57"/>
    <w:qFormat/>
    <w:uiPriority w:val="0"/>
    <w:rPr>
      <w:rFonts w:ascii="微软雅黑" w:hAnsi="微软雅黑" w:eastAsia="微软雅黑"/>
      <w:color w:val="000000"/>
      <w:kern w:val="44"/>
      <w:sz w:val="28"/>
    </w:rPr>
  </w:style>
  <w:style w:type="paragraph" w:customStyle="1" w:styleId="59">
    <w:name w:val="566ba9ff-a5b0-4b6f-bbdf-c3ab41993fc2"/>
    <w:basedOn w:val="8"/>
    <w:next w:val="54"/>
    <w:link w:val="60"/>
    <w:qFormat/>
    <w:uiPriority w:val="0"/>
    <w:pPr>
      <w:numPr>
        <w:ilvl w:val="0"/>
        <w:numId w:val="0"/>
      </w:numPr>
      <w:adjustRightInd w:val="0"/>
      <w:spacing w:before="0" w:after="0" w:line="288" w:lineRule="auto"/>
      <w:jc w:val="left"/>
    </w:pPr>
    <w:rPr>
      <w:rFonts w:ascii="微软雅黑" w:hAnsi="微软雅黑" w:eastAsia="微软雅黑"/>
      <w:color w:val="000000"/>
      <w:sz w:val="24"/>
    </w:rPr>
  </w:style>
  <w:style w:type="character" w:customStyle="1" w:styleId="60">
    <w:name w:val="566ba9ff-a5b0-4b6f-bbdf-c3ab41993fc2 字符"/>
    <w:basedOn w:val="58"/>
    <w:link w:val="59"/>
    <w:qFormat/>
    <w:uiPriority w:val="0"/>
    <w:rPr>
      <w:rFonts w:ascii="微软雅黑" w:hAnsi="微软雅黑" w:eastAsia="微软雅黑"/>
      <w:color w:val="000000"/>
      <w:kern w:val="2"/>
      <w:sz w:val="24"/>
    </w:rPr>
  </w:style>
  <w:style w:type="character" w:customStyle="1" w:styleId="61">
    <w:name w:val="标题 3 字符"/>
    <w:basedOn w:val="28"/>
    <w:link w:val="7"/>
    <w:qFormat/>
    <w:uiPriority w:val="0"/>
    <w:rPr>
      <w:rFonts w:ascii="仿宋_GB2312" w:hAnsi="宋体" w:eastAsia="仿宋_GB2312"/>
      <w:b/>
      <w:kern w:val="44"/>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3348</Words>
  <Characters>3548</Characters>
  <Lines>41</Lines>
  <Paragraphs>11</Paragraphs>
  <TotalTime>5</TotalTime>
  <ScaleCrop>false</ScaleCrop>
  <LinksUpToDate>false</LinksUpToDate>
  <CharactersWithSpaces>3578</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2024-06-06T16:53:00Z</dcterms:created>
  <dc:creator>微语</dc:creator>
  <cp:lastModifiedBy>微语</cp:lastModifiedBy>
  <dcterms:modified xsi:type="dcterms:W3CDTF">2025-07-15T11:38:08Z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B982621ABB3A7F1FA79B2467641E09A7_43</vt:lpwstr>
  </property>
</Properties>
</file>