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9C11" w14:textId="77777777" w:rsidR="005F0C0B" w:rsidRPr="00CD0B5F" w:rsidRDefault="00CD0B5F">
      <w:pPr>
        <w:spacing w:after="120"/>
        <w:jc w:val="center"/>
      </w:pPr>
      <w:r w:rsidRPr="00CD0B5F">
        <w:rPr>
          <w:sz w:val="24"/>
        </w:rPr>
        <w:t>CONTRATTO DI LICENZA SaaS, SUPPORTO E ACCESSO A CONTENUTI FORMATIVI</w:t>
      </w:r>
      <w:r w:rsidRPr="00CD0B5F">
        <w:rPr>
          <w:i/>
          <w:sz w:val="24"/>
        </w:rPr>
        <w:br/>
        <w:t>CutAI</w:t>
      </w:r>
    </w:p>
    <w:p w14:paraId="499BEFEC" w14:textId="77777777" w:rsidR="005F0C0B" w:rsidRPr="00CD0B5F" w:rsidRDefault="00CD0B5F">
      <w:pPr>
        <w:spacing w:after="120"/>
      </w:pPr>
      <w:r w:rsidRPr="00CD0B5F">
        <w:t>Tra</w:t>
      </w:r>
    </w:p>
    <w:p w14:paraId="7E500FF7" w14:textId="77777777" w:rsidR="005F0C0B" w:rsidRPr="00CD0B5F" w:rsidRDefault="00CD0B5F">
      <w:pPr>
        <w:spacing w:after="60"/>
      </w:pPr>
      <w:r w:rsidRPr="00CD0B5F">
        <w:t xml:space="preserve">CompletlyFake S.r.l., con sede legale in Milano, P. IVA IT12345678901, in persona del legale rappresentante </w:t>
      </w:r>
      <w:r w:rsidRPr="00CD0B5F">
        <w:rPr>
          <w:i/>
        </w:rPr>
        <w:t>pro tempore</w:t>
      </w:r>
      <w:r w:rsidRPr="00CD0B5F">
        <w:t>, di seguito il “Provider”;</w:t>
      </w:r>
    </w:p>
    <w:p w14:paraId="608171C3" w14:textId="77777777" w:rsidR="005F0C0B" w:rsidRPr="00CD0B5F" w:rsidRDefault="00CD0B5F">
      <w:pPr>
        <w:spacing w:after="120"/>
      </w:pPr>
      <w:r w:rsidRPr="00CD0B5F">
        <w:t>e</w:t>
      </w:r>
    </w:p>
    <w:p w14:paraId="60F62991" w14:textId="77777777" w:rsidR="005F0C0B" w:rsidRPr="00CD0B5F" w:rsidRDefault="00CD0B5F">
      <w:pPr>
        <w:spacing w:after="60"/>
      </w:pPr>
      <w:r w:rsidRPr="00CD0B5F">
        <w:t>Pryjemnyj vecir</w:t>
      </w:r>
      <w:r w:rsidRPr="00CD0B5F">
        <w:t xml:space="preserve">, con sede legale in </w:t>
      </w:r>
      <w:r w:rsidRPr="00CD0B5F">
        <w:t>Modena</w:t>
      </w:r>
      <w:r w:rsidRPr="00CD0B5F">
        <w:t xml:space="preserve">, in persona del legale rappresentante </w:t>
      </w:r>
      <w:r w:rsidRPr="00CD0B5F">
        <w:rPr>
          <w:i/>
        </w:rPr>
        <w:t>pro tempore</w:t>
      </w:r>
      <w:r w:rsidRPr="00CD0B5F">
        <w:t>, di seguito il “Cliente”.</w:t>
      </w:r>
    </w:p>
    <w:p w14:paraId="5EA596CF" w14:textId="77777777" w:rsidR="005F0C0B" w:rsidRPr="00CD0B5F" w:rsidRDefault="00CD0B5F">
      <w:pPr>
        <w:spacing w:after="120"/>
      </w:pPr>
      <w:r w:rsidRPr="00CD0B5F">
        <w:t>Provider e Cliente, ove congiuntamente richiamati, le “Parti”.</w:t>
      </w:r>
    </w:p>
    <w:p w14:paraId="11977C10" w14:textId="77777777" w:rsidR="005F0C0B" w:rsidRPr="00CD0B5F" w:rsidRDefault="00CD0B5F">
      <w:pPr>
        <w:spacing w:after="120"/>
      </w:pPr>
      <w:r w:rsidRPr="00CD0B5F">
        <w:t xml:space="preserve">Il presente Contratto è sottoscritto in data </w:t>
      </w:r>
      <w:r w:rsidRPr="00CD0B5F">
        <w:t>05/01/2026</w:t>
      </w:r>
      <w:r w:rsidRPr="00CD0B5F">
        <w:t xml:space="preserve"> e acquista efficacia dalla medesima data.</w:t>
      </w:r>
    </w:p>
    <w:p w14:paraId="7B7F24C3" w14:textId="77777777" w:rsidR="005F0C0B" w:rsidRPr="00CD0B5F" w:rsidRDefault="00CD0B5F">
      <w:pPr>
        <w:spacing w:before="120" w:after="80" w:line="240" w:lineRule="auto"/>
      </w:pPr>
      <w:r w:rsidRPr="00CD0B5F">
        <w:t>1. OGGETTO E FINALITÀ</w:t>
      </w:r>
    </w:p>
    <w:p w14:paraId="57B23A75" w14:textId="77777777" w:rsidR="005F0C0B" w:rsidRPr="00CD0B5F" w:rsidRDefault="00CD0B5F">
      <w:pPr>
        <w:spacing w:after="60"/>
        <w:ind w:firstLine="397"/>
      </w:pPr>
      <w:r w:rsidRPr="00CD0B5F">
        <w:t xml:space="preserve">1.1 Il presente Contratto disciplina i termini e le condizioni in base ai quali il Provider mette a disposizione del Cliente la piattaforma </w:t>
      </w:r>
      <w:r w:rsidRPr="00CD0B5F">
        <w:rPr>
          <w:i/>
        </w:rPr>
        <w:t>CutAI</w:t>
      </w:r>
      <w:r w:rsidRPr="00CD0B5F">
        <w:t xml:space="preserve">, erogata in modalità </w:t>
      </w:r>
      <w:r w:rsidRPr="00CD0B5F">
        <w:rPr>
          <w:i/>
        </w:rPr>
        <w:t>Software as a Service</w:t>
      </w:r>
      <w:r w:rsidRPr="00CD0B5F">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6B7990D0" w14:textId="77777777" w:rsidR="005F0C0B" w:rsidRPr="00CD0B5F" w:rsidRDefault="00CD0B5F">
      <w:pPr>
        <w:spacing w:after="60"/>
        <w:ind w:firstLine="397"/>
      </w:pPr>
      <w:r w:rsidRPr="00CD0B5F">
        <w:t>1.2 Il Servizio è destinato a organizzazioni che intendano valutare la preparazione del proprio personale, individuare gap di competenza, indirizzare percorsi di sviluppo e monitorare l’evoluzione del livello di maturità AI a livello individuale o aggregato.</w:t>
      </w:r>
    </w:p>
    <w:p w14:paraId="31B5747F" w14:textId="77777777" w:rsidR="005F0C0B" w:rsidRPr="00CD0B5F" w:rsidRDefault="00CD0B5F">
      <w:pPr>
        <w:spacing w:before="120" w:after="80" w:line="240" w:lineRule="auto"/>
      </w:pPr>
      <w:r w:rsidRPr="00CD0B5F">
        <w:t>2. DEFINIZIONI</w:t>
      </w:r>
    </w:p>
    <w:p w14:paraId="19430C92" w14:textId="77777777" w:rsidR="005F0C0B" w:rsidRPr="00CD0B5F" w:rsidRDefault="00CD0B5F">
      <w:pPr>
        <w:spacing w:after="40"/>
        <w:ind w:left="397" w:hanging="227"/>
      </w:pPr>
      <w:r w:rsidRPr="00CD0B5F">
        <w:t xml:space="preserve">a) “Piattaforma”: l’ambiente applicativo </w:t>
      </w:r>
      <w:r w:rsidRPr="00CD0B5F">
        <w:rPr>
          <w:i/>
        </w:rPr>
        <w:t>CutAI</w:t>
      </w:r>
      <w:r w:rsidRPr="00CD0B5F">
        <w:t xml:space="preserve"> erogato in modalità SaaS.</w:t>
      </w:r>
    </w:p>
    <w:p w14:paraId="3C460E1D" w14:textId="77777777" w:rsidR="005F0C0B" w:rsidRPr="00CD0B5F" w:rsidRDefault="00CD0B5F">
      <w:pPr>
        <w:spacing w:after="40"/>
        <w:ind w:left="397" w:hanging="227"/>
      </w:pPr>
      <w:r w:rsidRPr="00CD0B5F">
        <w:t>b) “Utente Onboardato”: ciascun soggetto appartenente all’organizzazione del Cliente abilitato all’accesso alla Piattaforma.</w:t>
      </w:r>
    </w:p>
    <w:p w14:paraId="6698368A" w14:textId="77777777" w:rsidR="005F0C0B" w:rsidRPr="00CD0B5F" w:rsidRDefault="00CD0B5F">
      <w:pPr>
        <w:spacing w:after="40"/>
        <w:ind w:left="397" w:hanging="227"/>
      </w:pPr>
      <w:r w:rsidRPr="00CD0B5F">
        <w:t xml:space="preserve">c) “Soglia Inclusa”: il numero di Utenti Onboardati compresi nel Canone Base, pari a </w:t>
      </w:r>
      <w:r w:rsidRPr="00CD0B5F">
        <w:t>65</w:t>
      </w:r>
      <w:r w:rsidRPr="00CD0B5F">
        <w:t>.</w:t>
      </w:r>
    </w:p>
    <w:p w14:paraId="78713B53" w14:textId="77777777" w:rsidR="005F0C0B" w:rsidRPr="00CD0B5F" w:rsidRDefault="00CD0B5F">
      <w:pPr>
        <w:spacing w:after="40"/>
        <w:ind w:left="397" w:hanging="227"/>
      </w:pPr>
      <w:r w:rsidRPr="00CD0B5F">
        <w:t>d) “Utenti Extra”: gli Utenti Onboardati eccedenti la Soglia Inclusa.</w:t>
      </w:r>
    </w:p>
    <w:p w14:paraId="2AFDCE46" w14:textId="77777777" w:rsidR="005F0C0B" w:rsidRPr="00CD0B5F" w:rsidRDefault="00CD0B5F">
      <w:pPr>
        <w:spacing w:after="40"/>
        <w:ind w:left="397" w:hanging="227"/>
      </w:pPr>
      <w:r w:rsidRPr="00CD0B5F">
        <w:t xml:space="preserve">e) “Profilo Commerciale”: il profilo di offerta attivato dal Cliente, identificato come </w:t>
      </w:r>
      <w:r w:rsidRPr="00CD0B5F">
        <w:t>Standard</w:t>
      </w:r>
      <w:r w:rsidRPr="00CD0B5F">
        <w:t>, che potrà assumere valore “Standard” oppure “Premium”.</w:t>
      </w:r>
    </w:p>
    <w:p w14:paraId="65DF154A" w14:textId="77777777" w:rsidR="005F0C0B" w:rsidRPr="00CD0B5F" w:rsidRDefault="00CD0B5F">
      <w:pPr>
        <w:spacing w:after="40"/>
        <w:ind w:left="397" w:hanging="227"/>
      </w:pPr>
      <w:r w:rsidRPr="00CD0B5F">
        <w:t>f) “Assessment”: questionari, autovalutazioni, prove strutturate o altri strumenti digitali finalizzati alla rilevazione del livello di competenze.</w:t>
      </w:r>
    </w:p>
    <w:p w14:paraId="3A40AB20" w14:textId="77777777" w:rsidR="005F0C0B" w:rsidRPr="00CD0B5F" w:rsidRDefault="00CD0B5F">
      <w:pPr>
        <w:spacing w:after="40"/>
        <w:ind w:left="397" w:hanging="227"/>
      </w:pPr>
      <w:r w:rsidRPr="00CD0B5F">
        <w:t xml:space="preserve">g) “Contenuti Formativi”: materiali didattici, moduli </w:t>
      </w:r>
      <w:r w:rsidRPr="00CD0B5F">
        <w:rPr>
          <w:i/>
        </w:rPr>
        <w:t>e-learning</w:t>
      </w:r>
      <w:r w:rsidRPr="00CD0B5F">
        <w:t>, learning path, pillole formative, esercitazioni, casi pratici, video, dispense o altri contenuti resi disponibili nella Piattaforma.</w:t>
      </w:r>
    </w:p>
    <w:p w14:paraId="5DF1AC09" w14:textId="77777777" w:rsidR="005F0C0B" w:rsidRPr="00CD0B5F" w:rsidRDefault="00CD0B5F">
      <w:pPr>
        <w:spacing w:after="40"/>
        <w:ind w:left="397" w:hanging="227"/>
      </w:pPr>
      <w:r w:rsidRPr="00CD0B5F">
        <w:t>h) “Quiz di Verifica”: test, questionari, verifiche di comprensione o prove di consolidamento finalizzate a misurare apprendimento e retention.</w:t>
      </w:r>
    </w:p>
    <w:p w14:paraId="1B61C511" w14:textId="77777777" w:rsidR="005F0C0B" w:rsidRPr="00CD0B5F" w:rsidRDefault="00CD0B5F">
      <w:pPr>
        <w:spacing w:after="40"/>
        <w:ind w:left="397" w:hanging="227"/>
      </w:pPr>
      <w:r w:rsidRPr="00CD0B5F">
        <w:t>i) “Report”: dashboard, risultati individuali o aggregati, indicatori, scoring, classificazioni o altre rappresentazioni dei dati generate dal Servizio.</w:t>
      </w:r>
    </w:p>
    <w:p w14:paraId="10D1D0F4" w14:textId="77777777" w:rsidR="005F0C0B" w:rsidRPr="00CD0B5F" w:rsidRDefault="00CD0B5F">
      <w:pPr>
        <w:spacing w:after="40"/>
        <w:ind w:left="397" w:hanging="227"/>
      </w:pPr>
      <w:r w:rsidRPr="00CD0B5F">
        <w:t xml:space="preserve">j) “Canone Base”: il corrispettivo fisso trimestrale dovuto dal Cliente per l’utilizzo del Servizio entro la Soglia Inclusa, pari a Euro </w:t>
      </w:r>
      <w:r w:rsidRPr="00CD0B5F">
        <w:t>1500</w:t>
      </w:r>
      <w:r w:rsidRPr="00CD0B5F">
        <w:t>.</w:t>
      </w:r>
    </w:p>
    <w:p w14:paraId="5C49E7D2" w14:textId="77777777" w:rsidR="005F0C0B" w:rsidRPr="00CD0B5F" w:rsidRDefault="00CD0B5F">
      <w:pPr>
        <w:spacing w:after="40"/>
        <w:ind w:left="397" w:hanging="227"/>
      </w:pPr>
      <w:r w:rsidRPr="00CD0B5F">
        <w:t xml:space="preserve">k) “Corrispettivo Unitario Extra”: il corrispettivo mensile dovuto per ciascun Utente Extra, pari a Euro </w:t>
      </w:r>
      <w:r w:rsidRPr="00CD0B5F">
        <w:t>20</w:t>
      </w:r>
      <w:r w:rsidRPr="00CD0B5F">
        <w:t>.</w:t>
      </w:r>
    </w:p>
    <w:p w14:paraId="1A4F528F" w14:textId="77777777" w:rsidR="005F0C0B" w:rsidRPr="00CD0B5F" w:rsidRDefault="00CD0B5F">
      <w:pPr>
        <w:spacing w:after="40"/>
        <w:ind w:left="397" w:hanging="227"/>
      </w:pPr>
      <w:r w:rsidRPr="00CD0B5F">
        <w:lastRenderedPageBreak/>
        <w:t>l) “Credito di Servizio”: qualsiasi sconto, accredito o riduzione del corrispettivo riconosciuto al Cliente in relazione al mancato rispetto degli SLA.</w:t>
      </w:r>
    </w:p>
    <w:p w14:paraId="701F07AC" w14:textId="77777777" w:rsidR="005F0C0B" w:rsidRPr="00CD0B5F" w:rsidRDefault="00CD0B5F">
      <w:pPr>
        <w:spacing w:after="40"/>
        <w:ind w:left="397" w:hanging="227"/>
      </w:pPr>
      <w:r w:rsidRPr="00CD0B5F">
        <w:t>m) “Evento di Forza Maggiore”: qualsiasi evento al di fuori del ragionevole controllo del Provider, inclusi outage cloud generalizzati, interruzioni massicce di rete, atti dell’autorità, cyber attacchi sistemici, calamità naturali o altri eventi straordinari.</w:t>
      </w:r>
    </w:p>
    <w:p w14:paraId="71763583" w14:textId="77777777" w:rsidR="005F0C0B" w:rsidRPr="00CD0B5F" w:rsidRDefault="00CD0B5F">
      <w:pPr>
        <w:spacing w:before="120" w:after="80" w:line="240" w:lineRule="auto"/>
      </w:pPr>
      <w:r w:rsidRPr="00CD0B5F">
        <w:t>3. PERIMETRO DEL SERVIZIO</w:t>
      </w:r>
    </w:p>
    <w:p w14:paraId="5EEFCF4F" w14:textId="77777777" w:rsidR="005F0C0B" w:rsidRPr="00CD0B5F" w:rsidRDefault="00CD0B5F">
      <w:pPr>
        <w:spacing w:after="60"/>
      </w:pPr>
      <w:r w:rsidRPr="00CD0B5F">
        <w:t>3.1 La Piattaforma consente al Cliente, nei limiti delle funzionalità attivate, di:</w:t>
      </w:r>
    </w:p>
    <w:p w14:paraId="30F0F91E" w14:textId="77777777" w:rsidR="005F0C0B" w:rsidRPr="00CD0B5F" w:rsidRDefault="00CD0B5F">
      <w:pPr>
        <w:spacing w:after="40"/>
        <w:ind w:left="397" w:hanging="227"/>
      </w:pPr>
      <w:r w:rsidRPr="00CD0B5F">
        <w:t>a) registrare e gestire Utenti Onboardati;</w:t>
      </w:r>
    </w:p>
    <w:p w14:paraId="2791D190" w14:textId="77777777" w:rsidR="005F0C0B" w:rsidRPr="00CD0B5F" w:rsidRDefault="00CD0B5F">
      <w:pPr>
        <w:spacing w:after="40"/>
        <w:ind w:left="397" w:hanging="227"/>
      </w:pPr>
      <w:r w:rsidRPr="00CD0B5F">
        <w:t>b) somministrare assessment iniziali e successivi;</w:t>
      </w:r>
    </w:p>
    <w:p w14:paraId="202136BD" w14:textId="77777777" w:rsidR="005F0C0B" w:rsidRPr="00CD0B5F" w:rsidRDefault="00CD0B5F">
      <w:pPr>
        <w:spacing w:after="40"/>
        <w:ind w:left="397" w:hanging="227"/>
      </w:pPr>
      <w:r w:rsidRPr="00CD0B5F">
        <w:t xml:space="preserve">c) </w:t>
      </w:r>
      <w:r w:rsidRPr="00CD0B5F">
        <w:t>profilare livelli di competenza AI su dimensioni soft e hard;</w:t>
      </w:r>
    </w:p>
    <w:p w14:paraId="353DB7B1" w14:textId="77777777" w:rsidR="005F0C0B" w:rsidRPr="00CD0B5F" w:rsidRDefault="00CD0B5F">
      <w:pPr>
        <w:spacing w:after="40"/>
        <w:ind w:left="397" w:hanging="227"/>
      </w:pPr>
      <w:r w:rsidRPr="00CD0B5F">
        <w:t>d) erogare Quiz di Verifica e test di comprensione;</w:t>
      </w:r>
    </w:p>
    <w:p w14:paraId="1BBCE2A3" w14:textId="77777777" w:rsidR="005F0C0B" w:rsidRPr="00CD0B5F" w:rsidRDefault="00CD0B5F">
      <w:pPr>
        <w:spacing w:after="40"/>
        <w:ind w:left="397" w:hanging="227"/>
      </w:pPr>
      <w:r w:rsidRPr="00CD0B5F">
        <w:t>e) monitorare progressi, tassi di completamento, esiti dei test e indicatori sintetici;</w:t>
      </w:r>
    </w:p>
    <w:p w14:paraId="384F38D1" w14:textId="77777777" w:rsidR="005F0C0B" w:rsidRPr="00CD0B5F" w:rsidRDefault="00CD0B5F">
      <w:pPr>
        <w:spacing w:after="40"/>
        <w:ind w:left="397" w:hanging="227"/>
      </w:pPr>
      <w:r w:rsidRPr="00CD0B5F">
        <w:t>f) consultare, visualizzare e scaricare Report, risultati individuali e aggregati in uno o più formati standard resi disponibili dalla Piattaforma;</w:t>
      </w:r>
    </w:p>
    <w:p w14:paraId="52438D34" w14:textId="77777777" w:rsidR="005F0C0B" w:rsidRPr="00CD0B5F" w:rsidRDefault="00CD0B5F">
      <w:pPr>
        <w:spacing w:after="40"/>
        <w:ind w:left="397" w:hanging="227"/>
      </w:pPr>
      <w:r w:rsidRPr="00CD0B5F">
        <w:t>g) accedere al catalogo dei Contenuti Formativi standard esclusivamente qualora il Profilo Commerciale del Cliente sia impostato come “Premium”.</w:t>
      </w:r>
    </w:p>
    <w:p w14:paraId="048CF795" w14:textId="77777777" w:rsidR="005F0C0B" w:rsidRPr="00CD0B5F" w:rsidRDefault="00CD0B5F">
      <w:pPr>
        <w:spacing w:after="60"/>
        <w:ind w:firstLine="397"/>
      </w:pPr>
      <w:r w:rsidRPr="00CD0B5F">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2F02D3FD" w14:textId="77777777" w:rsidR="005F0C0B" w:rsidRPr="00CD0B5F" w:rsidRDefault="00CD0B5F">
      <w:pPr>
        <w:spacing w:after="60"/>
        <w:ind w:firstLine="397"/>
      </w:pPr>
      <w:r w:rsidRPr="00CD0B5F">
        <w:t>3.3 Qualora il Profilo Commerciale del Cliente sia impostato come “Standard”, il Servizio non comprenderà l’accesso ai Contenuti Formativi, salvo diverso accordo scritto.</w:t>
      </w:r>
    </w:p>
    <w:p w14:paraId="1A8B67FB" w14:textId="77777777" w:rsidR="005F0C0B" w:rsidRPr="00CD0B5F" w:rsidRDefault="00CD0B5F">
      <w:pPr>
        <w:spacing w:after="60"/>
        <w:ind w:firstLine="397"/>
      </w:pPr>
      <w:r w:rsidRPr="00CD0B5F">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7120BE34" w14:textId="77777777" w:rsidR="005F0C0B" w:rsidRPr="00CD0B5F" w:rsidRDefault="00CD0B5F">
      <w:pPr>
        <w:spacing w:before="120" w:after="80" w:line="240" w:lineRule="auto"/>
      </w:pPr>
      <w:r w:rsidRPr="00CD0B5F">
        <w:t>4. CONCESSIONE DEL DIRITTO D’USO</w:t>
      </w:r>
    </w:p>
    <w:p w14:paraId="102DCFAC" w14:textId="77777777" w:rsidR="005F0C0B" w:rsidRPr="00CD0B5F" w:rsidRDefault="00CD0B5F">
      <w:pPr>
        <w:spacing w:after="60"/>
        <w:ind w:firstLine="397"/>
      </w:pPr>
      <w:r w:rsidRPr="00CD0B5F">
        <w:t>4.1 Il Provider concede al Cliente, per la durata del Contratto, un diritto non esclusivo, non trasferibile e non sublicenziabile di accesso e utilizzo della Piattaforma per finalità interne aziendali.</w:t>
      </w:r>
    </w:p>
    <w:p w14:paraId="4884B9D9" w14:textId="77777777" w:rsidR="005F0C0B" w:rsidRPr="00CD0B5F" w:rsidRDefault="00CD0B5F">
      <w:pPr>
        <w:spacing w:after="60"/>
        <w:ind w:firstLine="397"/>
      </w:pPr>
      <w:r w:rsidRPr="00CD0B5F">
        <w:t>4.2 Il Cliente non potrà utilizzare la Piattaforma per finalità diverse da quelle previste dal Contratto, né consentirne l’uso a soggetti terzi non riconducibili alla propria organizzazione, salvo previa autorizzazione scritta del Provider.</w:t>
      </w:r>
    </w:p>
    <w:p w14:paraId="26DA94CC" w14:textId="77777777" w:rsidR="005F0C0B" w:rsidRPr="00CD0B5F" w:rsidRDefault="00CD0B5F">
      <w:pPr>
        <w:spacing w:before="120" w:after="80" w:line="240" w:lineRule="auto"/>
      </w:pPr>
      <w:r w:rsidRPr="00CD0B5F">
        <w:t>5. CORRISPETTIVI E FATTURAZIONE</w:t>
      </w:r>
    </w:p>
    <w:p w14:paraId="2A8B1D38" w14:textId="77777777" w:rsidR="005F0C0B" w:rsidRPr="00CD0B5F" w:rsidRDefault="00CD0B5F">
      <w:pPr>
        <w:spacing w:after="60"/>
      </w:pPr>
      <w:r w:rsidRPr="00CD0B5F">
        <w:t>5.1 Il Cliente corrisponderà al Provider:</w:t>
      </w:r>
    </w:p>
    <w:p w14:paraId="35ECAF48" w14:textId="77777777" w:rsidR="005F0C0B" w:rsidRPr="00CD0B5F" w:rsidRDefault="00CD0B5F">
      <w:pPr>
        <w:spacing w:after="40"/>
        <w:ind w:left="397" w:hanging="227"/>
      </w:pPr>
      <w:r w:rsidRPr="00CD0B5F">
        <w:t xml:space="preserve">a) un Canone Base trimestrale anticipato pari a Euro </w:t>
      </w:r>
      <w:r w:rsidRPr="00CD0B5F">
        <w:t>1500</w:t>
      </w:r>
      <w:r w:rsidRPr="00CD0B5F">
        <w:t>, con pagamento a 30 giorni data fattura;</w:t>
      </w:r>
    </w:p>
    <w:p w14:paraId="540D3100" w14:textId="77777777" w:rsidR="005F0C0B" w:rsidRPr="00CD0B5F" w:rsidRDefault="00CD0B5F">
      <w:pPr>
        <w:spacing w:after="40"/>
        <w:ind w:left="397" w:hanging="227"/>
      </w:pPr>
      <w:r w:rsidRPr="00CD0B5F">
        <w:t xml:space="preserve">b) un corrispettivo mensile per gli Utenti Extra, calcolato ai sensi dell’articolo 6, pari a Euro </w:t>
      </w:r>
      <w:r w:rsidRPr="00CD0B5F">
        <w:t>20</w:t>
      </w:r>
      <w:r w:rsidRPr="00CD0B5F">
        <w:t xml:space="preserve"> per ciascun Utente Extra, con fatturazione mensile posticipata e pagamento a 30 giorni data fattura.</w:t>
      </w:r>
    </w:p>
    <w:p w14:paraId="191DB0A8" w14:textId="77777777" w:rsidR="005F0C0B" w:rsidRPr="00CD0B5F" w:rsidRDefault="00CD0B5F">
      <w:pPr>
        <w:spacing w:after="60"/>
      </w:pPr>
      <w:r w:rsidRPr="00CD0B5F">
        <w:t>5.2 Il Canone Base include:</w:t>
      </w:r>
    </w:p>
    <w:p w14:paraId="230EE6D6" w14:textId="77777777" w:rsidR="005F0C0B" w:rsidRPr="00CD0B5F" w:rsidRDefault="00CD0B5F">
      <w:pPr>
        <w:spacing w:after="40"/>
        <w:ind w:left="397" w:hanging="227"/>
      </w:pPr>
      <w:r w:rsidRPr="00CD0B5F">
        <w:t xml:space="preserve">a) fino a </w:t>
      </w:r>
      <w:r w:rsidRPr="00CD0B5F">
        <w:t>65</w:t>
      </w:r>
      <w:r w:rsidRPr="00CD0B5F">
        <w:t xml:space="preserve"> Utenti Onboardati;</w:t>
      </w:r>
    </w:p>
    <w:p w14:paraId="0DBA765D" w14:textId="77777777" w:rsidR="005F0C0B" w:rsidRPr="00CD0B5F" w:rsidRDefault="00CD0B5F">
      <w:pPr>
        <w:spacing w:after="40"/>
        <w:ind w:left="397" w:hanging="227"/>
      </w:pPr>
      <w:r w:rsidRPr="00CD0B5F">
        <w:t xml:space="preserve">b) il Profilo Commerciale </w:t>
      </w:r>
      <w:r w:rsidRPr="00CD0B5F">
        <w:t>Standard</w:t>
      </w:r>
      <w:r w:rsidRPr="00CD0B5F">
        <w:t>;</w:t>
      </w:r>
    </w:p>
    <w:p w14:paraId="455B805D" w14:textId="77777777" w:rsidR="005F0C0B" w:rsidRPr="00CD0B5F" w:rsidRDefault="00CD0B5F">
      <w:pPr>
        <w:spacing w:after="40"/>
        <w:ind w:left="397" w:hanging="227"/>
      </w:pPr>
      <w:r w:rsidRPr="00CD0B5F">
        <w:lastRenderedPageBreak/>
        <w:t>c) le funzionalità standard previste dal Contratto.</w:t>
      </w:r>
    </w:p>
    <w:p w14:paraId="62583A90" w14:textId="77777777" w:rsidR="005F0C0B" w:rsidRPr="00CD0B5F" w:rsidRDefault="00CD0B5F">
      <w:pPr>
        <w:spacing w:after="60"/>
        <w:ind w:firstLine="397"/>
      </w:pPr>
      <w:r w:rsidRPr="00CD0B5F">
        <w:t>5.3 Qualora il Profilo Commerciale sia impostato come “Premium”, il Canone Base comprenderà anche l’accesso ai Contenuti Formativi standard.</w:t>
      </w:r>
    </w:p>
    <w:p w14:paraId="6DCB8ACA" w14:textId="77777777" w:rsidR="005F0C0B" w:rsidRPr="00CD0B5F" w:rsidRDefault="00CD0B5F">
      <w:pPr>
        <w:spacing w:after="60"/>
        <w:ind w:firstLine="397"/>
      </w:pPr>
      <w:r w:rsidRPr="00CD0B5F">
        <w:t>5.4 Qualsiasi Credito di Servizio, sconto o riduzione del corrispettivo maturato ai sensi del presente Contratto si applicherà esclusivamente al Canone Base e non ai corrispettivi dovuti per gli Utenti Extra.</w:t>
      </w:r>
    </w:p>
    <w:p w14:paraId="3498577A" w14:textId="77777777" w:rsidR="005F0C0B" w:rsidRPr="00CD0B5F" w:rsidRDefault="00CD0B5F">
      <w:pPr>
        <w:spacing w:after="60"/>
        <w:ind w:firstLine="397"/>
      </w:pPr>
      <w:r w:rsidRPr="00CD0B5F">
        <w:t>5.5 Tutti gli importi si intendono al netto di IVA e di ogni altro onere di legge.</w:t>
      </w:r>
    </w:p>
    <w:p w14:paraId="5360B2F8" w14:textId="77777777" w:rsidR="005F0C0B" w:rsidRPr="00CD0B5F" w:rsidRDefault="00CD0B5F">
      <w:pPr>
        <w:spacing w:before="120" w:after="80" w:line="240" w:lineRule="auto"/>
      </w:pPr>
      <w:r w:rsidRPr="00CD0B5F">
        <w:t>6. ONBOARDING E REGOLE DI CONTEGGIO UTENTI</w:t>
      </w:r>
    </w:p>
    <w:p w14:paraId="3FBEB128" w14:textId="77777777" w:rsidR="005F0C0B" w:rsidRPr="00CD0B5F" w:rsidRDefault="00CD0B5F">
      <w:pPr>
        <w:spacing w:after="60"/>
        <w:ind w:firstLine="397"/>
      </w:pPr>
      <w:r w:rsidRPr="00CD0B5F">
        <w:t>6.1 Ai fini del calcolo economico, per ciascun mese solare rileverà il numero massimo di Utenti Onboardati attivati dal Cliente tramite la funzione HR o equivalenti funzioni amministrative della Piattaforma nel corso del mese di riferimento.</w:t>
      </w:r>
    </w:p>
    <w:p w14:paraId="119F15F0" w14:textId="77777777" w:rsidR="005F0C0B" w:rsidRPr="00CD0B5F" w:rsidRDefault="00CD0B5F">
      <w:pPr>
        <w:spacing w:after="60"/>
      </w:pPr>
      <w:r w:rsidRPr="00CD0B5F">
        <w:t>6.2 Il numero di Utenti Extra fatturabili sarà pari alla differenza, ove positiva, tra:</w:t>
      </w:r>
    </w:p>
    <w:p w14:paraId="1F1959D4" w14:textId="77777777" w:rsidR="005F0C0B" w:rsidRPr="00CD0B5F" w:rsidRDefault="00CD0B5F">
      <w:pPr>
        <w:spacing w:after="40"/>
        <w:ind w:left="397" w:hanging="227"/>
      </w:pPr>
      <w:r w:rsidRPr="00CD0B5F">
        <w:t>a) il numero massimo di Utenti Onboardati attivati nel mese ai sensi dell’articolo 6.1; e</w:t>
      </w:r>
    </w:p>
    <w:p w14:paraId="2A97D1FD" w14:textId="77777777" w:rsidR="005F0C0B" w:rsidRPr="00CD0B5F" w:rsidRDefault="00CD0B5F">
      <w:pPr>
        <w:spacing w:after="40"/>
        <w:ind w:left="397" w:hanging="227"/>
      </w:pPr>
      <w:r w:rsidRPr="00CD0B5F">
        <w:t xml:space="preserve">b) la Soglia Inclusa pari a </w:t>
      </w:r>
      <w:r w:rsidRPr="00CD0B5F">
        <w:t>65</w:t>
      </w:r>
      <w:r w:rsidRPr="00CD0B5F">
        <w:t>.</w:t>
      </w:r>
    </w:p>
    <w:p w14:paraId="1D5FA4B0" w14:textId="77777777" w:rsidR="005F0C0B" w:rsidRPr="00CD0B5F" w:rsidRDefault="00CD0B5F">
      <w:pPr>
        <w:spacing w:after="60"/>
        <w:ind w:firstLine="397"/>
      </w:pPr>
      <w:r w:rsidRPr="00CD0B5F">
        <w:t>6.3 Ai fini del presente articolo, non rileveranno eventuali riduzioni successive del numero di utenti nel medesimo mese, restando il conteggio ancorato al picco massimo di utenti attivati nel mese solare di riferimento.</w:t>
      </w:r>
    </w:p>
    <w:p w14:paraId="793DBC3D" w14:textId="77777777" w:rsidR="005F0C0B" w:rsidRPr="00CD0B5F" w:rsidRDefault="00CD0B5F">
      <w:pPr>
        <w:spacing w:before="120" w:after="80" w:line="240" w:lineRule="auto"/>
      </w:pPr>
      <w:r w:rsidRPr="00CD0B5F">
        <w:t>7. SLA E SUPPORTO</w:t>
      </w:r>
    </w:p>
    <w:p w14:paraId="506B7B3A" w14:textId="77777777" w:rsidR="005F0C0B" w:rsidRPr="00CD0B5F" w:rsidRDefault="00CD0B5F">
      <w:pPr>
        <w:spacing w:after="60"/>
        <w:ind w:firstLine="397"/>
      </w:pPr>
      <w:r w:rsidRPr="00CD0B5F">
        <w:t>7.1 Il Provider misurerà la disponibilità del Servizio su base 24x7, con rilevazione trimestrale.</w:t>
      </w:r>
    </w:p>
    <w:p w14:paraId="46633EB4" w14:textId="77777777" w:rsidR="005F0C0B" w:rsidRPr="00CD0B5F" w:rsidRDefault="00CD0B5F">
      <w:pPr>
        <w:spacing w:after="60"/>
        <w:ind w:firstLine="397"/>
      </w:pPr>
      <w:r w:rsidRPr="00CD0B5F">
        <w:t xml:space="preserve">7.2 Il Provider si impegna a perseguire un obiettivo di disponibilità pari al 99,5% su base trimestrale e una soglia minima di servizio pari al </w:t>
      </w:r>
      <w:r w:rsidRPr="00CD0B5F">
        <w:t>98</w:t>
      </w:r>
      <w:r w:rsidRPr="00CD0B5F">
        <w:t>% su base trimestrale.</w:t>
      </w:r>
    </w:p>
    <w:p w14:paraId="6869690A" w14:textId="77777777" w:rsidR="005F0C0B" w:rsidRPr="00CD0B5F" w:rsidRDefault="00CD0B5F">
      <w:pPr>
        <w:spacing w:after="60"/>
        <w:ind w:firstLine="397"/>
      </w:pPr>
      <w:r w:rsidRPr="00CD0B5F">
        <w:t xml:space="preserve">7.3 Qualora, nel trimestre di riferimento, l’Uptime del Servizio risulti inferiore al </w:t>
      </w:r>
      <w:r w:rsidRPr="00CD0B5F">
        <w:t>98</w:t>
      </w:r>
      <w:r w:rsidRPr="00CD0B5F">
        <w:t xml:space="preserve">%, il Cliente avrà diritto esclusivamente a un Credito di Servizio pari al </w:t>
      </w:r>
      <w:r w:rsidRPr="00CD0B5F">
        <w:t>5</w:t>
      </w:r>
      <w:r w:rsidRPr="00CD0B5F">
        <w:t>% del Canone Base del trimestre di riferimento, da applicarsi sulla fattura successiva.</w:t>
      </w:r>
    </w:p>
    <w:p w14:paraId="2EEF82D2" w14:textId="77777777" w:rsidR="005F0C0B" w:rsidRPr="00CD0B5F" w:rsidRDefault="00CD0B5F">
      <w:pPr>
        <w:spacing w:after="60"/>
      </w:pPr>
      <w:r w:rsidRPr="00CD0B5F">
        <w:t>7.4 Il supporto tecnico sarà erogato tramite sistema di ticketing con le seguenti classi:</w:t>
      </w:r>
    </w:p>
    <w:p w14:paraId="357A7221" w14:textId="77777777" w:rsidR="005F0C0B" w:rsidRPr="00CD0B5F" w:rsidRDefault="00CD0B5F">
      <w:pPr>
        <w:spacing w:after="40"/>
        <w:ind w:left="397" w:hanging="227"/>
      </w:pPr>
      <w:r w:rsidRPr="00CD0B5F">
        <w:t>a) livello critico: piattaforma indisponibile;</w:t>
      </w:r>
    </w:p>
    <w:p w14:paraId="35792C8A" w14:textId="77777777" w:rsidR="005F0C0B" w:rsidRPr="00CD0B5F" w:rsidRDefault="00CD0B5F">
      <w:pPr>
        <w:spacing w:after="40"/>
        <w:ind w:left="397" w:hanging="227"/>
      </w:pPr>
      <w:r w:rsidRPr="00CD0B5F">
        <w:t>b) livello medio: funzionalità principali compromesse;</w:t>
      </w:r>
    </w:p>
    <w:p w14:paraId="04AE67BA" w14:textId="77777777" w:rsidR="005F0C0B" w:rsidRPr="00CD0B5F" w:rsidRDefault="00CD0B5F">
      <w:pPr>
        <w:spacing w:after="40"/>
        <w:ind w:left="397" w:hanging="227"/>
      </w:pPr>
      <w:r w:rsidRPr="00CD0B5F">
        <w:t>c) livello basso: degrado limitato o workaround disponibile.</w:t>
      </w:r>
    </w:p>
    <w:p w14:paraId="31CE09E3" w14:textId="77777777" w:rsidR="005F0C0B" w:rsidRPr="00CD0B5F" w:rsidRDefault="00CD0B5F">
      <w:pPr>
        <w:spacing w:after="60"/>
        <w:ind w:firstLine="397"/>
      </w:pPr>
      <w:r w:rsidRPr="00CD0B5F">
        <w:t>7.5 I tempi target di presa in carico, misurati in ore di calendario 24x7, saranno pari a 4 ore per i ticket critici, 8 ore per i ticket medi e 1 giorno di calendario per i ticket bassi.</w:t>
      </w:r>
    </w:p>
    <w:p w14:paraId="485E0F99" w14:textId="77777777" w:rsidR="005F0C0B" w:rsidRPr="00CD0B5F" w:rsidRDefault="00CD0B5F">
      <w:pPr>
        <w:spacing w:after="60"/>
        <w:ind w:firstLine="397"/>
      </w:pPr>
      <w:r w:rsidRPr="00CD0B5F">
        <w:t xml:space="preserve">7.6 Qualora il Provider non prenda in carico entro gli SLA almeno il 95% dei ticket aperti nel trimestre, il Cliente avrà diritto a un Credito di Servizio pari al </w:t>
      </w:r>
      <w:r w:rsidRPr="00CD0B5F">
        <w:t>5</w:t>
      </w:r>
      <w:r w:rsidRPr="00CD0B5F">
        <w:t>% del Canone Base del trimestre successivo, fermo restando che tale credito maturerà solo ove, nel trimestre, risultino aperti almeno 2 ticket complessivamente classificati come critici e/o medi.</w:t>
      </w:r>
    </w:p>
    <w:p w14:paraId="5B893B05" w14:textId="77777777" w:rsidR="005F0C0B" w:rsidRPr="00CD0B5F" w:rsidRDefault="00CD0B5F">
      <w:pPr>
        <w:spacing w:after="60"/>
        <w:ind w:firstLine="397"/>
      </w:pPr>
      <w:r w:rsidRPr="00CD0B5F">
        <w:t xml:space="preserve">7.7 I Crediti di Servizio maturati ai sensi del presente articolo potranno cumularsi tra loro, fermo restando che il loro ammontare complessivo non potrà eccedere il </w:t>
      </w:r>
      <w:r w:rsidRPr="00CD0B5F">
        <w:t>10</w:t>
      </w:r>
      <w:r w:rsidRPr="00CD0B5F">
        <w:t>% del Canone Base del trimestre di riferimento.</w:t>
      </w:r>
    </w:p>
    <w:p w14:paraId="3AAA11DF" w14:textId="77777777" w:rsidR="005F0C0B" w:rsidRPr="00CD0B5F" w:rsidRDefault="00CD0B5F">
      <w:pPr>
        <w:spacing w:after="60"/>
        <w:ind w:firstLine="397"/>
      </w:pPr>
      <w:r w:rsidRPr="00CD0B5F">
        <w:t>7.8 Non matureranno Crediti di Servizio in relazione a indisponibilità o malfunzionamenti imputabili a Eventi di Forza Maggiore, outage generalizzati del cloud provider, manutenzione programmata, sistemi del Cliente o uso improprio del Servizio.</w:t>
      </w:r>
    </w:p>
    <w:p w14:paraId="297C76CC" w14:textId="77777777" w:rsidR="005F0C0B" w:rsidRPr="00CD0B5F" w:rsidRDefault="00CD0B5F">
      <w:pPr>
        <w:spacing w:before="120" w:after="80" w:line="240" w:lineRule="auto"/>
      </w:pPr>
      <w:r w:rsidRPr="00CD0B5F">
        <w:t>8. OUTPUT, AFFIDAMENTO E LIMITI FUNZIONALI</w:t>
      </w:r>
    </w:p>
    <w:p w14:paraId="26E64155" w14:textId="77777777" w:rsidR="005F0C0B" w:rsidRPr="00CD0B5F" w:rsidRDefault="00CD0B5F">
      <w:pPr>
        <w:spacing w:after="60"/>
        <w:ind w:firstLine="397"/>
      </w:pPr>
      <w:r w:rsidRPr="00CD0B5F">
        <w:lastRenderedPageBreak/>
        <w:t>8.1 Il Cliente prende atto che Assessment, Quiz di Verifica, contenuti suggeriti, classificazioni di competenza, raccomandazioni formative e Report hanno finalità di supporto organizzativo e formativo.</w:t>
      </w:r>
    </w:p>
    <w:p w14:paraId="6A652FD2" w14:textId="77777777" w:rsidR="005F0C0B" w:rsidRPr="00CD0B5F" w:rsidRDefault="00CD0B5F">
      <w:pPr>
        <w:spacing w:after="60"/>
        <w:ind w:firstLine="397"/>
      </w:pPr>
      <w:r w:rsidRPr="00CD0B5F">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46E8723E" w14:textId="77777777" w:rsidR="005F0C0B" w:rsidRPr="00CD0B5F" w:rsidRDefault="00CD0B5F">
      <w:pPr>
        <w:spacing w:after="60"/>
        <w:ind w:firstLine="397"/>
      </w:pPr>
      <w:r w:rsidRPr="00CD0B5F">
        <w:t>8.3 Il Cliente resta responsabile dell’uso dei risultati della Piattaforma nei propri processi HR, L&amp;D, organizzativi, valutativi o decisionali.</w:t>
      </w:r>
    </w:p>
    <w:p w14:paraId="5E737E07" w14:textId="77777777" w:rsidR="005F0C0B" w:rsidRPr="00CD0B5F" w:rsidRDefault="00CD0B5F">
      <w:pPr>
        <w:spacing w:after="60"/>
        <w:ind w:firstLine="397"/>
      </w:pPr>
      <w:r w:rsidRPr="00CD0B5F">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0FB6B3A7" w14:textId="77777777" w:rsidR="005F0C0B" w:rsidRPr="00CD0B5F" w:rsidRDefault="00CD0B5F">
      <w:pPr>
        <w:spacing w:before="120" w:after="80" w:line="240" w:lineRule="auto"/>
      </w:pPr>
      <w:r w:rsidRPr="00CD0B5F">
        <w:t>9. RISERVATEZZA</w:t>
      </w:r>
    </w:p>
    <w:p w14:paraId="6F16D0BA" w14:textId="77777777" w:rsidR="005F0C0B" w:rsidRPr="00CD0B5F" w:rsidRDefault="00CD0B5F">
      <w:pPr>
        <w:spacing w:after="60"/>
        <w:ind w:firstLine="397"/>
      </w:pPr>
      <w:r w:rsidRPr="00CD0B5F">
        <w:t>9.1 Ciascuna Parte manterrà riservate le informazioni tecniche, commerciali, operative, organizzative o contrattuali dell’altra Parte conosciute nell’ambito del rapporto.</w:t>
      </w:r>
    </w:p>
    <w:p w14:paraId="59525F36" w14:textId="77777777" w:rsidR="005F0C0B" w:rsidRPr="00CD0B5F" w:rsidRDefault="00CD0B5F">
      <w:pPr>
        <w:spacing w:after="60"/>
        <w:ind w:firstLine="397"/>
      </w:pPr>
      <w:r w:rsidRPr="00CD0B5F">
        <w:t>9.2 Le informazioni riservate potranno essere utilizzate solo per l’esecuzione del Contratto e comunicate esclusivamente a soggetti che abbiano effettiva necessità di conoscerle e siano vincolati da obblighi di riservatezza adeguati.</w:t>
      </w:r>
    </w:p>
    <w:p w14:paraId="481B8D55" w14:textId="77777777" w:rsidR="005F0C0B" w:rsidRPr="00CD0B5F" w:rsidRDefault="00CD0B5F">
      <w:pPr>
        <w:spacing w:after="60"/>
        <w:ind w:firstLine="397"/>
      </w:pPr>
      <w:r w:rsidRPr="00CD0B5F">
        <w:t>9.3 Gli obblighi di riservatezza resteranno efficaci per 5 anni dalla cessazione del Contratto.</w:t>
      </w:r>
    </w:p>
    <w:p w14:paraId="6409D33D" w14:textId="77777777" w:rsidR="005F0C0B" w:rsidRPr="00CD0B5F" w:rsidRDefault="00CD0B5F">
      <w:pPr>
        <w:spacing w:before="120" w:after="80" w:line="240" w:lineRule="auto"/>
      </w:pPr>
      <w:r w:rsidRPr="00CD0B5F">
        <w:t>10. PROTEZIONE DEI DATI PERSONALI, RETENTION E AI</w:t>
      </w:r>
    </w:p>
    <w:p w14:paraId="67F9B16F" w14:textId="77777777" w:rsidR="005F0C0B" w:rsidRPr="00CD0B5F" w:rsidRDefault="00CD0B5F">
      <w:pPr>
        <w:spacing w:after="60"/>
        <w:ind w:firstLine="397"/>
      </w:pPr>
      <w:r w:rsidRPr="00CD0B5F">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CD0B5F">
        <w:rPr>
          <w:i/>
        </w:rPr>
        <w:t>Data Processing Agreement</w:t>
      </w:r>
      <w:r w:rsidRPr="00CD0B5F">
        <w:t xml:space="preserve"> (“DPA”).</w:t>
      </w:r>
    </w:p>
    <w:p w14:paraId="7118ED33" w14:textId="77777777" w:rsidR="005F0C0B" w:rsidRPr="00CD0B5F" w:rsidRDefault="00CD0B5F">
      <w:pPr>
        <w:spacing w:after="60"/>
        <w:ind w:firstLine="397"/>
      </w:pPr>
      <w:r w:rsidRPr="00CD0B5F">
        <w:t>10.2 Il Cliente dichiara di avere titolo, base giuridica e legittimazione a trattare e caricare i dati relativi ai propri Utenti Onboardati.</w:t>
      </w:r>
    </w:p>
    <w:p w14:paraId="6450C3B9" w14:textId="77777777" w:rsidR="005F0C0B" w:rsidRPr="00CD0B5F" w:rsidRDefault="00CD0B5F">
      <w:pPr>
        <w:spacing w:after="60"/>
        <w:ind w:firstLine="397"/>
      </w:pPr>
      <w:r w:rsidRPr="00CD0B5F">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09717657" w14:textId="77777777" w:rsidR="005F0C0B" w:rsidRPr="00CD0B5F" w:rsidRDefault="00CD0B5F">
      <w:pPr>
        <w:spacing w:after="60"/>
        <w:ind w:firstLine="397"/>
      </w:pPr>
      <w:r w:rsidRPr="00CD0B5F">
        <w:t>10.4 Il Cliente prende atto che il Servizio può includere componenti di AI generativa o motori intelligenti per finalità di analisi, classificazione, raccomandazione o strutturazione dei contenuti.</w:t>
      </w:r>
    </w:p>
    <w:p w14:paraId="60D58AD2" w14:textId="77777777" w:rsidR="005F0C0B" w:rsidRPr="00CD0B5F" w:rsidRDefault="00CD0B5F">
      <w:pPr>
        <w:spacing w:after="60"/>
        <w:ind w:firstLine="397"/>
      </w:pPr>
      <w:r w:rsidRPr="00CD0B5F">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7B3B825C" w14:textId="77777777" w:rsidR="005F0C0B" w:rsidRPr="00CD0B5F" w:rsidRDefault="00CD0B5F">
      <w:pPr>
        <w:spacing w:after="60"/>
        <w:ind w:firstLine="397"/>
      </w:pPr>
      <w:r w:rsidRPr="00CD0B5F">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35050F17" w14:textId="77777777" w:rsidR="005F0C0B" w:rsidRPr="00CD0B5F" w:rsidRDefault="00CD0B5F">
      <w:pPr>
        <w:spacing w:after="60"/>
        <w:ind w:firstLine="397"/>
      </w:pPr>
      <w:r w:rsidRPr="00CD0B5F">
        <w:t>10.7 Decorso il termine di retention, i dati saranno cancellati in via irreversibile e definitiva dai sistemi del Provider, fatti salvi eventuali obblighi di legge inderogabili.</w:t>
      </w:r>
    </w:p>
    <w:p w14:paraId="1E20AF03" w14:textId="77777777" w:rsidR="005F0C0B" w:rsidRPr="00CD0B5F" w:rsidRDefault="00CD0B5F">
      <w:pPr>
        <w:spacing w:before="120" w:after="80" w:line="240" w:lineRule="auto"/>
      </w:pPr>
      <w:r w:rsidRPr="00CD0B5F">
        <w:t>11. SICUREZZA, AUDIT E INFRASTRUTTURA</w:t>
      </w:r>
    </w:p>
    <w:p w14:paraId="66E6CEC5" w14:textId="77777777" w:rsidR="005F0C0B" w:rsidRPr="00CD0B5F" w:rsidRDefault="00CD0B5F">
      <w:pPr>
        <w:spacing w:after="60"/>
        <w:ind w:firstLine="397"/>
      </w:pPr>
      <w:r w:rsidRPr="00CD0B5F">
        <w:t>11.1 Il Servizio è erogato su infrastruttura Microsoft Azure con localizzazione principale dei dati in West Europe.</w:t>
      </w:r>
    </w:p>
    <w:p w14:paraId="3F973CC0" w14:textId="77777777" w:rsidR="005F0C0B" w:rsidRPr="00CD0B5F" w:rsidRDefault="00CD0B5F">
      <w:pPr>
        <w:spacing w:after="60"/>
        <w:ind w:firstLine="397"/>
      </w:pPr>
      <w:r w:rsidRPr="00CD0B5F">
        <w:t>11.2 Il Provider adotterà misure tecniche e organizzative ragionevoli e appropriate per proteggere dati, accessi e continuità operativa.</w:t>
      </w:r>
    </w:p>
    <w:p w14:paraId="28025BC8" w14:textId="77777777" w:rsidR="005F0C0B" w:rsidRPr="00CD0B5F" w:rsidRDefault="00CD0B5F">
      <w:pPr>
        <w:spacing w:after="60"/>
        <w:ind w:firstLine="397"/>
      </w:pPr>
      <w:r w:rsidRPr="00CD0B5F">
        <w:lastRenderedPageBreak/>
        <w:t xml:space="preserve">11.3 Il Cliente potrà effettuare audit </w:t>
      </w:r>
      <w:r w:rsidRPr="00CD0B5F">
        <w:rPr>
          <w:i/>
        </w:rPr>
        <w:t>on site</w:t>
      </w:r>
      <w:r w:rsidRPr="00CD0B5F">
        <w:t xml:space="preserve"> con preavviso scritto di almeno 60 giorni, in giorni e orari lavorativi e con modalità ragionevoli che non compromettano sicurezza, riservatezza o continuità operativa del Provider o di altri clienti.</w:t>
      </w:r>
    </w:p>
    <w:p w14:paraId="7D87CCD0" w14:textId="77777777" w:rsidR="005F0C0B" w:rsidRPr="00CD0B5F" w:rsidRDefault="00CD0B5F">
      <w:pPr>
        <w:spacing w:after="60"/>
        <w:ind w:firstLine="397"/>
      </w:pPr>
      <w:r w:rsidRPr="00CD0B5F">
        <w:t>11.4 Tutti i costi e gli oneri relativi all’audit resteranno integralmente a carico del Cliente.</w:t>
      </w:r>
    </w:p>
    <w:p w14:paraId="5DC93A80" w14:textId="77777777" w:rsidR="005F0C0B" w:rsidRPr="00CD0B5F" w:rsidRDefault="00CD0B5F">
      <w:pPr>
        <w:spacing w:before="120" w:after="80" w:line="240" w:lineRule="auto"/>
      </w:pPr>
      <w:r w:rsidRPr="00CD0B5F">
        <w:t>12. PROPRIETÀ INTELLETTUALE</w:t>
      </w:r>
    </w:p>
    <w:p w14:paraId="0BD632EB" w14:textId="77777777" w:rsidR="005F0C0B" w:rsidRPr="00CD0B5F" w:rsidRDefault="00CD0B5F">
      <w:pPr>
        <w:spacing w:after="60"/>
        <w:ind w:firstLine="397"/>
      </w:pPr>
      <w:r w:rsidRPr="00CD0B5F">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336C22DC" w14:textId="77777777" w:rsidR="005F0C0B" w:rsidRPr="00CD0B5F" w:rsidRDefault="00CD0B5F">
      <w:pPr>
        <w:spacing w:after="60"/>
        <w:ind w:firstLine="397"/>
      </w:pPr>
      <w:r w:rsidRPr="00CD0B5F">
        <w:t>12.2 Il Cliente conserva i diritti sui dati propri e sugli eventuali contenuti o informazioni caricati per proprio conto, fermo restando che il presente Contratto non comporta trasferimento di diritti sulla Piattaforma.</w:t>
      </w:r>
    </w:p>
    <w:p w14:paraId="56822252" w14:textId="77777777" w:rsidR="005F0C0B" w:rsidRPr="00CD0B5F" w:rsidRDefault="00CD0B5F">
      <w:pPr>
        <w:spacing w:before="120" w:after="80" w:line="240" w:lineRule="auto"/>
      </w:pPr>
      <w:r w:rsidRPr="00CD0B5F">
        <w:t>13. SOSPENSIONE E USO VIETATO</w:t>
      </w:r>
    </w:p>
    <w:p w14:paraId="596B79CE" w14:textId="77777777" w:rsidR="005F0C0B" w:rsidRPr="00CD0B5F" w:rsidRDefault="00CD0B5F">
      <w:pPr>
        <w:spacing w:after="60"/>
        <w:ind w:firstLine="397"/>
      </w:pPr>
      <w:r w:rsidRPr="00CD0B5F">
        <w:t>13.1 Il Provider potrà sospendere in tutto o in parte il Servizio in caso di mancato pagamento, violazione del Contratto, uso illecito o improprio della Piattaforma ovvero rischio per la sicurezza o l’integrità del Servizio.</w:t>
      </w:r>
    </w:p>
    <w:p w14:paraId="0B2CC1C2" w14:textId="77777777" w:rsidR="005F0C0B" w:rsidRPr="00CD0B5F" w:rsidRDefault="00CD0B5F">
      <w:pPr>
        <w:spacing w:after="60"/>
        <w:ind w:firstLine="397"/>
      </w:pPr>
      <w:r w:rsidRPr="00CD0B5F">
        <w:t>13.2 In caso di mancato pagamento, la sospensione potrà intervenire decorso inutilmente un termine di 15 giorni dal ricevimento, da parte del Cliente, di un sollecito scritto inviato dal Provider.</w:t>
      </w:r>
    </w:p>
    <w:p w14:paraId="4F11F4DC" w14:textId="77777777" w:rsidR="005F0C0B" w:rsidRPr="00CD0B5F" w:rsidRDefault="00CD0B5F">
      <w:pPr>
        <w:spacing w:after="60"/>
        <w:ind w:firstLine="397"/>
      </w:pPr>
      <w:r w:rsidRPr="00CD0B5F">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7EEB7D66" w14:textId="77777777" w:rsidR="005F0C0B" w:rsidRPr="00CD0B5F" w:rsidRDefault="00CD0B5F">
      <w:pPr>
        <w:spacing w:before="120" w:after="80" w:line="240" w:lineRule="auto"/>
      </w:pPr>
      <w:r w:rsidRPr="00CD0B5F">
        <w:t>14. RESPONSABILITÀ</w:t>
      </w:r>
    </w:p>
    <w:p w14:paraId="2B36BE52" w14:textId="77777777" w:rsidR="005F0C0B" w:rsidRPr="00CD0B5F" w:rsidRDefault="00CD0B5F">
      <w:pPr>
        <w:spacing w:after="60"/>
        <w:ind w:firstLine="397"/>
      </w:pPr>
      <w:r w:rsidRPr="00CD0B5F">
        <w:t>14.1 Il Provider non sarà responsabile per danni indiretti, perdita di profitto, perdita di chance, danni reputazionali o fermo attività, salvo dolo o colpa grave.</w:t>
      </w:r>
    </w:p>
    <w:p w14:paraId="6E302AD3" w14:textId="77777777" w:rsidR="005F0C0B" w:rsidRPr="00CD0B5F" w:rsidRDefault="00CD0B5F">
      <w:pPr>
        <w:spacing w:after="60"/>
        <w:ind w:firstLine="397"/>
      </w:pPr>
      <w:r w:rsidRPr="00CD0B5F">
        <w:t>14.2 Il Provider non sarà responsabile per errori, classificazioni o raccomandazioni non conformi alle aspettative del Cliente, né per decisioni organizzative o formative assunte dal Cliente sulla base degli output del Servizio.</w:t>
      </w:r>
    </w:p>
    <w:p w14:paraId="48E7D517" w14:textId="77777777" w:rsidR="005F0C0B" w:rsidRPr="00CD0B5F" w:rsidRDefault="00CD0B5F">
      <w:pPr>
        <w:spacing w:after="60"/>
        <w:ind w:firstLine="397"/>
      </w:pPr>
      <w:r w:rsidRPr="00CD0B5F">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00E6B7B0" w14:textId="77777777" w:rsidR="005F0C0B" w:rsidRPr="00CD0B5F" w:rsidRDefault="00CD0B5F">
      <w:pPr>
        <w:spacing w:after="60"/>
        <w:ind w:firstLine="397"/>
      </w:pPr>
      <w:r w:rsidRPr="00CD0B5F">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2E2196BB" w14:textId="77777777" w:rsidR="005F0C0B" w:rsidRPr="00CD0B5F" w:rsidRDefault="00CD0B5F">
      <w:pPr>
        <w:spacing w:before="120" w:after="80" w:line="240" w:lineRule="auto"/>
      </w:pPr>
      <w:r w:rsidRPr="00CD0B5F">
        <w:t>15. DURATA E RINNOVO</w:t>
      </w:r>
    </w:p>
    <w:p w14:paraId="59A05BD3" w14:textId="77777777" w:rsidR="005F0C0B" w:rsidRPr="00CD0B5F" w:rsidRDefault="00CD0B5F">
      <w:pPr>
        <w:spacing w:after="60"/>
        <w:ind w:firstLine="397"/>
      </w:pPr>
      <w:r w:rsidRPr="00CD0B5F">
        <w:t xml:space="preserve">15.1 Il Contratto ha durata iniziale di </w:t>
      </w:r>
      <w:r w:rsidRPr="00CD0B5F">
        <w:t>12</w:t>
      </w:r>
      <w:r w:rsidRPr="00CD0B5F">
        <w:t xml:space="preserve"> mesi dalla data di efficacia.</w:t>
      </w:r>
    </w:p>
    <w:p w14:paraId="77EF9576" w14:textId="77777777" w:rsidR="005F0C0B" w:rsidRPr="00CD0B5F" w:rsidRDefault="00CD0B5F">
      <w:pPr>
        <w:spacing w:after="60"/>
        <w:ind w:firstLine="397"/>
      </w:pPr>
      <w:r w:rsidRPr="00CD0B5F">
        <w:t xml:space="preserve">15.2 Alla scadenza, esso si rinnoverà automaticamente per successivi periodi di pari durata, salvo disdetta comunicata con preavviso scritto di almeno </w:t>
      </w:r>
      <w:r w:rsidRPr="00CD0B5F">
        <w:t>60</w:t>
      </w:r>
      <w:r w:rsidRPr="00CD0B5F">
        <w:t xml:space="preserve"> giorni.</w:t>
      </w:r>
    </w:p>
    <w:p w14:paraId="3D45D64A" w14:textId="77777777" w:rsidR="005F0C0B" w:rsidRPr="00CD0B5F" w:rsidRDefault="00CD0B5F">
      <w:pPr>
        <w:spacing w:before="120" w:after="80" w:line="240" w:lineRule="auto"/>
      </w:pPr>
      <w:r w:rsidRPr="00CD0B5F">
        <w:t>16. LEGGE APPLICABILE E FORO COMPETENTE</w:t>
      </w:r>
    </w:p>
    <w:p w14:paraId="3B3AA9A1" w14:textId="77777777" w:rsidR="005F0C0B" w:rsidRPr="00CD0B5F" w:rsidRDefault="00CD0B5F">
      <w:pPr>
        <w:spacing w:after="60"/>
        <w:ind w:firstLine="397"/>
      </w:pPr>
      <w:r w:rsidRPr="00CD0B5F">
        <w:t>16.1 Il presente Contratto è regolato dalla legge italiana.</w:t>
      </w:r>
    </w:p>
    <w:p w14:paraId="548A49AC" w14:textId="77777777" w:rsidR="005F0C0B" w:rsidRPr="00CD0B5F" w:rsidRDefault="00CD0B5F">
      <w:pPr>
        <w:spacing w:after="60"/>
        <w:ind w:firstLine="397"/>
      </w:pPr>
      <w:r w:rsidRPr="00CD0B5F">
        <w:t>16.2 Per ogni controversia sarà competente in via esclusiva il Foro di Milano.</w:t>
      </w:r>
    </w:p>
    <w:p w14:paraId="58393090" w14:textId="77777777" w:rsidR="005F0C0B" w:rsidRPr="00CD0B5F" w:rsidRDefault="00CD0B5F">
      <w:r w:rsidRPr="00CD0B5F">
        <w:lastRenderedPageBreak/>
        <w:br w:type="page"/>
      </w:r>
    </w:p>
    <w:p w14:paraId="2508DF6D" w14:textId="77777777" w:rsidR="005F0C0B" w:rsidRPr="00CD0B5F" w:rsidRDefault="00CD0B5F">
      <w:pPr>
        <w:spacing w:before="240" w:after="60"/>
      </w:pPr>
      <w:r w:rsidRPr="00CD0B5F">
        <w:lastRenderedPageBreak/>
        <w:t xml:space="preserve">Milano, </w:t>
      </w:r>
      <w:r w:rsidRPr="00CD0B5F">
        <w:t>05/01/2026</w:t>
      </w:r>
    </w:p>
    <w:p w14:paraId="60702DA4" w14:textId="77777777" w:rsidR="005F0C0B" w:rsidRPr="00CD0B5F" w:rsidRDefault="00CD0B5F">
      <w:pPr>
        <w:spacing w:after="160"/>
      </w:pPr>
      <w:r w:rsidRPr="00CD0B5F">
        <w:t>Per il Provider</w:t>
      </w:r>
    </w:p>
    <w:p w14:paraId="4A93CCA3" w14:textId="77777777" w:rsidR="005F0C0B" w:rsidRPr="00CD0B5F" w:rsidRDefault="00CD0B5F">
      <w:pPr>
        <w:spacing w:after="360"/>
      </w:pPr>
      <w:r w:rsidRPr="00CD0B5F">
        <w:t>______________________________</w:t>
      </w:r>
    </w:p>
    <w:p w14:paraId="231E5DD0" w14:textId="77777777" w:rsidR="005F0C0B" w:rsidRPr="00CD0B5F" w:rsidRDefault="00CD0B5F">
      <w:pPr>
        <w:spacing w:after="160"/>
      </w:pPr>
      <w:r w:rsidRPr="00CD0B5F">
        <w:t>Per il Cliente</w:t>
      </w:r>
    </w:p>
    <w:p w14:paraId="5F01AACF" w14:textId="77777777" w:rsidR="005F0C0B" w:rsidRDefault="00CD0B5F">
      <w:pPr>
        <w:spacing w:after="360"/>
      </w:pPr>
      <w:r w:rsidRPr="00CD0B5F">
        <w:t>______________________________</w:t>
      </w:r>
    </w:p>
    <w:sectPr w:rsidR="005F0C0B"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ACE5C" w14:textId="77777777" w:rsidR="00CD0B5F" w:rsidRDefault="00CD0B5F">
      <w:pPr>
        <w:spacing w:after="0" w:line="240" w:lineRule="auto"/>
      </w:pPr>
      <w:r>
        <w:separator/>
      </w:r>
    </w:p>
  </w:endnote>
  <w:endnote w:type="continuationSeparator" w:id="0">
    <w:p w14:paraId="73BA7530" w14:textId="77777777" w:rsidR="00CD0B5F" w:rsidRDefault="00CD0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BF6A" w14:textId="77777777" w:rsidR="005F0C0B" w:rsidRDefault="005F0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9A584" w14:textId="77777777" w:rsidR="00CD0B5F" w:rsidRDefault="00CD0B5F">
      <w:pPr>
        <w:spacing w:after="0" w:line="240" w:lineRule="auto"/>
      </w:pPr>
      <w:r>
        <w:separator/>
      </w:r>
    </w:p>
  </w:footnote>
  <w:footnote w:type="continuationSeparator" w:id="0">
    <w:p w14:paraId="3AC5193C" w14:textId="77777777" w:rsidR="00CD0B5F" w:rsidRDefault="00CD0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E5D4" w14:textId="77777777" w:rsidR="005F0C0B" w:rsidRDefault="005F0C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469516">
    <w:abstractNumId w:val="8"/>
  </w:num>
  <w:num w:numId="2" w16cid:durableId="141046082">
    <w:abstractNumId w:val="6"/>
  </w:num>
  <w:num w:numId="3" w16cid:durableId="746272454">
    <w:abstractNumId w:val="5"/>
  </w:num>
  <w:num w:numId="4" w16cid:durableId="746997373">
    <w:abstractNumId w:val="4"/>
  </w:num>
  <w:num w:numId="5" w16cid:durableId="1298880071">
    <w:abstractNumId w:val="7"/>
  </w:num>
  <w:num w:numId="6" w16cid:durableId="1080521668">
    <w:abstractNumId w:val="3"/>
  </w:num>
  <w:num w:numId="7" w16cid:durableId="2102529592">
    <w:abstractNumId w:val="2"/>
  </w:num>
  <w:num w:numId="8" w16cid:durableId="223221840">
    <w:abstractNumId w:val="1"/>
  </w:num>
  <w:num w:numId="9" w16cid:durableId="19924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C0B"/>
    <w:rsid w:val="00AA1D8D"/>
    <w:rsid w:val="00B47730"/>
    <w:rsid w:val="00CB0664"/>
    <w:rsid w:val="00CD0B5F"/>
    <w:rsid w:val="00FB06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EF8B07-F97B-4899-8FB5-78AA37D1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3CB707-FB5F-4E28-9763-6291ED94C648}"/>
</file>

<file path=customXml/itemProps3.xml><?xml version="1.0" encoding="utf-8"?>
<ds:datastoreItem xmlns:ds="http://schemas.openxmlformats.org/officeDocument/2006/customXml" ds:itemID="{280AC3D6-5732-40E0-A785-2DE7EC783667}"/>
</file>

<file path=customXml/itemProps4.xml><?xml version="1.0" encoding="utf-8"?>
<ds:datastoreItem xmlns:ds="http://schemas.openxmlformats.org/officeDocument/2006/customXml" ds:itemID="{93551DCA-416A-48BE-B9DC-ADB5EDC60425}"/>
</file>

<file path=docProps/app.xml><?xml version="1.0" encoding="utf-8"?>
<Properties xmlns="http://schemas.openxmlformats.org/officeDocument/2006/extended-properties" xmlns:vt="http://schemas.openxmlformats.org/officeDocument/2006/docPropsVTypes">
  <Template>Normal</Template>
  <TotalTime>0</TotalTime>
  <Pages>7</Pages>
  <Words>2291</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2026-03-19T17:13:51Z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366e4fb7-2a76-4302-8b31-e6b107ff4453</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