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6C784"/>
          <w:sz w:val="60"/>
          <w:szCs w:val="60"/>
        </w:rPr>
        <w:t xml:space="preserve">PIXIE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34"/>
          <w:szCs w:val="34"/>
        </w:rPr>
        <w:t xml:space="preserve">Meta Campaign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8899AA"/>
          <w:sz w:val="21"/>
          <w:szCs w:val="21"/>
        </w:rPr>
        <w:t xml:space="preserve">Three Campaigns — built to find people who genuinely BUY</w:t>
      </w:r>
    </w:p>
    <w:p>
      <w:pPr>
        <w:spacing w:after="100"/>
        <w:jc w:val="center"/>
      </w:pPr>
      <w:r>
        <w:rPr>
          <w:rFonts w:ascii="Arial" w:cs="Arial" w:eastAsia="Arial" w:hAnsi="Arial"/>
          <w:color w:val="8899AA"/>
          <w:sz w:val="19"/>
          <w:szCs w:val="19"/>
        </w:rPr>
        <w:t xml:space="preserve">UK   •   Ireland   •   Brazil</w:t>
      </w:r>
    </w:p>
    <w:p>
      <w:pPr>
        <w:spacing w:before="200"/>
        <w:jc w:val="center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6C784"/>
          <w:sz w:val="28"/>
          <w:szCs w:val="28"/>
        </w:rPr>
        <w:t xml:space="preserve">0. The Strategy in One Idea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1"/>
          <w:szCs w:val="21"/>
        </w:rPr>
        <w:t xml:space="preserve">The last campaign brought cheap conversations and zero buyers. The fix is not heavy targeting — in 2026 Meta’s Andromeda engine reads your CREATIVE to find the audience, and interest/behavior settings are just a soft hint. Quality comes from two things working together: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A2A"/>
          <w:sz w:val="21"/>
          <w:szCs w:val="21"/>
        </w:rPr>
        <w:t xml:space="preserve">SIGNAL — send CAPI events (qualified / preview built / paid) so Meta learns who actually buys and finds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A2A"/>
          <w:sz w:val="21"/>
          <w:szCs w:val="21"/>
        </w:rPr>
        <w:t xml:space="preserve">CREATIVE — salon-specific creative that self-filters the right person (this is the real targeting).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6C784"/>
          <w:sz w:val="21"/>
          <w:szCs w:val="21"/>
        </w:rPr>
        <w:t xml:space="preserve">Broad targeting + strong salon creative + CAPI feedback = buyers, not cheap junk.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8899AA"/>
          <w:sz w:val="21"/>
          <w:szCs w:val="21"/>
        </w:rPr>
        <w:t xml:space="preserve">Same engine for all three campaigns; only language, currency, number, interests, and budget differ.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6C784"/>
          <w:sz w:val="28"/>
          <w:szCs w:val="28"/>
        </w:rPr>
        <w:t xml:space="preserve">1. Account Structure — 3 Separate Campaigns</w:t>
      </w:r>
    </w:p>
    <w:p>
      <w:pPr>
        <w:shd w:fill="1A1A2E" w:val="clear"/>
        <w:spacing w:after="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CAMPAIGN 1: Pixie - Salon UK       (CBO OFF)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|- Ad Set: UK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CAMPAIGN 2: Pixie - Salon Ireland  (CBO OFF)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|- Ad Set: Ireland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CAMPAIGN 3: Pixie - Salon Brazil   (CBO OFF)</w:t>
      </w:r>
    </w:p>
    <w:p>
      <w:pPr>
        <w:shd w:fill="1A1A2E" w:val="clear"/>
        <w:spacing w:after="12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|- Ad Set: Brazil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A2A2A"/>
          <w:sz w:val="21"/>
          <w:szCs w:val="21"/>
        </w:rPr>
        <w:t xml:space="preserve">Why 3 separate campaigns: each market gets its own dedicated budget that cannot be borrowed by another, its own clean data, and its own optimization timeline. Brazil also has a different language, creative, currency, and number. Separating them keeps each market’s performance crystal clear and independently controllable.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A2A2A"/>
          <w:sz w:val="21"/>
          <w:szCs w:val="21"/>
        </w:rPr>
        <w:t xml:space="preserve">CBO OFF (budget set at the campaign/ad-set level): you decide exactly how much each market spends. Meta cannot shift budget toward the cheapest country.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8899AA"/>
          <w:sz w:val="21"/>
          <w:szCs w:val="21"/>
        </w:rPr>
        <w:t xml:space="preserve">One ad set per campaign, tied to that country’s WhatsApp number. Meta does not split-deliver across numbers.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6C784"/>
          <w:sz w:val="28"/>
          <w:szCs w:val="28"/>
        </w:rPr>
        <w:t xml:space="preserve">2. CAMPAIGN 1 — UK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2.1 Objective &amp;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Objective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Leads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Conversion location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Messaging apps → WhatsApp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Optimization (Phase 1)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Conversations (until CAPI data builds)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Optimization (Phase 2, after 10+ CAPI events)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Conversion event (SitePreviewBuilt / Purchase)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Uncheck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Messenger + Instagram messaging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A2A2A"/>
          <w:sz w:val="21"/>
          <w:szCs w:val="21"/>
        </w:rPr>
        <w:t xml:space="preserve">Use the Leads objective — it tells Meta to find quality inquiries, not just cheap clicks. In Phase 1, with no conversion data yet, optimize for Conversations to start collecting. Once 10+ CAPI conversion events land in 7 days, create a NEW campaign (Phase 2) optimized on the conversion event — you cannot retro-fit this onto the running campaign. This is normal.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2.2 Targeting</w:t>
      </w:r>
    </w:p>
    <w:p>
      <w:pPr>
        <w:shd w:fill="1A1A2E" w:val="clear"/>
        <w:spacing w:after="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Location:  United Kingdom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Age:       25 - 55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Gender:    All  (male barbers/salon owners exist)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Language:  English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Detailed targeting (2-3 HINTS only):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Interests:  Beauty salons, Hair salon,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Barbershop, Cosmetology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Behaviors:  Small business owners,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Facebook Page admins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12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Advantage+ Audience:  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A2A2A"/>
          <w:sz w:val="21"/>
          <w:szCs w:val="21"/>
        </w:rPr>
        <w:t xml:space="preserve">Keep it light — 2-3 hints, not 10-15 stacked interests. In 2026 over-stacking triggers learning-limited delivery and raises cost. The Behavior “Small business owners” is the most valuable line: it targets actual owners, not people who are merely interested in salons.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2.3 Placements / Budget / Number / Creative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Placements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FB Feed, IG Feed, Reels, Stories. Audience Network OFF (60-70% click fraud)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budget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$20 - 25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+31 (NL) — “PixieBytes” display name approved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Creative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English set (iPhone Notes, dinner video, skit, price-shock, carousel). £ currency. 5-8 DISTINCT creatives.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Welcome msg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“Hey! 💚 I’m Pixie — tell me your salon name and services and I’ll build your site in ~60 seconds.”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Pre-filled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“Hi Pixie! I need a website for my salon”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6C784"/>
          <w:sz w:val="28"/>
          <w:szCs w:val="28"/>
        </w:rPr>
        <w:t xml:space="preserve">3. CAMPAIGN 2 — Ireland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3.1 Objective &amp; Optimization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1"/>
          <w:szCs w:val="21"/>
        </w:rPr>
        <w:t xml:space="preserve">Identical to UK: Objective = Leads. Phase 1 optimize for Conversations (until CAPI data builds); switch optimization to the conversion event in Phase 2 after 10+ CAPI events. Conversion location = Messaging apps → WhatsApp. Uncheck Messenger + Instagram.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3.2 Targeting</w:t>
      </w:r>
    </w:p>
    <w:p>
      <w:pPr>
        <w:shd w:fill="1A1A2E" w:val="clear"/>
        <w:spacing w:after="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Location:  Ireland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Age:       25 - 55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Gender:    All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Language:  English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Detailed targeting (2-3 HINTS):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Interests:  Beauty salons, Hair salon,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Barbershop, Cosmetology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Behaviors:  Small business owners,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Facebook Page admins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12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Advantage+ Audience:  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3.3 Placements / Budget / Number / Creative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Placements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FB Feed, IG Feed, Reels, Stories. Audience Network OFF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budget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$15 - 20 (smaller market, cheaper, 90%+ WhatsApp)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+353 (IE) if available, else +31 (NL)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Creative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English set as UK. € currency.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Welcome / Pre-filled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as UK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8899AA"/>
          <w:sz w:val="21"/>
          <w:szCs w:val="21"/>
        </w:rPr>
        <w:t xml:space="preserve">Ireland uses the same English creative as UK — only currency changes (€). This keeps the creative consistent so you can compare the two English markets cleanly.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6C784"/>
          <w:sz w:val="28"/>
          <w:szCs w:val="28"/>
        </w:rPr>
        <w:t xml:space="preserve">4. CAMPAIGN 3 — Brazil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4.1 Objective &amp; Optimization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1"/>
          <w:szCs w:val="21"/>
        </w:rPr>
        <w:t xml:space="preserve">Same engine: Objective = Leads. Phase 1 optimize for Conversations (until CAPI data builds) → switch to the conversion event in Phase 2 after 10+ CAPI events. Conversion location = Messaging apps → WhatsApp. Uncheck Messenger + Instagram.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4.2 Targeting</w:t>
      </w:r>
    </w:p>
    <w:p>
      <w:pPr>
        <w:shd w:fill="1A1A2E" w:val="clear"/>
        <w:spacing w:after="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Location:  Brazil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Age:       25 - 55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Gender:    All  (mostly women in salon,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keep All for barbers)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Language:  Portuguese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Detailed targeting (2-3 HINTS):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Interests:  Salão de beleza (Beauty salons),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Cabeleireiro (Hairdresser),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Salão de cabeleireiro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Behaviors:  Small business owners,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Facebook Page admins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120" w:before="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Advantage+ Audience:  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4.3 Placements / Budget / Number / Creative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Placements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FB Feed, IG Feed, Reels, Stories. Audience Network OFF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budget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$15 - 20 (Brazil CPM cheapest ~$2.63 — most reach per dollar)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+1 (US) — approved “Bytes Platform” + Pixie profile pic, familiar to Brazilians. Add local +55 later for max trust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Creative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Portuguese set — natively Brazilian (PIX, “tem site pra agendar?”), R$ currency, warm playful tone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Welcome msg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“Oi! 💚 Sou a Pixie — me diz o nome do seu salão e os serviços que eu monto seu site em ~60 segundos.”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Pre-filled</w:t>
            </w:r>
          </w:p>
        </w:tc>
        <w:tc>
          <w:tcPr>
            <w:tcW w:type="dxa" w:w="6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“Oi Pixie! Quero um site pro meu salão”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8899AA"/>
          <w:sz w:val="21"/>
          <w:szCs w:val="21"/>
        </w:rPr>
        <w:t xml:space="preserve">Brazil is the world’s #4 beauty market with 98.9% WhatsApp penetration — huge salon-owner density and WhatsApp comfort. Cheapest ad costs of the three. The creative must be natively Brazilian, NOT translated.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6C784"/>
          <w:sz w:val="28"/>
          <w:szCs w:val="28"/>
        </w:rPr>
        <w:t xml:space="preserve">5. CAPI — The Engine Behind All 3 (Critical)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1"/>
          <w:szCs w:val="21"/>
        </w:rPr>
        <w:t xml:space="preserve">Without CAPI, Meta is blind — it never learns who bought, so it keeps fetching cheap chatters (exactly what went wrong last time). CAPI powers Andromeda’s feedback loop. This applies to ALL three campaigns.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Capture ctwa_clid from the WhatsApp webhook on the user’s FIRST message; store it against their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Send 3 server-side events: Lead (qualified), SitePreviewBuilt (core goal), Purchase ($39).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Required fields: action_source: business_messaging, messaging_channel: whatsapp, plus ctwa_clid.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After 10+ events in 7 days, the conversion optimization unlocks → launch Phase 2 campaigns optimized on SitePreviewBuilt or Purchase.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6C784"/>
          <w:sz w:val="21"/>
          <w:szCs w:val="21"/>
        </w:rPr>
        <w:t xml:space="preserve">CAPI is not optional in 2026 — it is the difference between buyers and junk. (See the separate CAPI setup doc.)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6C784"/>
          <w:sz w:val="28"/>
          <w:szCs w:val="28"/>
        </w:rPr>
        <w:t xml:space="preserve">6. Every Lever That Drives BUYERS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Lever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2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C784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CAPI events (qualified/preview/paid)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Teaches Meta who actually buys → finds more like them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Salon-specific creative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Self-filters the right person (creative = targeting in 2026)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 in creative (“free to preview, only £35”)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Filters time-wasters; serious buyers stay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Broad targeting + Advantage+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Lets Andromeda hunt; narrow targeting hurts in 2026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Behavior: Small business owners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owners, not salon-interested random people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Gender: All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Captures male barbers/salon owners too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Audience Network OFF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Removes 60-70% click fraud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2: optimize on conversion event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 bids for transactors, not chatters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Concentrated budget (50+ events/wk)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Keeps each ad set out of learning-limited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 fixed first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leads still need a working conversation to convert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6C784"/>
          <w:sz w:val="28"/>
          <w:szCs w:val="28"/>
        </w:rPr>
        <w:t xml:space="preserve">7. What to Watch (Not Vanity Metrics)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Ignore cheap CPL alone — cheap lead = often the worst lead. Watch cost per QUALIFIED lead / per preview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Event Match Quality in Events Manager — aim above 7 so CAPI works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Which market converts to preview/purchase — not which is cheapest to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GDPR (UK + Ireland): Meta metrics may be partial — track the truth from your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Refresh creative every 3-6 weeks to avoid fatigue; keep 5-8 distinct creatives live per campaign.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6C784"/>
          <w:sz w:val="20"/>
          <w:szCs w:val="20"/>
        </w:rPr>
        <w:t xml:space="preserve">Feed Meta with CAPI. Let the salon creative target. Optimize for buyers, not chatters.</w:t>
      </w:r>
    </w:p>
    <w:p>
      <w:pPr>
        <w:spacing w:before="240"/>
        <w:jc w:val="center"/>
      </w:pPr>
      <w:r>
        <w:rPr>
          <w:rFonts w:ascii="Arial" w:cs="Arial" w:eastAsia="Arial" w:hAnsi="Arial"/>
          <w:color w:val="16C784"/>
          <w:sz w:val="18"/>
          <w:szCs w:val="18"/>
        </w:rPr>
        <w:t xml:space="preserve">pixiebot.co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6C78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1A23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2026-05-25T22:09:05.976Z</dcterms:created>
  <dcterms:modified xsi:type="dcterms:W3CDTF">2026-05-25T22:09:05.977Z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