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5182" w14:textId="4D77AEBA" w:rsidR="0006736A" w:rsidRDefault="009578CE">
      <w:r>
        <w:t xml:space="preserve">In this exercise we update network settings, enable LDAP user logins, and establish Samba file sharing. To begin a network bond is created using the interface bond-mybond0 with round-robin balancing and 100ms monitoring. Two ethernets enp1s0 and enp8s0 are added to the bond before being disabled to be reconfigured with a 147.64.243.107/23 IP address, 147.64.242.1 gateway, and 147.64.242.100, 8.8.8.8, and 8.8.4.4 DNS servers. </w:t>
      </w:r>
      <w:proofErr w:type="spellStart"/>
      <w:r>
        <w:t>Autoconnect</w:t>
      </w:r>
      <w:proofErr w:type="spellEnd"/>
      <w:r>
        <w:t xml:space="preserve"> settings are updated so that the bond starts automatically but enp1s0 does not. Finally, the enp1s0 interface is disabled and the bond is reenabled. Next </w:t>
      </w:r>
      <w:proofErr w:type="spellStart"/>
      <w:r>
        <w:t>SELinux</w:t>
      </w:r>
      <w:proofErr w:type="spellEnd"/>
      <w:r>
        <w:t xml:space="preserve"> is disabled by setting it to permissive in it’s config file and the state is updated with </w:t>
      </w:r>
      <w:proofErr w:type="spellStart"/>
      <w:r>
        <w:t>setenforce</w:t>
      </w:r>
      <w:proofErr w:type="spellEnd"/>
      <w:r>
        <w:t xml:space="preserve"> 0. After that the LDAP authentications are configured, downloading packages needed and enabling the </w:t>
      </w:r>
      <w:proofErr w:type="spellStart"/>
      <w:r>
        <w:t>oddjobd</w:t>
      </w:r>
      <w:proofErr w:type="spellEnd"/>
      <w:r>
        <w:t xml:space="preserve"> service. We then connect to the LDAP server with </w:t>
      </w:r>
      <w:proofErr w:type="spellStart"/>
      <w:r>
        <w:t>authselect</w:t>
      </w:r>
      <w:proofErr w:type="spellEnd"/>
      <w:r>
        <w:t xml:space="preserve"> to enable SSSD with home directory creation, and </w:t>
      </w:r>
      <w:proofErr w:type="spellStart"/>
      <w:r>
        <w:t>authconfig</w:t>
      </w:r>
      <w:proofErr w:type="spellEnd"/>
      <w:r>
        <w:t xml:space="preserve"> for legacy authentication, enabling LDAP and LDAP authentication, and setting the LDAP server to ldap://147.64.243.110 and base DN to </w:t>
      </w:r>
      <w:proofErr w:type="spellStart"/>
      <w:r>
        <w:t>megastuff</w:t>
      </w:r>
      <w:proofErr w:type="spellEnd"/>
      <w:r>
        <w:t xml:space="preserve"> and biz. </w:t>
      </w:r>
      <w:proofErr w:type="spellStart"/>
      <w:r>
        <w:t>Getent</w:t>
      </w:r>
      <w:proofErr w:type="spellEnd"/>
      <w:r>
        <w:t xml:space="preserve"> passwd ldapstudent01 is used to validate LDAP logins being successful. Next Samba share is installed and configured, starting with downloading the packages and creating a /share directory and given a test file. Share is then defined in /</w:t>
      </w:r>
      <w:proofErr w:type="spellStart"/>
      <w:r>
        <w:t>etc</w:t>
      </w:r>
      <w:proofErr w:type="spellEnd"/>
      <w:r>
        <w:t>/samba/</w:t>
      </w:r>
      <w:proofErr w:type="spellStart"/>
      <w:r>
        <w:t>smb.conf</w:t>
      </w:r>
      <w:proofErr w:type="spellEnd"/>
      <w:r>
        <w:t>.</w:t>
      </w:r>
      <w:r w:rsidR="003D09FD">
        <w:t xml:space="preserve"> The firewall is configured to allow samba service and reloaded to apply the changes. Samba is started and enabled to launch on boot, then a user with password “password” is created for samba. Finally the system is updated and rebooted to apply changes.</w:t>
      </w:r>
    </w:p>
    <w:sectPr w:rsidR="00067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CE"/>
    <w:rsid w:val="0006736A"/>
    <w:rsid w:val="002009EA"/>
    <w:rsid w:val="00353290"/>
    <w:rsid w:val="003D09FD"/>
    <w:rsid w:val="006A5E67"/>
    <w:rsid w:val="007B35E4"/>
    <w:rsid w:val="009578CE"/>
    <w:rsid w:val="00E3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58B80"/>
  <w15:chartTrackingRefBased/>
  <w15:docId w15:val="{EB9E61AE-3E81-45DD-97FE-7B13CDD8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Louie J. Yagodich</dc:creator>
  <cp:keywords/>
  <dc:description/>
  <cp:lastModifiedBy>Louie J. Yagodich</cp:lastModifiedBy>
  <cp:revision>1</cp:revision>
  <dcterms:created xsi:type="dcterms:W3CDTF">2025-09-20T03:30:00Z</dcterms:created>
  <dcterms:modified xsi:type="dcterms:W3CDTF">2025-09-20T03:42:00Z</dcterms:modified>
</cp:coreProperties>
</file>