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DCB91" w14:textId="77777777" w:rsidR="001E0100" w:rsidRDefault="007F419C">
      <w:r>
        <w:t>For this exercise, I created an AWS Educate account and followed the Introduction to the AWS Management Console course. This included a pre-survey asking questions such as my prior knowledge of the subject, before providing several videos to walk through and teach the fundamentals of the AWS Management Console.</w:t>
      </w:r>
    </w:p>
    <w:p w14:paraId="0AC0BC23" w14:textId="77777777" w:rsidR="001E0100" w:rsidRDefault="007F419C">
      <w:r>
        <w:t>These videos were broken into three main modules, starting with Navigating the AWS Management Console, teaching how to navigate the console will appear different from different consoles, and can be navigated in different ways that are customizable by changing widgets setting favorite services.</w:t>
      </w:r>
    </w:p>
    <w:p w14:paraId="1B038B35" w14:textId="77777777" w:rsidR="001E0100" w:rsidRDefault="007F419C">
      <w:r>
        <w:t xml:space="preserve">Billing Considerations teaches the different factors when choosing services including the regions with a desire to pick one closest to its consumer, and what regions are available for a service. Additionally, AWS enacts pay as you go, allowing for only the individual services that are used to being charged and doesn’t require long-term contracts or licensing. The Cost explorer lets you see the costs and usage of your services, which can vary from region. </w:t>
      </w:r>
    </w:p>
    <w:p w14:paraId="6011FF42" w14:textId="1EFE40AA" w:rsidR="0006736A" w:rsidRDefault="007F419C">
      <w:r>
        <w:t>Finally, there was hands-on practice directly showing how to access different parts of the console, including finding, launching, and saving services as favorites.</w:t>
      </w:r>
      <w:r w:rsidR="001E0100">
        <w:t xml:space="preserve"> Using the S3 storage service we are shown global services which have globally distributed data planes. Then in the EC2 resource service we are shown the resources allocated and the global view to see how many instances there are in how many regions there are. Lastly in Amazon VPC we see all regions we have resources allocated.</w:t>
      </w:r>
    </w:p>
    <w:p w14:paraId="0CF41140" w14:textId="34D77B50" w:rsidR="001E0100" w:rsidRDefault="001E0100">
      <w:r>
        <w:t>After learning the skills for the AWS Management Console and learning the billing considerations a second survey is provided asking about how effective the content was at teaching the course.</w:t>
      </w:r>
      <w:r>
        <w:br/>
      </w:r>
      <w:r w:rsidRPr="001E0100">
        <w:drawing>
          <wp:inline distT="0" distB="0" distL="0" distR="0" wp14:anchorId="49A27963" wp14:editId="2F00BE44">
            <wp:extent cx="5943600" cy="2670810"/>
            <wp:effectExtent l="0" t="0" r="0" b="0"/>
            <wp:docPr id="1220842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2693" name="Picture 1" descr="A screenshot of a computer&#10;&#10;AI-generated content may be incorrect."/>
                    <pic:cNvPicPr/>
                  </pic:nvPicPr>
                  <pic:blipFill>
                    <a:blip r:embed="rId4"/>
                    <a:stretch>
                      <a:fillRect/>
                    </a:stretch>
                  </pic:blipFill>
                  <pic:spPr>
                    <a:xfrm>
                      <a:off x="0" y="0"/>
                      <a:ext cx="5943600" cy="2670810"/>
                    </a:xfrm>
                    <a:prstGeom prst="rect">
                      <a:avLst/>
                    </a:prstGeom>
                  </pic:spPr>
                </pic:pic>
              </a:graphicData>
            </a:graphic>
          </wp:inline>
        </w:drawing>
      </w:r>
    </w:p>
    <w:sectPr w:rsidR="001E0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9C"/>
    <w:rsid w:val="0006736A"/>
    <w:rsid w:val="001E0100"/>
    <w:rsid w:val="002009EA"/>
    <w:rsid w:val="006A5E67"/>
    <w:rsid w:val="007B35E4"/>
    <w:rsid w:val="007F419C"/>
    <w:rsid w:val="00BD4089"/>
    <w:rsid w:val="00E35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33EC"/>
  <w15:chartTrackingRefBased/>
  <w15:docId w15:val="{96289030-D765-43B4-B353-3BA40446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19C"/>
    <w:rPr>
      <w:rFonts w:eastAsiaTheme="majorEastAsia" w:cstheme="majorBidi"/>
      <w:color w:val="272727" w:themeColor="text1" w:themeTint="D8"/>
    </w:rPr>
  </w:style>
  <w:style w:type="paragraph" w:styleId="Title">
    <w:name w:val="Title"/>
    <w:basedOn w:val="Normal"/>
    <w:next w:val="Normal"/>
    <w:link w:val="TitleChar"/>
    <w:uiPriority w:val="10"/>
    <w:qFormat/>
    <w:rsid w:val="007F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19C"/>
    <w:pPr>
      <w:spacing w:before="160"/>
      <w:jc w:val="center"/>
    </w:pPr>
    <w:rPr>
      <w:i/>
      <w:iCs/>
      <w:color w:val="404040" w:themeColor="text1" w:themeTint="BF"/>
    </w:rPr>
  </w:style>
  <w:style w:type="character" w:customStyle="1" w:styleId="QuoteChar">
    <w:name w:val="Quote Char"/>
    <w:basedOn w:val="DefaultParagraphFont"/>
    <w:link w:val="Quote"/>
    <w:uiPriority w:val="29"/>
    <w:rsid w:val="007F419C"/>
    <w:rPr>
      <w:i/>
      <w:iCs/>
      <w:color w:val="404040" w:themeColor="text1" w:themeTint="BF"/>
    </w:rPr>
  </w:style>
  <w:style w:type="paragraph" w:styleId="ListParagraph">
    <w:name w:val="List Paragraph"/>
    <w:basedOn w:val="Normal"/>
    <w:uiPriority w:val="34"/>
    <w:qFormat/>
    <w:rsid w:val="007F419C"/>
    <w:pPr>
      <w:ind w:left="720"/>
      <w:contextualSpacing/>
    </w:pPr>
  </w:style>
  <w:style w:type="character" w:styleId="IntenseEmphasis">
    <w:name w:val="Intense Emphasis"/>
    <w:basedOn w:val="DefaultParagraphFont"/>
    <w:uiPriority w:val="21"/>
    <w:qFormat/>
    <w:rsid w:val="007F419C"/>
    <w:rPr>
      <w:i/>
      <w:iCs/>
      <w:color w:val="0F4761" w:themeColor="accent1" w:themeShade="BF"/>
    </w:rPr>
  </w:style>
  <w:style w:type="paragraph" w:styleId="IntenseQuote">
    <w:name w:val="Intense Quote"/>
    <w:basedOn w:val="Normal"/>
    <w:next w:val="Normal"/>
    <w:link w:val="IntenseQuoteChar"/>
    <w:uiPriority w:val="30"/>
    <w:qFormat/>
    <w:rsid w:val="007F4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19C"/>
    <w:rPr>
      <w:i/>
      <w:iCs/>
      <w:color w:val="0F4761" w:themeColor="accent1" w:themeShade="BF"/>
    </w:rPr>
  </w:style>
  <w:style w:type="character" w:styleId="IntenseReference">
    <w:name w:val="Intense Reference"/>
    <w:basedOn w:val="DefaultParagraphFont"/>
    <w:uiPriority w:val="32"/>
    <w:qFormat/>
    <w:rsid w:val="007F4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J. Yagodich</dc:creator>
  <cp:keywords/>
  <dc:description/>
  <cp:lastModifiedBy>Louie J. Yagodich</cp:lastModifiedBy>
  <cp:revision>1</cp:revision>
  <dcterms:created xsi:type="dcterms:W3CDTF">2025-09-27T03:06:00Z</dcterms:created>
  <dcterms:modified xsi:type="dcterms:W3CDTF">2025-09-27T03:23:00Z</dcterms:modified>
</cp:coreProperties>
</file>