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617A1" w14:textId="77777777" w:rsidR="00BD2030" w:rsidRPr="00F921A6" w:rsidRDefault="00F921A6" w:rsidP="00F921A6">
      <w:pPr>
        <w:jc w:val="center"/>
        <w:rPr>
          <w:rFonts w:ascii="Calibri" w:hAnsi="Calibri"/>
          <w:u w:val="single"/>
        </w:rPr>
      </w:pPr>
      <w:r w:rsidRPr="00F921A6">
        <w:rPr>
          <w:rFonts w:ascii="Calibri" w:hAnsi="Calibri"/>
          <w:u w:val="single"/>
        </w:rPr>
        <w:t>Questions on Raspberry Pi:</w:t>
      </w:r>
    </w:p>
    <w:p w14:paraId="21055960" w14:textId="77777777" w:rsidR="00F921A6" w:rsidRPr="00F921A6" w:rsidRDefault="00F921A6" w:rsidP="00F921A6">
      <w:pPr>
        <w:pStyle w:val="ListParagraph"/>
        <w:numPr>
          <w:ilvl w:val="0"/>
          <w:numId w:val="1"/>
        </w:numPr>
        <w:rPr>
          <w:rFonts w:ascii="Calibri" w:hAnsi="Calibri"/>
        </w:rPr>
      </w:pPr>
      <w:r w:rsidRPr="00F921A6">
        <w:rPr>
          <w:rFonts w:ascii="Calibri" w:hAnsi="Calibri"/>
        </w:rPr>
        <w:t>Identify the components:</w:t>
      </w:r>
    </w:p>
    <w:p w14:paraId="65428234" w14:textId="77777777" w:rsidR="00F921A6" w:rsidRPr="00F921A6" w:rsidRDefault="00F921A6" w:rsidP="00F921A6">
      <w:pPr>
        <w:pStyle w:val="ListParagraph"/>
        <w:numPr>
          <w:ilvl w:val="0"/>
          <w:numId w:val="6"/>
        </w:numPr>
        <w:shd w:val="clear" w:color="auto" w:fill="FFFFFF"/>
        <w:spacing w:before="100" w:beforeAutospacing="1" w:after="72" w:line="390" w:lineRule="atLeast"/>
        <w:ind w:right="360"/>
        <w:rPr>
          <w:rFonts w:ascii="Calibri" w:eastAsia="Times New Roman" w:hAnsi="Calibri" w:cs="Times New Roman"/>
          <w:bCs/>
          <w:color w:val="333333"/>
        </w:rPr>
      </w:pPr>
      <w:r w:rsidRPr="00F921A6">
        <w:rPr>
          <w:rFonts w:ascii="Calibri" w:eastAsia="Times New Roman" w:hAnsi="Calibri" w:cs="Times New Roman"/>
          <w:b/>
          <w:bCs/>
          <w:color w:val="333333"/>
        </w:rPr>
        <w:t>ARM CPU/GPU</w:t>
      </w:r>
      <w:r w:rsidRPr="00F921A6">
        <w:rPr>
          <w:rFonts w:ascii="Calibri" w:eastAsia="Times New Roman" w:hAnsi="Calibri" w:cs="Times New Roman"/>
          <w:color w:val="333333"/>
        </w:rPr>
        <w:t> -- This is a Broadcom BCM2835 System on a Chip (</w:t>
      </w:r>
      <w:proofErr w:type="spellStart"/>
      <w:r w:rsidRPr="00F921A6">
        <w:rPr>
          <w:rFonts w:ascii="Calibri" w:eastAsia="Times New Roman" w:hAnsi="Calibri" w:cs="Times New Roman"/>
          <w:color w:val="333333"/>
        </w:rPr>
        <w:t>SoC</w:t>
      </w:r>
      <w:proofErr w:type="spellEnd"/>
      <w:r w:rsidRPr="00F921A6">
        <w:rPr>
          <w:rFonts w:ascii="Calibri" w:eastAsia="Times New Roman" w:hAnsi="Calibri" w:cs="Times New Roman"/>
          <w:color w:val="333333"/>
        </w:rPr>
        <w:t xml:space="preserve">) that's made up of an ARM central processing unit (CPU) and a </w:t>
      </w:r>
      <w:proofErr w:type="spellStart"/>
      <w:r w:rsidRPr="00F921A6">
        <w:rPr>
          <w:rFonts w:ascii="Calibri" w:eastAsia="Times New Roman" w:hAnsi="Calibri" w:cs="Times New Roman"/>
          <w:color w:val="333333"/>
        </w:rPr>
        <w:t>Videocore</w:t>
      </w:r>
      <w:proofErr w:type="spellEnd"/>
      <w:r w:rsidRPr="00F921A6">
        <w:rPr>
          <w:rFonts w:ascii="Calibri" w:eastAsia="Times New Roman" w:hAnsi="Calibri" w:cs="Times New Roman"/>
          <w:color w:val="333333"/>
        </w:rPr>
        <w:t xml:space="preserve"> 4 graphics processing unit (GPU). The CPU handles all the computations that make a computer work (taking input, doing calculations and producing output), and the GPU handles graphics output.</w:t>
      </w:r>
    </w:p>
    <w:p w14:paraId="4389E5EC" w14:textId="77777777" w:rsidR="00F921A6" w:rsidRPr="00F921A6" w:rsidRDefault="00F921A6" w:rsidP="00F921A6">
      <w:pPr>
        <w:shd w:val="clear" w:color="auto" w:fill="FFFFFF"/>
        <w:spacing w:before="100" w:beforeAutospacing="1" w:after="72" w:line="390" w:lineRule="atLeast"/>
        <w:ind w:left="360" w:right="360"/>
        <w:rPr>
          <w:rFonts w:ascii="Calibri" w:eastAsia="Times New Roman" w:hAnsi="Calibri" w:cs="Times New Roman"/>
          <w:color w:val="333333"/>
        </w:rPr>
      </w:pPr>
      <w:r w:rsidRPr="00F921A6">
        <w:rPr>
          <w:rFonts w:ascii="Calibri" w:eastAsia="Times New Roman" w:hAnsi="Calibri" w:cs="Times New Roman"/>
          <w:b/>
          <w:bCs/>
          <w:color w:val="333333"/>
        </w:rPr>
        <w:t>b)   GPIO</w:t>
      </w:r>
      <w:r w:rsidRPr="00F921A6">
        <w:rPr>
          <w:rFonts w:ascii="Calibri" w:eastAsia="Times New Roman" w:hAnsi="Calibri" w:cs="Times New Roman"/>
          <w:color w:val="333333"/>
        </w:rPr>
        <w:t> -- These are exposed general-purpose input/output conne</w:t>
      </w:r>
      <w:r>
        <w:rPr>
          <w:rFonts w:ascii="Calibri" w:eastAsia="Times New Roman" w:hAnsi="Calibri" w:cs="Times New Roman"/>
          <w:color w:val="333333"/>
        </w:rPr>
        <w:t>ction points that will allow</w:t>
      </w:r>
      <w:r w:rsidRPr="00F921A6">
        <w:rPr>
          <w:rFonts w:ascii="Calibri" w:eastAsia="Times New Roman" w:hAnsi="Calibri" w:cs="Times New Roman"/>
          <w:color w:val="333333"/>
        </w:rPr>
        <w:t xml:space="preserve"> real hardware hobbyists the opportunity to tinker.</w:t>
      </w:r>
    </w:p>
    <w:p w14:paraId="1C467131" w14:textId="77777777" w:rsidR="00F921A6" w:rsidRPr="00F921A6" w:rsidRDefault="00F921A6" w:rsidP="00F921A6">
      <w:pPr>
        <w:shd w:val="clear" w:color="auto" w:fill="FFFFFF"/>
        <w:spacing w:before="100" w:beforeAutospacing="1" w:after="72" w:line="390" w:lineRule="atLeast"/>
        <w:ind w:left="360" w:right="360"/>
        <w:rPr>
          <w:rFonts w:ascii="Calibri" w:eastAsia="Times New Roman" w:hAnsi="Calibri" w:cs="Times New Roman"/>
          <w:color w:val="333333"/>
        </w:rPr>
      </w:pPr>
      <w:r w:rsidRPr="00F921A6">
        <w:rPr>
          <w:rFonts w:ascii="Calibri" w:eastAsia="Times New Roman" w:hAnsi="Calibri" w:cs="Times New Roman"/>
          <w:b/>
          <w:bCs/>
          <w:color w:val="333333"/>
        </w:rPr>
        <w:t>c)   RCA</w:t>
      </w:r>
      <w:r w:rsidRPr="00F921A6">
        <w:rPr>
          <w:rFonts w:ascii="Calibri" w:eastAsia="Times New Roman" w:hAnsi="Calibri" w:cs="Times New Roman"/>
          <w:color w:val="333333"/>
        </w:rPr>
        <w:t> -- An RCA jack allows connection of analog TVs and other similar output devices.</w:t>
      </w:r>
    </w:p>
    <w:p w14:paraId="55713233" w14:textId="77777777" w:rsidR="00F921A6" w:rsidRPr="00F921A6" w:rsidRDefault="00F921A6" w:rsidP="00F921A6">
      <w:pPr>
        <w:shd w:val="clear" w:color="auto" w:fill="FFFFFF"/>
        <w:spacing w:before="100" w:beforeAutospacing="1" w:after="72" w:line="390" w:lineRule="atLeast"/>
        <w:ind w:right="360"/>
        <w:rPr>
          <w:rFonts w:ascii="Calibri" w:eastAsia="Times New Roman" w:hAnsi="Calibri" w:cs="Times New Roman"/>
          <w:b/>
          <w:bCs/>
          <w:color w:val="333333"/>
        </w:rPr>
      </w:pPr>
      <w:r w:rsidRPr="00F921A6">
        <w:rPr>
          <w:rFonts w:ascii="Calibri" w:eastAsia="Times New Roman" w:hAnsi="Calibri" w:cs="Times New Roman"/>
          <w:b/>
          <w:bCs/>
          <w:color w:val="333333"/>
        </w:rPr>
        <w:t xml:space="preserve">      d) Audio out</w:t>
      </w:r>
      <w:r w:rsidRPr="00F921A6">
        <w:rPr>
          <w:rFonts w:ascii="Calibri" w:eastAsia="Times New Roman" w:hAnsi="Calibri" w:cs="Times New Roman"/>
          <w:color w:val="333333"/>
        </w:rPr>
        <w:t> -- This is a standard 3.55-millimeter jack for connection of audio output devices such as headphones or speakers. There is no audio in.</w:t>
      </w:r>
    </w:p>
    <w:p w14:paraId="729FC0B7" w14:textId="77777777" w:rsidR="00F921A6" w:rsidRPr="00F921A6" w:rsidRDefault="00F921A6" w:rsidP="00F921A6">
      <w:pPr>
        <w:shd w:val="clear" w:color="auto" w:fill="FFFFFF"/>
        <w:spacing w:before="100" w:beforeAutospacing="1" w:after="72" w:line="390" w:lineRule="atLeast"/>
        <w:ind w:left="360" w:right="360"/>
        <w:rPr>
          <w:rFonts w:ascii="Calibri" w:eastAsia="Times New Roman" w:hAnsi="Calibri" w:cs="Times New Roman"/>
          <w:color w:val="333333"/>
        </w:rPr>
      </w:pPr>
      <w:r w:rsidRPr="00F921A6">
        <w:rPr>
          <w:rFonts w:ascii="Calibri" w:eastAsia="Times New Roman" w:hAnsi="Calibri" w:cs="Times New Roman"/>
          <w:b/>
          <w:bCs/>
          <w:color w:val="333333"/>
        </w:rPr>
        <w:t>e)  LEDs</w:t>
      </w:r>
      <w:r w:rsidRPr="00F921A6">
        <w:rPr>
          <w:rFonts w:ascii="Calibri" w:eastAsia="Times New Roman" w:hAnsi="Calibri" w:cs="Times New Roman"/>
          <w:color w:val="333333"/>
        </w:rPr>
        <w:t> -- Light-emitting diodes, for all of your indicator light needs.</w:t>
      </w:r>
    </w:p>
    <w:p w14:paraId="75B125C9" w14:textId="77777777" w:rsidR="00F921A6" w:rsidRPr="00F921A6" w:rsidRDefault="00F921A6" w:rsidP="00F921A6">
      <w:pPr>
        <w:pStyle w:val="ListParagraph"/>
        <w:numPr>
          <w:ilvl w:val="0"/>
          <w:numId w:val="7"/>
        </w:numPr>
        <w:shd w:val="clear" w:color="auto" w:fill="FFFFFF"/>
        <w:spacing w:before="100" w:beforeAutospacing="1" w:after="72" w:line="390" w:lineRule="atLeast"/>
        <w:ind w:right="360"/>
        <w:rPr>
          <w:rFonts w:ascii="Calibri" w:eastAsia="Times New Roman" w:hAnsi="Calibri" w:cs="Times New Roman"/>
          <w:color w:val="333333"/>
        </w:rPr>
      </w:pPr>
      <w:r w:rsidRPr="00F921A6">
        <w:rPr>
          <w:rFonts w:ascii="Calibri" w:eastAsia="Times New Roman" w:hAnsi="Calibri" w:cs="Times New Roman"/>
          <w:b/>
          <w:bCs/>
          <w:color w:val="333333"/>
        </w:rPr>
        <w:t>USB</w:t>
      </w:r>
      <w:r w:rsidRPr="00F921A6">
        <w:rPr>
          <w:rFonts w:ascii="Calibri" w:eastAsia="Times New Roman" w:hAnsi="Calibri" w:cs="Times New Roman"/>
          <w:color w:val="333333"/>
        </w:rPr>
        <w:t> -- This is a common connection port for peripheral devices of all types (including your mouse and keyboard). Model A has one, and Model B has two. You can use a USB hub to expand the number of ports or plug your mouse into your keyboard if it has its own USB port.</w:t>
      </w:r>
    </w:p>
    <w:p w14:paraId="28039339" w14:textId="77777777" w:rsidR="00F921A6" w:rsidRPr="00F921A6" w:rsidRDefault="00F921A6" w:rsidP="00F921A6">
      <w:pPr>
        <w:pStyle w:val="ListParagraph"/>
        <w:numPr>
          <w:ilvl w:val="0"/>
          <w:numId w:val="7"/>
        </w:numPr>
        <w:shd w:val="clear" w:color="auto" w:fill="FFFFFF"/>
        <w:spacing w:before="100" w:beforeAutospacing="1" w:after="72" w:line="390" w:lineRule="atLeast"/>
        <w:ind w:right="360"/>
        <w:rPr>
          <w:rFonts w:ascii="Calibri" w:eastAsia="Times New Roman" w:hAnsi="Calibri" w:cs="Times New Roman"/>
          <w:color w:val="333333"/>
        </w:rPr>
      </w:pPr>
      <w:r w:rsidRPr="00F921A6">
        <w:rPr>
          <w:rFonts w:ascii="Calibri" w:eastAsia="Times New Roman" w:hAnsi="Calibri" w:cs="Times New Roman"/>
          <w:b/>
          <w:bCs/>
          <w:color w:val="333333"/>
        </w:rPr>
        <w:t>HDMI</w:t>
      </w:r>
      <w:r w:rsidRPr="00F921A6">
        <w:rPr>
          <w:rFonts w:ascii="Calibri" w:eastAsia="Times New Roman" w:hAnsi="Calibri" w:cs="Times New Roman"/>
          <w:color w:val="333333"/>
        </w:rPr>
        <w:t> -- This connector allows you to hook up a high-definition television or other compatible device using an HDMI cable.</w:t>
      </w:r>
    </w:p>
    <w:p w14:paraId="2C33A748" w14:textId="77777777" w:rsidR="00F921A6" w:rsidRPr="00F921A6" w:rsidRDefault="00F921A6" w:rsidP="00F921A6">
      <w:pPr>
        <w:numPr>
          <w:ilvl w:val="0"/>
          <w:numId w:val="7"/>
        </w:numPr>
        <w:shd w:val="clear" w:color="auto" w:fill="FFFFFF"/>
        <w:spacing w:before="100" w:beforeAutospacing="1" w:after="72" w:line="390" w:lineRule="atLeast"/>
        <w:ind w:right="360"/>
        <w:rPr>
          <w:rFonts w:ascii="Calibri" w:eastAsia="Times New Roman" w:hAnsi="Calibri" w:cs="Times New Roman"/>
          <w:color w:val="333333"/>
        </w:rPr>
      </w:pPr>
      <w:r w:rsidRPr="00F921A6">
        <w:rPr>
          <w:rFonts w:ascii="Calibri" w:eastAsia="Times New Roman" w:hAnsi="Calibri" w:cs="Times New Roman"/>
          <w:b/>
          <w:bCs/>
          <w:color w:val="333333"/>
        </w:rPr>
        <w:t>Power</w:t>
      </w:r>
      <w:r w:rsidRPr="00F921A6">
        <w:rPr>
          <w:rFonts w:ascii="Calibri" w:eastAsia="Times New Roman" w:hAnsi="Calibri" w:cs="Times New Roman"/>
          <w:color w:val="333333"/>
        </w:rPr>
        <w:t> -- This is a 5v Micro USB power connector into which you can plug your compatible power supply.</w:t>
      </w:r>
    </w:p>
    <w:p w14:paraId="54A54A20" w14:textId="77777777" w:rsidR="00F921A6" w:rsidRPr="00F921A6" w:rsidRDefault="00F921A6" w:rsidP="00F921A6">
      <w:pPr>
        <w:numPr>
          <w:ilvl w:val="0"/>
          <w:numId w:val="7"/>
        </w:numPr>
        <w:shd w:val="clear" w:color="auto" w:fill="FFFFFF"/>
        <w:spacing w:before="100" w:beforeAutospacing="1" w:after="72" w:line="390" w:lineRule="atLeast"/>
        <w:ind w:right="360"/>
        <w:rPr>
          <w:rFonts w:ascii="Calibri" w:eastAsia="Times New Roman" w:hAnsi="Calibri" w:cs="Times New Roman"/>
          <w:color w:val="333333"/>
        </w:rPr>
      </w:pPr>
      <w:r w:rsidRPr="00F921A6">
        <w:rPr>
          <w:rFonts w:ascii="Calibri" w:eastAsia="Times New Roman" w:hAnsi="Calibri" w:cs="Times New Roman"/>
          <w:b/>
          <w:bCs/>
          <w:color w:val="333333"/>
        </w:rPr>
        <w:t xml:space="preserve">SD </w:t>
      </w:r>
      <w:proofErr w:type="spellStart"/>
      <w:r w:rsidRPr="00F921A6">
        <w:rPr>
          <w:rFonts w:ascii="Calibri" w:eastAsia="Times New Roman" w:hAnsi="Calibri" w:cs="Times New Roman"/>
          <w:b/>
          <w:bCs/>
          <w:color w:val="333333"/>
        </w:rPr>
        <w:t>cardslot</w:t>
      </w:r>
      <w:proofErr w:type="spellEnd"/>
      <w:r w:rsidRPr="00F921A6">
        <w:rPr>
          <w:rFonts w:ascii="Calibri" w:eastAsia="Times New Roman" w:hAnsi="Calibri" w:cs="Times New Roman"/>
          <w:color w:val="333333"/>
        </w:rPr>
        <w:t> -- This is a full-sized SD card slot. An SD card with an operating system (OS) installed is required for booting the device. They are available for purchase from the manufacturers, but you can also download an OS and save it to the card yourself if you have a Linux machine and the wherewithal.</w:t>
      </w:r>
    </w:p>
    <w:p w14:paraId="641986B6" w14:textId="77777777" w:rsidR="00F921A6" w:rsidRDefault="00F921A6" w:rsidP="00F921A6">
      <w:pPr>
        <w:numPr>
          <w:ilvl w:val="0"/>
          <w:numId w:val="7"/>
        </w:numPr>
        <w:shd w:val="clear" w:color="auto" w:fill="FFFFFF"/>
        <w:spacing w:before="100" w:beforeAutospacing="1" w:after="72" w:line="390" w:lineRule="atLeast"/>
        <w:ind w:right="360"/>
        <w:rPr>
          <w:rFonts w:ascii="Calibri" w:eastAsia="Times New Roman" w:hAnsi="Calibri" w:cs="Times New Roman"/>
          <w:color w:val="333333"/>
        </w:rPr>
      </w:pPr>
      <w:r w:rsidRPr="00F921A6">
        <w:rPr>
          <w:rFonts w:ascii="Calibri" w:eastAsia="Times New Roman" w:hAnsi="Calibri" w:cs="Times New Roman"/>
          <w:b/>
          <w:bCs/>
          <w:color w:val="333333"/>
        </w:rPr>
        <w:t>Ethernet</w:t>
      </w:r>
      <w:r w:rsidRPr="00F921A6">
        <w:rPr>
          <w:rFonts w:ascii="Calibri" w:eastAsia="Times New Roman" w:hAnsi="Calibri" w:cs="Times New Roman"/>
          <w:color w:val="333333"/>
        </w:rPr>
        <w:t> -- This connector allows for wired network access and is only available on the Model B.</w:t>
      </w:r>
    </w:p>
    <w:p w14:paraId="4251F332" w14:textId="77777777" w:rsidR="00F921A6" w:rsidRPr="00F921A6" w:rsidRDefault="00F921A6" w:rsidP="00F921A6">
      <w:pPr>
        <w:shd w:val="clear" w:color="auto" w:fill="FFFFFF"/>
        <w:spacing w:before="100" w:beforeAutospacing="1" w:after="72" w:line="390" w:lineRule="atLeast"/>
        <w:ind w:left="720" w:right="360"/>
        <w:rPr>
          <w:rFonts w:ascii="Calibri" w:eastAsia="Times New Roman" w:hAnsi="Calibri" w:cs="Times New Roman"/>
          <w:color w:val="333333"/>
        </w:rPr>
      </w:pPr>
    </w:p>
    <w:p w14:paraId="5CEBA166" w14:textId="77777777" w:rsidR="00F921A6" w:rsidRDefault="00F921A6" w:rsidP="00F921A6">
      <w:pPr>
        <w:pStyle w:val="ListParagraph"/>
        <w:numPr>
          <w:ilvl w:val="0"/>
          <w:numId w:val="1"/>
        </w:numPr>
        <w:rPr>
          <w:rFonts w:ascii="Calibri" w:hAnsi="Calibri"/>
        </w:rPr>
      </w:pPr>
      <w:r>
        <w:rPr>
          <w:rFonts w:ascii="Calibri" w:hAnsi="Calibri"/>
        </w:rPr>
        <w:lastRenderedPageBreak/>
        <w:t>How many cores does it have:</w:t>
      </w:r>
    </w:p>
    <w:p w14:paraId="569BB6E5" w14:textId="77777777" w:rsidR="00F921A6" w:rsidRDefault="00F23D45" w:rsidP="00F921A6">
      <w:pPr>
        <w:pStyle w:val="ListParagraph"/>
        <w:rPr>
          <w:rFonts w:ascii="Calibri" w:hAnsi="Calibri"/>
        </w:rPr>
      </w:pPr>
      <w:r>
        <w:rPr>
          <w:rFonts w:ascii="Calibri" w:hAnsi="Calibri"/>
        </w:rPr>
        <w:t xml:space="preserve">It has 4 cores </w:t>
      </w:r>
    </w:p>
    <w:p w14:paraId="2EC45E29" w14:textId="77777777" w:rsidR="00F23D45" w:rsidRDefault="00F23D45" w:rsidP="00F23D45">
      <w:pPr>
        <w:pStyle w:val="ListParagraph"/>
        <w:numPr>
          <w:ilvl w:val="0"/>
          <w:numId w:val="1"/>
        </w:numPr>
        <w:rPr>
          <w:rFonts w:ascii="Calibri" w:hAnsi="Calibri"/>
        </w:rPr>
      </w:pPr>
      <w:r>
        <w:rPr>
          <w:rFonts w:ascii="Calibri" w:hAnsi="Calibri"/>
        </w:rPr>
        <w:t xml:space="preserve">4 differences between </w:t>
      </w:r>
      <w:r w:rsidR="002E1860">
        <w:rPr>
          <w:rFonts w:ascii="Calibri" w:hAnsi="Calibri"/>
        </w:rPr>
        <w:t>x86 (CISC) and ARM raspberry pi (RISC)</w:t>
      </w:r>
    </w:p>
    <w:p w14:paraId="3E5D251C" w14:textId="77777777" w:rsidR="00D92FDB" w:rsidRDefault="00AF710E" w:rsidP="00D92FDB">
      <w:pPr>
        <w:pStyle w:val="ListParagraph"/>
        <w:rPr>
          <w:rFonts w:ascii="Calibri" w:hAnsi="Calibri"/>
        </w:rPr>
      </w:pPr>
      <w:r>
        <w:rPr>
          <w:rFonts w:ascii="Calibri" w:hAnsi="Calibri"/>
        </w:rPr>
        <w:t xml:space="preserve">        </w:t>
      </w:r>
      <w:r w:rsidR="00D92FDB">
        <w:rPr>
          <w:rFonts w:ascii="Calibri" w:hAnsi="Calibri"/>
        </w:rPr>
        <w:t xml:space="preserve">                                                                              </w:t>
      </w:r>
    </w:p>
    <w:p w14:paraId="16657153" w14:textId="77777777" w:rsidR="00AF710E" w:rsidRDefault="00AF710E" w:rsidP="00D92FDB">
      <w:pPr>
        <w:pStyle w:val="ListParagraph"/>
        <w:rPr>
          <w:rFonts w:ascii="Calibri" w:hAnsi="Calibri"/>
        </w:rPr>
      </w:pPr>
      <w:r>
        <w:rPr>
          <w:rFonts w:ascii="Calibri" w:hAnsi="Calibri"/>
        </w:rPr>
        <w:t xml:space="preserve">                  CISC                                                                            RISC</w:t>
      </w:r>
    </w:p>
    <w:tbl>
      <w:tblPr>
        <w:tblStyle w:val="TableGrid"/>
        <w:tblW w:w="0" w:type="auto"/>
        <w:tblInd w:w="720" w:type="dxa"/>
        <w:tblLook w:val="04A0" w:firstRow="1" w:lastRow="0" w:firstColumn="1" w:lastColumn="0" w:noHBand="0" w:noVBand="1"/>
      </w:tblPr>
      <w:tblGrid>
        <w:gridCol w:w="4315"/>
        <w:gridCol w:w="4315"/>
      </w:tblGrid>
      <w:tr w:rsidR="00AF710E" w14:paraId="3ACB2507" w14:textId="77777777" w:rsidTr="00AF710E">
        <w:tc>
          <w:tcPr>
            <w:tcW w:w="4315" w:type="dxa"/>
          </w:tcPr>
          <w:p w14:paraId="4CB941F0" w14:textId="77777777" w:rsidR="00AF710E" w:rsidRDefault="00AF710E" w:rsidP="00D92FDB">
            <w:pPr>
              <w:pStyle w:val="ListParagraph"/>
              <w:ind w:left="0"/>
              <w:rPr>
                <w:rFonts w:ascii="Calibri" w:hAnsi="Calibri"/>
              </w:rPr>
            </w:pPr>
            <w:r>
              <w:rPr>
                <w:rFonts w:ascii="Calibri" w:hAnsi="Calibri"/>
              </w:rPr>
              <w:t>Has more operations and addressing modes, but one register set</w:t>
            </w:r>
          </w:p>
        </w:tc>
        <w:tc>
          <w:tcPr>
            <w:tcW w:w="4315" w:type="dxa"/>
          </w:tcPr>
          <w:p w14:paraId="7A236448" w14:textId="77777777" w:rsidR="00AF710E" w:rsidRDefault="00AF710E" w:rsidP="00D92FDB">
            <w:pPr>
              <w:pStyle w:val="ListParagraph"/>
              <w:ind w:left="0"/>
              <w:rPr>
                <w:rFonts w:ascii="Calibri" w:hAnsi="Calibri"/>
              </w:rPr>
            </w:pPr>
            <w:r>
              <w:rPr>
                <w:rFonts w:ascii="Calibri" w:hAnsi="Calibri"/>
              </w:rPr>
              <w:t>Has lesser operations and addressing modes, but multiple register sets</w:t>
            </w:r>
          </w:p>
        </w:tc>
      </w:tr>
      <w:tr w:rsidR="00AF710E" w14:paraId="27389572" w14:textId="77777777" w:rsidTr="00AF710E">
        <w:tc>
          <w:tcPr>
            <w:tcW w:w="4315" w:type="dxa"/>
          </w:tcPr>
          <w:p w14:paraId="1E585596" w14:textId="77777777" w:rsidR="00AF710E" w:rsidRDefault="00AF710E" w:rsidP="00D92FDB">
            <w:pPr>
              <w:pStyle w:val="ListParagraph"/>
              <w:ind w:left="0"/>
              <w:rPr>
                <w:rFonts w:ascii="Calibri" w:hAnsi="Calibri"/>
              </w:rPr>
            </w:pPr>
            <w:r>
              <w:rPr>
                <w:rFonts w:ascii="Calibri" w:hAnsi="Calibri"/>
              </w:rPr>
              <w:t>Follows little-endian format</w:t>
            </w:r>
          </w:p>
        </w:tc>
        <w:tc>
          <w:tcPr>
            <w:tcW w:w="4315" w:type="dxa"/>
          </w:tcPr>
          <w:p w14:paraId="3DD81F61" w14:textId="77777777" w:rsidR="00AF710E" w:rsidRDefault="00AF710E" w:rsidP="00D92FDB">
            <w:pPr>
              <w:pStyle w:val="ListParagraph"/>
              <w:ind w:left="0"/>
              <w:rPr>
                <w:rFonts w:ascii="Calibri" w:hAnsi="Calibri"/>
              </w:rPr>
            </w:pPr>
            <w:r>
              <w:rPr>
                <w:rFonts w:ascii="Calibri" w:hAnsi="Calibri"/>
              </w:rPr>
              <w:t>Follows big-endian format, but can switch between big – and little - endian</w:t>
            </w:r>
          </w:p>
        </w:tc>
      </w:tr>
      <w:tr w:rsidR="00AF710E" w14:paraId="52568CFA" w14:textId="77777777" w:rsidTr="00AF710E">
        <w:tc>
          <w:tcPr>
            <w:tcW w:w="4315" w:type="dxa"/>
          </w:tcPr>
          <w:p w14:paraId="40C9FBA6" w14:textId="77777777" w:rsidR="00AF710E" w:rsidRDefault="00AF710E" w:rsidP="00D92FDB">
            <w:pPr>
              <w:pStyle w:val="ListParagraph"/>
              <w:ind w:left="0"/>
              <w:rPr>
                <w:rFonts w:ascii="Calibri" w:hAnsi="Calibri"/>
              </w:rPr>
            </w:pPr>
            <w:r>
              <w:rPr>
                <w:rFonts w:ascii="Calibri" w:hAnsi="Calibri"/>
              </w:rPr>
              <w:t xml:space="preserve">Instruction set has a variety of diff instructions that can be used for operations. </w:t>
            </w:r>
          </w:p>
        </w:tc>
        <w:tc>
          <w:tcPr>
            <w:tcW w:w="4315" w:type="dxa"/>
          </w:tcPr>
          <w:p w14:paraId="1FC7E2DA" w14:textId="77777777" w:rsidR="00AF710E" w:rsidRDefault="00AF710E" w:rsidP="00D92FDB">
            <w:pPr>
              <w:pStyle w:val="ListParagraph"/>
              <w:ind w:left="0"/>
              <w:rPr>
                <w:rFonts w:ascii="Calibri" w:hAnsi="Calibri"/>
              </w:rPr>
            </w:pPr>
            <w:r>
              <w:rPr>
                <w:rFonts w:ascii="Calibri" w:hAnsi="Calibri"/>
              </w:rPr>
              <w:t>Instruction set is reduced, very few instructions and most are primitive</w:t>
            </w:r>
          </w:p>
        </w:tc>
      </w:tr>
      <w:tr w:rsidR="00AF710E" w14:paraId="03B0DDEA" w14:textId="77777777" w:rsidTr="00AF710E">
        <w:trPr>
          <w:trHeight w:val="260"/>
        </w:trPr>
        <w:tc>
          <w:tcPr>
            <w:tcW w:w="4315" w:type="dxa"/>
          </w:tcPr>
          <w:p w14:paraId="5D6B2D1C" w14:textId="77777777" w:rsidR="00AF710E" w:rsidRDefault="00AF710E" w:rsidP="00D92FDB">
            <w:pPr>
              <w:pStyle w:val="ListParagraph"/>
              <w:ind w:left="0"/>
              <w:rPr>
                <w:rFonts w:ascii="Calibri" w:hAnsi="Calibri"/>
              </w:rPr>
            </w:pPr>
            <w:r>
              <w:rPr>
                <w:rFonts w:ascii="Calibri" w:hAnsi="Calibri"/>
              </w:rPr>
              <w:t>Execution time is high</w:t>
            </w:r>
          </w:p>
        </w:tc>
        <w:tc>
          <w:tcPr>
            <w:tcW w:w="4315" w:type="dxa"/>
          </w:tcPr>
          <w:p w14:paraId="73AE604A" w14:textId="77777777" w:rsidR="00AF710E" w:rsidRDefault="00AF710E" w:rsidP="00D92FDB">
            <w:pPr>
              <w:pStyle w:val="ListParagraph"/>
              <w:ind w:left="0"/>
              <w:rPr>
                <w:rFonts w:ascii="Calibri" w:hAnsi="Calibri"/>
              </w:rPr>
            </w:pPr>
            <w:r>
              <w:rPr>
                <w:rFonts w:ascii="Calibri" w:hAnsi="Calibri"/>
              </w:rPr>
              <w:t>Execution time is less</w:t>
            </w:r>
          </w:p>
        </w:tc>
      </w:tr>
    </w:tbl>
    <w:p w14:paraId="333E0432" w14:textId="77777777" w:rsidR="00D92FDB" w:rsidRDefault="00D92FDB" w:rsidP="00AB42EA">
      <w:pPr>
        <w:pStyle w:val="ListParagraph"/>
        <w:rPr>
          <w:rFonts w:ascii="Calibri" w:hAnsi="Calibri"/>
        </w:rPr>
      </w:pPr>
    </w:p>
    <w:p w14:paraId="44D407F2" w14:textId="788E6BBC" w:rsidR="00C94AE9" w:rsidRDefault="00C94AE9" w:rsidP="00C94AE9">
      <w:pPr>
        <w:pStyle w:val="ListParagraph"/>
        <w:numPr>
          <w:ilvl w:val="0"/>
          <w:numId w:val="1"/>
        </w:numPr>
        <w:rPr>
          <w:rFonts w:ascii="Calibri" w:hAnsi="Calibri"/>
        </w:rPr>
      </w:pPr>
      <w:r>
        <w:rPr>
          <w:rFonts w:ascii="Calibri" w:hAnsi="Calibri"/>
        </w:rPr>
        <w:t>differences between sequential and parallel processing</w:t>
      </w:r>
    </w:p>
    <w:p w14:paraId="26B3E0E7" w14:textId="5559D9E9" w:rsidR="00D87934" w:rsidRDefault="00D87934" w:rsidP="00D87934">
      <w:pPr>
        <w:pStyle w:val="ListParagraph"/>
        <w:rPr>
          <w:rFonts w:ascii="Calibri" w:hAnsi="Calibri"/>
        </w:rPr>
      </w:pPr>
      <w:r>
        <w:rPr>
          <w:rFonts w:ascii="Calibri" w:hAnsi="Calibri"/>
        </w:rPr>
        <w:t xml:space="preserve">         sequential                                                                parallel</w:t>
      </w:r>
    </w:p>
    <w:tbl>
      <w:tblPr>
        <w:tblStyle w:val="TableGrid"/>
        <w:tblW w:w="0" w:type="auto"/>
        <w:tblInd w:w="720" w:type="dxa"/>
        <w:tblLook w:val="04A0" w:firstRow="1" w:lastRow="0" w:firstColumn="1" w:lastColumn="0" w:noHBand="0" w:noVBand="1"/>
      </w:tblPr>
      <w:tblGrid>
        <w:gridCol w:w="4315"/>
        <w:gridCol w:w="4315"/>
      </w:tblGrid>
      <w:tr w:rsidR="00D87934" w14:paraId="073E759E" w14:textId="77777777" w:rsidTr="00D87934">
        <w:tc>
          <w:tcPr>
            <w:tcW w:w="4315" w:type="dxa"/>
          </w:tcPr>
          <w:p w14:paraId="2C15AD2D" w14:textId="32582F8F" w:rsidR="00D87934" w:rsidRDefault="00D87934" w:rsidP="00C94AE9">
            <w:pPr>
              <w:pStyle w:val="ListParagraph"/>
              <w:ind w:left="0"/>
              <w:rPr>
                <w:rFonts w:ascii="Calibri" w:hAnsi="Calibri"/>
              </w:rPr>
            </w:pPr>
            <w:r>
              <w:rPr>
                <w:rFonts w:ascii="Calibri" w:hAnsi="Calibri"/>
              </w:rPr>
              <w:t>Involves a consecutive and ordered execution of processes one after the other</w:t>
            </w:r>
          </w:p>
        </w:tc>
        <w:tc>
          <w:tcPr>
            <w:tcW w:w="4315" w:type="dxa"/>
          </w:tcPr>
          <w:p w14:paraId="56A15B75" w14:textId="6EA47937" w:rsidR="00D87934" w:rsidRDefault="00D87934" w:rsidP="00C94AE9">
            <w:pPr>
              <w:pStyle w:val="ListParagraph"/>
              <w:ind w:left="0"/>
              <w:rPr>
                <w:rFonts w:ascii="Calibri" w:hAnsi="Calibri"/>
              </w:rPr>
            </w:pPr>
            <w:r>
              <w:rPr>
                <w:rFonts w:ascii="Calibri" w:hAnsi="Calibri"/>
              </w:rPr>
              <w:t>Involves the concurrent computation or simultaneous execution of processes or threads at the same time.</w:t>
            </w:r>
          </w:p>
        </w:tc>
      </w:tr>
      <w:tr w:rsidR="00D87934" w14:paraId="0A780DE2" w14:textId="77777777" w:rsidTr="00D87934">
        <w:tc>
          <w:tcPr>
            <w:tcW w:w="4315" w:type="dxa"/>
          </w:tcPr>
          <w:p w14:paraId="0232E746" w14:textId="07569E39" w:rsidR="00D87934" w:rsidRDefault="00D87934" w:rsidP="00C94AE9">
            <w:pPr>
              <w:pStyle w:val="ListParagraph"/>
              <w:ind w:left="0"/>
              <w:rPr>
                <w:rFonts w:ascii="Calibri" w:hAnsi="Calibri"/>
              </w:rPr>
            </w:pPr>
            <w:r>
              <w:rPr>
                <w:rFonts w:ascii="Calibri" w:hAnsi="Calibri"/>
              </w:rPr>
              <w:t>Processes are run one after another in a successful fashion</w:t>
            </w:r>
          </w:p>
        </w:tc>
        <w:tc>
          <w:tcPr>
            <w:tcW w:w="4315" w:type="dxa"/>
          </w:tcPr>
          <w:p w14:paraId="75DF16BB" w14:textId="533A551B" w:rsidR="00D87934" w:rsidRDefault="00D87934" w:rsidP="00C94AE9">
            <w:pPr>
              <w:pStyle w:val="ListParagraph"/>
              <w:ind w:left="0"/>
              <w:rPr>
                <w:rFonts w:ascii="Calibri" w:hAnsi="Calibri"/>
              </w:rPr>
            </w:pPr>
            <w:r>
              <w:rPr>
                <w:rFonts w:ascii="Calibri" w:hAnsi="Calibri"/>
              </w:rPr>
              <w:t xml:space="preserve">Multiple processes execute at the same time. </w:t>
            </w:r>
          </w:p>
        </w:tc>
      </w:tr>
    </w:tbl>
    <w:p w14:paraId="73BEC4BD" w14:textId="77777777" w:rsidR="00C94AE9" w:rsidRDefault="00C94AE9" w:rsidP="00C94AE9">
      <w:pPr>
        <w:pStyle w:val="ListParagraph"/>
        <w:rPr>
          <w:rFonts w:ascii="Calibri" w:hAnsi="Calibri"/>
        </w:rPr>
      </w:pPr>
    </w:p>
    <w:p w14:paraId="58C1A984" w14:textId="084D0E77" w:rsidR="002137CC" w:rsidRDefault="00347387" w:rsidP="00C94AE9">
      <w:pPr>
        <w:pStyle w:val="ListParagraph"/>
        <w:rPr>
          <w:rFonts w:ascii="Calibri" w:hAnsi="Calibri"/>
        </w:rPr>
      </w:pPr>
      <w:r>
        <w:rPr>
          <w:rFonts w:ascii="Calibri" w:hAnsi="Calibri"/>
        </w:rPr>
        <w:t xml:space="preserve">Examples of parallel </w:t>
      </w:r>
      <w:proofErr w:type="gramStart"/>
      <w:r>
        <w:rPr>
          <w:rFonts w:ascii="Calibri" w:hAnsi="Calibri"/>
        </w:rPr>
        <w:t>computation :</w:t>
      </w:r>
      <w:proofErr w:type="gramEnd"/>
      <w:r>
        <w:rPr>
          <w:rFonts w:ascii="Calibri" w:hAnsi="Calibri"/>
        </w:rPr>
        <w:t xml:space="preserve"> Array/ Matrix processing</w:t>
      </w:r>
    </w:p>
    <w:p w14:paraId="037BCDE9" w14:textId="67BF3D54" w:rsidR="00347387" w:rsidRDefault="00347387" w:rsidP="00C94AE9">
      <w:pPr>
        <w:pStyle w:val="ListParagraph"/>
        <w:rPr>
          <w:rFonts w:ascii="Calibri" w:hAnsi="Calibri"/>
        </w:rPr>
      </w:pPr>
      <w:r>
        <w:rPr>
          <w:rFonts w:ascii="Calibri" w:hAnsi="Calibri"/>
        </w:rPr>
        <w:t xml:space="preserve">Examples of sequential computation: </w:t>
      </w:r>
    </w:p>
    <w:p w14:paraId="18E35244" w14:textId="5998B94F" w:rsidR="00EB4345" w:rsidRDefault="00EB4345" w:rsidP="00EB4345">
      <w:pPr>
        <w:rPr>
          <w:rFonts w:ascii="Calibri" w:hAnsi="Calibri"/>
        </w:rPr>
      </w:pPr>
    </w:p>
    <w:p w14:paraId="5309F6FF" w14:textId="5F81BEDD" w:rsidR="00EB4345" w:rsidRDefault="00D84678" w:rsidP="00EB4345">
      <w:pPr>
        <w:pStyle w:val="ListParagraph"/>
        <w:numPr>
          <w:ilvl w:val="0"/>
          <w:numId w:val="1"/>
        </w:numPr>
        <w:rPr>
          <w:rFonts w:ascii="Calibri" w:hAnsi="Calibri"/>
        </w:rPr>
      </w:pPr>
      <w:r>
        <w:rPr>
          <w:rFonts w:ascii="Calibri" w:hAnsi="Calibri"/>
        </w:rPr>
        <w:t>Basic form of data and task parallelism:</w:t>
      </w:r>
    </w:p>
    <w:p w14:paraId="3B9DD226" w14:textId="77777777" w:rsidR="00D84678" w:rsidRPr="00D84678" w:rsidRDefault="00D84678" w:rsidP="00D84678">
      <w:pPr>
        <w:ind w:left="360"/>
        <w:rPr>
          <w:rFonts w:ascii="Calibri" w:hAnsi="Calibri"/>
        </w:rPr>
      </w:pPr>
    </w:p>
    <w:p w14:paraId="1A3788A4" w14:textId="68E68DF8" w:rsidR="00D84678" w:rsidRDefault="00D84678" w:rsidP="00D84678">
      <w:pPr>
        <w:pStyle w:val="ListParagraph"/>
        <w:numPr>
          <w:ilvl w:val="0"/>
          <w:numId w:val="1"/>
        </w:numPr>
        <w:rPr>
          <w:rFonts w:ascii="Calibri" w:hAnsi="Calibri"/>
        </w:rPr>
      </w:pPr>
      <w:r>
        <w:rPr>
          <w:rFonts w:ascii="Calibri" w:hAnsi="Calibri"/>
        </w:rPr>
        <w:t>Diff between processes and threads:</w:t>
      </w:r>
    </w:p>
    <w:p w14:paraId="56B916BC" w14:textId="77777777" w:rsidR="00D84678" w:rsidRPr="00D84678" w:rsidRDefault="00D84678" w:rsidP="00D84678">
      <w:pPr>
        <w:rPr>
          <w:rFonts w:ascii="Calibri" w:hAnsi="Calibri"/>
        </w:rPr>
      </w:pPr>
    </w:p>
    <w:p w14:paraId="258E149A" w14:textId="2FC9FE10" w:rsidR="00D84678" w:rsidRDefault="00D84678" w:rsidP="00D84678">
      <w:pPr>
        <w:pStyle w:val="ListParagraph"/>
        <w:rPr>
          <w:rFonts w:ascii="Calibri" w:hAnsi="Calibri"/>
        </w:rPr>
      </w:pPr>
      <w:r>
        <w:rPr>
          <w:rFonts w:ascii="Calibri" w:hAnsi="Calibri"/>
        </w:rPr>
        <w:t>Processes                                                                           Threads</w:t>
      </w:r>
    </w:p>
    <w:tbl>
      <w:tblPr>
        <w:tblStyle w:val="TableGrid"/>
        <w:tblW w:w="0" w:type="auto"/>
        <w:tblLook w:val="04A0" w:firstRow="1" w:lastRow="0" w:firstColumn="1" w:lastColumn="0" w:noHBand="0" w:noVBand="1"/>
      </w:tblPr>
      <w:tblGrid>
        <w:gridCol w:w="4675"/>
        <w:gridCol w:w="4675"/>
      </w:tblGrid>
      <w:tr w:rsidR="00D84678" w14:paraId="6808D44D" w14:textId="77777777" w:rsidTr="00293832">
        <w:trPr>
          <w:trHeight w:val="413"/>
        </w:trPr>
        <w:tc>
          <w:tcPr>
            <w:tcW w:w="4675" w:type="dxa"/>
          </w:tcPr>
          <w:p w14:paraId="10BACB30" w14:textId="131BFE2B" w:rsidR="00D84678" w:rsidRDefault="00293832" w:rsidP="00D84678">
            <w:pPr>
              <w:rPr>
                <w:rFonts w:ascii="Calibri" w:hAnsi="Calibri"/>
              </w:rPr>
            </w:pPr>
            <w:r>
              <w:rPr>
                <w:rFonts w:ascii="Calibri" w:hAnsi="Calibri"/>
              </w:rPr>
              <w:t xml:space="preserve">   They are heavyweight operations</w:t>
            </w:r>
          </w:p>
        </w:tc>
        <w:tc>
          <w:tcPr>
            <w:tcW w:w="4675" w:type="dxa"/>
          </w:tcPr>
          <w:p w14:paraId="6911B991" w14:textId="7DB72831" w:rsidR="00D84678" w:rsidRDefault="00293832" w:rsidP="00D84678">
            <w:pPr>
              <w:rPr>
                <w:rFonts w:ascii="Calibri" w:hAnsi="Calibri"/>
              </w:rPr>
            </w:pPr>
            <w:r>
              <w:rPr>
                <w:rFonts w:ascii="Calibri" w:hAnsi="Calibri"/>
              </w:rPr>
              <w:t xml:space="preserve">            They are lightweight operations</w:t>
            </w:r>
          </w:p>
        </w:tc>
      </w:tr>
      <w:tr w:rsidR="00D84678" w14:paraId="5E816860" w14:textId="77777777" w:rsidTr="00293832">
        <w:trPr>
          <w:trHeight w:val="629"/>
        </w:trPr>
        <w:tc>
          <w:tcPr>
            <w:tcW w:w="4675" w:type="dxa"/>
          </w:tcPr>
          <w:p w14:paraId="35C58C01" w14:textId="768DEE50" w:rsidR="00D84678" w:rsidRDefault="00293832" w:rsidP="00D84678">
            <w:pPr>
              <w:rPr>
                <w:rFonts w:ascii="Calibri" w:hAnsi="Calibri"/>
              </w:rPr>
            </w:pPr>
            <w:r>
              <w:rPr>
                <w:rFonts w:ascii="Calibri" w:hAnsi="Calibri"/>
              </w:rPr>
              <w:t xml:space="preserve">    Each process has its own memory space</w:t>
            </w:r>
          </w:p>
        </w:tc>
        <w:tc>
          <w:tcPr>
            <w:tcW w:w="4675" w:type="dxa"/>
          </w:tcPr>
          <w:p w14:paraId="7698C9C4" w14:textId="15E7EB98" w:rsidR="00D84678" w:rsidRDefault="00293832" w:rsidP="00D84678">
            <w:pPr>
              <w:rPr>
                <w:rFonts w:ascii="Calibri" w:hAnsi="Calibri"/>
              </w:rPr>
            </w:pPr>
            <w:r>
              <w:rPr>
                <w:rFonts w:ascii="Calibri" w:hAnsi="Calibri"/>
              </w:rPr>
              <w:t xml:space="preserve">            Threads use the memory of the       process to which they belong</w:t>
            </w:r>
          </w:p>
        </w:tc>
      </w:tr>
    </w:tbl>
    <w:p w14:paraId="59000382" w14:textId="77777777" w:rsidR="00347387" w:rsidRDefault="00347387" w:rsidP="00293832">
      <w:pPr>
        <w:rPr>
          <w:rFonts w:ascii="Calibri" w:hAnsi="Calibri"/>
        </w:rPr>
      </w:pPr>
    </w:p>
    <w:p w14:paraId="28241A10" w14:textId="5C68ECEE" w:rsidR="00293832" w:rsidRDefault="00293832" w:rsidP="00293832">
      <w:pPr>
        <w:pStyle w:val="ListParagraph"/>
        <w:numPr>
          <w:ilvl w:val="0"/>
          <w:numId w:val="1"/>
        </w:numPr>
        <w:rPr>
          <w:rFonts w:ascii="Calibri" w:hAnsi="Calibri"/>
        </w:rPr>
      </w:pPr>
      <w:r>
        <w:rPr>
          <w:rFonts w:ascii="Calibri" w:hAnsi="Calibri"/>
        </w:rPr>
        <w:t xml:space="preserve">Open </w:t>
      </w:r>
      <w:proofErr w:type="spellStart"/>
      <w:r>
        <w:rPr>
          <w:rFonts w:ascii="Calibri" w:hAnsi="Calibri"/>
        </w:rPr>
        <w:t>Mp</w:t>
      </w:r>
      <w:proofErr w:type="spellEnd"/>
      <w:r>
        <w:rPr>
          <w:rFonts w:ascii="Calibri" w:hAnsi="Calibri"/>
        </w:rPr>
        <w:t xml:space="preserve"> and Open </w:t>
      </w:r>
      <w:proofErr w:type="spellStart"/>
      <w:r>
        <w:rPr>
          <w:rFonts w:ascii="Calibri" w:hAnsi="Calibri"/>
        </w:rPr>
        <w:t>mP</w:t>
      </w:r>
      <w:proofErr w:type="spellEnd"/>
      <w:r>
        <w:rPr>
          <w:rFonts w:ascii="Calibri" w:hAnsi="Calibri"/>
        </w:rPr>
        <w:t xml:space="preserve"> pragmas:</w:t>
      </w:r>
    </w:p>
    <w:p w14:paraId="4CDB82DF" w14:textId="77777777" w:rsidR="00293832" w:rsidRDefault="00293832" w:rsidP="00293832">
      <w:pPr>
        <w:pStyle w:val="ListParagraph"/>
        <w:rPr>
          <w:rFonts w:ascii="Calibri" w:hAnsi="Calibri"/>
        </w:rPr>
      </w:pPr>
    </w:p>
    <w:p w14:paraId="40566132" w14:textId="2D20C438" w:rsidR="00293832" w:rsidRDefault="00293832" w:rsidP="00293832">
      <w:pPr>
        <w:pStyle w:val="ListParagraph"/>
        <w:numPr>
          <w:ilvl w:val="0"/>
          <w:numId w:val="1"/>
        </w:numPr>
        <w:rPr>
          <w:rFonts w:ascii="Calibri" w:hAnsi="Calibri"/>
        </w:rPr>
      </w:pPr>
      <w:r>
        <w:rPr>
          <w:rFonts w:ascii="Calibri" w:hAnsi="Calibri"/>
        </w:rPr>
        <w:t>Applications benefitting from Multicore:</w:t>
      </w:r>
    </w:p>
    <w:p w14:paraId="208F1B8D" w14:textId="43043E32" w:rsidR="00293832" w:rsidRDefault="00293832" w:rsidP="00293832">
      <w:pPr>
        <w:rPr>
          <w:rFonts w:ascii="Calibri" w:hAnsi="Calibri"/>
        </w:rPr>
      </w:pPr>
      <w:r>
        <w:rPr>
          <w:rFonts w:ascii="Calibri" w:hAnsi="Calibri"/>
        </w:rPr>
        <w:t>a)  Database servers</w:t>
      </w:r>
    </w:p>
    <w:p w14:paraId="3CDDCC76" w14:textId="14D2D204" w:rsidR="00293832" w:rsidRDefault="00293832" w:rsidP="00293832">
      <w:pPr>
        <w:rPr>
          <w:rFonts w:ascii="Calibri" w:hAnsi="Calibri"/>
        </w:rPr>
      </w:pPr>
      <w:r>
        <w:rPr>
          <w:rFonts w:ascii="Calibri" w:hAnsi="Calibri"/>
        </w:rPr>
        <w:t>b) Web servers (web commerce)</w:t>
      </w:r>
    </w:p>
    <w:p w14:paraId="37B84D63" w14:textId="41A4BDD5" w:rsidR="00293832" w:rsidRDefault="00293832" w:rsidP="00293832">
      <w:pPr>
        <w:rPr>
          <w:rFonts w:ascii="Calibri" w:hAnsi="Calibri"/>
        </w:rPr>
      </w:pPr>
      <w:r>
        <w:rPr>
          <w:rFonts w:ascii="Calibri" w:hAnsi="Calibri"/>
        </w:rPr>
        <w:t xml:space="preserve">c) </w:t>
      </w:r>
      <w:r w:rsidR="00E953A6">
        <w:rPr>
          <w:rFonts w:ascii="Calibri" w:hAnsi="Calibri"/>
        </w:rPr>
        <w:t>Compilers</w:t>
      </w:r>
    </w:p>
    <w:p w14:paraId="54CD0C7B" w14:textId="4DA8DE4E" w:rsidR="00293832" w:rsidRDefault="00293832" w:rsidP="00293832">
      <w:pPr>
        <w:rPr>
          <w:rFonts w:ascii="Calibri" w:hAnsi="Calibri"/>
        </w:rPr>
      </w:pPr>
      <w:r>
        <w:rPr>
          <w:rFonts w:ascii="Calibri" w:hAnsi="Calibri"/>
        </w:rPr>
        <w:t>d)</w:t>
      </w:r>
      <w:r w:rsidR="00E953A6">
        <w:rPr>
          <w:rFonts w:ascii="Calibri" w:hAnsi="Calibri"/>
        </w:rPr>
        <w:t xml:space="preserve"> Multimedia applications</w:t>
      </w:r>
    </w:p>
    <w:p w14:paraId="68137629" w14:textId="77777777" w:rsidR="00E953A6" w:rsidRDefault="00E953A6" w:rsidP="00293832">
      <w:pPr>
        <w:rPr>
          <w:rFonts w:ascii="Calibri" w:hAnsi="Calibri"/>
        </w:rPr>
      </w:pPr>
    </w:p>
    <w:p w14:paraId="62654740" w14:textId="1913B066" w:rsidR="00E953A6" w:rsidRDefault="00097730" w:rsidP="00097730">
      <w:pPr>
        <w:pStyle w:val="ListParagraph"/>
        <w:numPr>
          <w:ilvl w:val="0"/>
          <w:numId w:val="1"/>
        </w:numPr>
        <w:rPr>
          <w:rFonts w:ascii="Calibri" w:hAnsi="Calibri"/>
        </w:rPr>
      </w:pPr>
      <w:r>
        <w:rPr>
          <w:rFonts w:ascii="Calibri" w:hAnsi="Calibri"/>
        </w:rPr>
        <w:t>Why multicore?</w:t>
      </w:r>
    </w:p>
    <w:p w14:paraId="28CB449B" w14:textId="0CC7BDE2" w:rsidR="00097730" w:rsidRDefault="00097730" w:rsidP="00097730">
      <w:pPr>
        <w:pStyle w:val="ListParagraph"/>
        <w:numPr>
          <w:ilvl w:val="0"/>
          <w:numId w:val="8"/>
        </w:numPr>
        <w:rPr>
          <w:rFonts w:ascii="Calibri" w:hAnsi="Calibri"/>
        </w:rPr>
      </w:pPr>
      <w:r>
        <w:rPr>
          <w:rFonts w:ascii="Calibri" w:hAnsi="Calibri"/>
        </w:rPr>
        <w:t>They can run multiple processes (hence multiple threads) at the same time</w:t>
      </w:r>
      <w:r w:rsidR="00395BE1">
        <w:rPr>
          <w:rFonts w:ascii="Calibri" w:hAnsi="Calibri"/>
        </w:rPr>
        <w:t>.</w:t>
      </w:r>
    </w:p>
    <w:p w14:paraId="20EBAFE6" w14:textId="695FD55F" w:rsidR="00395BE1" w:rsidRDefault="00395BE1" w:rsidP="00097730">
      <w:pPr>
        <w:pStyle w:val="ListParagraph"/>
        <w:numPr>
          <w:ilvl w:val="0"/>
          <w:numId w:val="8"/>
        </w:numPr>
        <w:rPr>
          <w:rFonts w:ascii="Calibri" w:hAnsi="Calibri"/>
        </w:rPr>
      </w:pPr>
      <w:r>
        <w:rPr>
          <w:rFonts w:ascii="Calibri" w:hAnsi="Calibri"/>
        </w:rPr>
        <w:t>Many new applications are multithreaded</w:t>
      </w:r>
    </w:p>
    <w:p w14:paraId="65CC4AD6" w14:textId="0E8989F2" w:rsidR="00395BE1" w:rsidRDefault="007859B8" w:rsidP="00097730">
      <w:pPr>
        <w:pStyle w:val="ListParagraph"/>
        <w:numPr>
          <w:ilvl w:val="0"/>
          <w:numId w:val="8"/>
        </w:numPr>
        <w:rPr>
          <w:rFonts w:ascii="Calibri" w:hAnsi="Calibri"/>
        </w:rPr>
      </w:pPr>
      <w:r>
        <w:rPr>
          <w:rFonts w:ascii="Calibri" w:hAnsi="Calibri"/>
        </w:rPr>
        <w:t>Circuits are deeply pipelined (</w:t>
      </w:r>
      <w:r w:rsidR="004835FB">
        <w:rPr>
          <w:rFonts w:ascii="Calibri" w:hAnsi="Calibri"/>
        </w:rPr>
        <w:t>heat problems, speed of light problems</w:t>
      </w:r>
      <w:r>
        <w:rPr>
          <w:rFonts w:ascii="Calibri" w:hAnsi="Calibri"/>
        </w:rPr>
        <w:t>)</w:t>
      </w:r>
    </w:p>
    <w:p w14:paraId="626B582F" w14:textId="77777777" w:rsidR="00E953A6" w:rsidRPr="004835FB" w:rsidRDefault="00E953A6" w:rsidP="004835FB">
      <w:pPr>
        <w:ind w:left="720"/>
        <w:rPr>
          <w:rFonts w:ascii="Calibri" w:hAnsi="Calibri"/>
        </w:rPr>
      </w:pPr>
      <w:bookmarkStart w:id="0" w:name="_GoBack"/>
      <w:bookmarkEnd w:id="0"/>
    </w:p>
    <w:sectPr w:rsidR="00E953A6" w:rsidRPr="004835FB" w:rsidSect="00C3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755B"/>
    <w:multiLevelType w:val="multilevel"/>
    <w:tmpl w:val="E3C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D5762C"/>
    <w:multiLevelType w:val="hybridMultilevel"/>
    <w:tmpl w:val="C73CCCCE"/>
    <w:lvl w:ilvl="0" w:tplc="38301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E9149C"/>
    <w:multiLevelType w:val="hybridMultilevel"/>
    <w:tmpl w:val="E926F038"/>
    <w:lvl w:ilvl="0" w:tplc="8B302092">
      <w:start w:val="6"/>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D0C27"/>
    <w:multiLevelType w:val="hybridMultilevel"/>
    <w:tmpl w:val="A31AB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670DA"/>
    <w:multiLevelType w:val="hybridMultilevel"/>
    <w:tmpl w:val="53402B3A"/>
    <w:lvl w:ilvl="0" w:tplc="34B809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96031B"/>
    <w:multiLevelType w:val="hybridMultilevel"/>
    <w:tmpl w:val="1BB67724"/>
    <w:lvl w:ilvl="0" w:tplc="A3E88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4977D4"/>
    <w:multiLevelType w:val="hybridMultilevel"/>
    <w:tmpl w:val="D21AE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975AC1"/>
    <w:multiLevelType w:val="hybridMultilevel"/>
    <w:tmpl w:val="013A60A0"/>
    <w:lvl w:ilvl="0" w:tplc="44E802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A6"/>
    <w:rsid w:val="000230C4"/>
    <w:rsid w:val="0003150A"/>
    <w:rsid w:val="00077382"/>
    <w:rsid w:val="00097730"/>
    <w:rsid w:val="00100F1D"/>
    <w:rsid w:val="001549A2"/>
    <w:rsid w:val="001C25FC"/>
    <w:rsid w:val="001C5029"/>
    <w:rsid w:val="002137CC"/>
    <w:rsid w:val="00245261"/>
    <w:rsid w:val="0028569D"/>
    <w:rsid w:val="00293832"/>
    <w:rsid w:val="002E12E5"/>
    <w:rsid w:val="002E1860"/>
    <w:rsid w:val="003259A7"/>
    <w:rsid w:val="00341F1E"/>
    <w:rsid w:val="00347387"/>
    <w:rsid w:val="00395BE1"/>
    <w:rsid w:val="004266FB"/>
    <w:rsid w:val="00433397"/>
    <w:rsid w:val="0043758C"/>
    <w:rsid w:val="004835FB"/>
    <w:rsid w:val="00490085"/>
    <w:rsid w:val="004E523A"/>
    <w:rsid w:val="004F3EB6"/>
    <w:rsid w:val="00512F44"/>
    <w:rsid w:val="00513330"/>
    <w:rsid w:val="005B7AC8"/>
    <w:rsid w:val="005E4E59"/>
    <w:rsid w:val="005F518F"/>
    <w:rsid w:val="00671C23"/>
    <w:rsid w:val="00677A99"/>
    <w:rsid w:val="006843CF"/>
    <w:rsid w:val="006D65A7"/>
    <w:rsid w:val="007119BB"/>
    <w:rsid w:val="00784905"/>
    <w:rsid w:val="007859B8"/>
    <w:rsid w:val="00797F4B"/>
    <w:rsid w:val="007C2C07"/>
    <w:rsid w:val="008246A9"/>
    <w:rsid w:val="00840E4A"/>
    <w:rsid w:val="0087782E"/>
    <w:rsid w:val="008D10B2"/>
    <w:rsid w:val="008F7DF8"/>
    <w:rsid w:val="0091481A"/>
    <w:rsid w:val="0096238D"/>
    <w:rsid w:val="009A3B19"/>
    <w:rsid w:val="00A94EC1"/>
    <w:rsid w:val="00AA3FAE"/>
    <w:rsid w:val="00AB42EA"/>
    <w:rsid w:val="00AF710E"/>
    <w:rsid w:val="00B03EB1"/>
    <w:rsid w:val="00B43921"/>
    <w:rsid w:val="00B53D15"/>
    <w:rsid w:val="00B81CE0"/>
    <w:rsid w:val="00BA07CC"/>
    <w:rsid w:val="00BB2BEA"/>
    <w:rsid w:val="00BD2030"/>
    <w:rsid w:val="00BE58B3"/>
    <w:rsid w:val="00C327CC"/>
    <w:rsid w:val="00C34CEB"/>
    <w:rsid w:val="00C94AE9"/>
    <w:rsid w:val="00CB5FAD"/>
    <w:rsid w:val="00CC74D4"/>
    <w:rsid w:val="00CF170B"/>
    <w:rsid w:val="00CF5928"/>
    <w:rsid w:val="00D70C1A"/>
    <w:rsid w:val="00D8314C"/>
    <w:rsid w:val="00D84678"/>
    <w:rsid w:val="00D87934"/>
    <w:rsid w:val="00D92FDB"/>
    <w:rsid w:val="00D95D2A"/>
    <w:rsid w:val="00DE622A"/>
    <w:rsid w:val="00E00A77"/>
    <w:rsid w:val="00E31CDD"/>
    <w:rsid w:val="00E40BB6"/>
    <w:rsid w:val="00E531CB"/>
    <w:rsid w:val="00E67B8C"/>
    <w:rsid w:val="00E953A6"/>
    <w:rsid w:val="00EB4345"/>
    <w:rsid w:val="00ED5A5B"/>
    <w:rsid w:val="00F23D45"/>
    <w:rsid w:val="00F46BF3"/>
    <w:rsid w:val="00F76E94"/>
    <w:rsid w:val="00F921A6"/>
    <w:rsid w:val="00F93E06"/>
    <w:rsid w:val="00FE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2F6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A6"/>
    <w:pPr>
      <w:ind w:left="720"/>
      <w:contextualSpacing/>
    </w:pPr>
  </w:style>
  <w:style w:type="table" w:styleId="TableGrid">
    <w:name w:val="Table Grid"/>
    <w:basedOn w:val="TableNormal"/>
    <w:uiPriority w:val="39"/>
    <w:rsid w:val="00AF71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838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560</Words>
  <Characters>3198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 Anup Karnik</dc:creator>
  <cp:keywords/>
  <dc:description/>
  <cp:lastModifiedBy>Saahil Anup Karnik</cp:lastModifiedBy>
  <cp:revision>3</cp:revision>
  <dcterms:created xsi:type="dcterms:W3CDTF">2018-09-29T13:59:00Z</dcterms:created>
  <dcterms:modified xsi:type="dcterms:W3CDTF">2018-09-30T00:22:00Z</dcterms:modified>
</cp:coreProperties>
</file>