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object_score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-&gt; 논문에서 나온 가장 성능이 좋았던 patch, 대조군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digital_resized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-&gt; 우리가 사용하기로 한 ㅡmarpat, 대조군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marpat_patch_200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-&gt; 원래 코드 그대로, 옛날 marpat으로 20번 학습 시킨 이미지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cf12_marpat_100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det : default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nps : 0.01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tv : 0.5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cf : 1.2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시작패치 : ‘gray’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cf용 대조패치 : 옛날 marpat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rgb ratio 1: 1: 1 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628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