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774"/>
      </w:tblGrid>
      <w:tr>
        <w:trPr>
          <w:trHeight w:hRule="exact" w:val="506"/>
        </w:trPr>
        <w:tc>
          <w:tcPr>
            <w:tcW w:type="dxa" w:w="952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2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(74)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노인장기요양보험 사업운영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(2231-303)</w:t>
            </w:r>
          </w:p>
        </w:tc>
      </w:tr>
    </w:tbl>
    <w:p>
      <w:pPr>
        <w:autoSpaceDN w:val="0"/>
        <w:autoSpaceDE w:val="0"/>
        <w:widowControl/>
        <w:spacing w:line="264" w:lineRule="exact" w:before="284" w:after="44"/>
        <w:ind w:left="84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1.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회계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88" w:right="288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11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일반회계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44" w:right="144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23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보건복지부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인구정책실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노인정책관</w:t>
            </w:r>
          </w:p>
        </w:tc>
        <w:tc>
          <w:tcPr>
            <w:tcW w:type="dxa" w:w="11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08B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443"/>
        <w:gridCol w:w="2443"/>
        <w:gridCol w:w="2443"/>
        <w:gridCol w:w="2443"/>
      </w:tblGrid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2200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2231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303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노인의료보장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노인장기요양보험 지원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노인장기요양보험 사업운영</w:t>
            </w:r>
          </w:p>
        </w:tc>
      </w:tr>
    </w:tbl>
    <w:p>
      <w:pPr>
        <w:autoSpaceDN w:val="0"/>
        <w:autoSpaceDE w:val="0"/>
        <w:widowControl/>
        <w:spacing w:line="264" w:lineRule="exact" w:before="432" w:after="70"/>
        <w:ind w:left="84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2.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지원 형태 및 지원율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4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융자율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72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○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exact" w:before="496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3.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예산 총괄표</w:t>
      </w:r>
    </w:p>
    <w:p>
      <w:pPr>
        <w:autoSpaceDN w:val="0"/>
        <w:autoSpaceDE w:val="0"/>
        <w:widowControl/>
        <w:spacing w:line="202" w:lineRule="exact" w:before="256" w:after="178"/>
        <w:ind w:left="0" w:right="142" w:firstLine="0"/>
        <w:jc w:val="right"/>
      </w:pPr>
      <w:r>
        <w:rPr>
          <w:rFonts w:ascii="T3" w:hAnsi="T3" w:eastAsia="T3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3" w:hAnsi="T3" w:eastAsia="T3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3" w:hAnsi="T3" w:eastAsia="T3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508"/>
        </w:trPr>
        <w:tc>
          <w:tcPr>
            <w:tcW w:type="dxa" w:w="187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50" w:after="0"/>
              <w:ind w:left="288" w:right="288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50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본예산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622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4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1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8"/>
        </w:trPr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84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686"/>
        </w:trPr>
        <w:tc>
          <w:tcPr>
            <w:tcW w:type="dxa" w:w="187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316" w:lineRule="exact" w:before="0" w:after="0"/>
              <w:ind w:left="7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노인장기요양보험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사업운영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2,032,693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2,244,640</w:t>
            </w:r>
          </w:p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2,497,648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2,497,648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22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253,008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11.3</w:t>
            </w:r>
          </w:p>
        </w:tc>
      </w:tr>
    </w:tbl>
    <w:p>
      <w:pPr>
        <w:autoSpaceDN w:val="0"/>
        <w:tabs>
          <w:tab w:pos="360" w:val="left"/>
          <w:tab w:pos="568" w:val="left"/>
          <w:tab w:pos="578" w:val="left"/>
        </w:tabs>
        <w:autoSpaceDE w:val="0"/>
        <w:widowControl/>
        <w:spacing w:line="434" w:lineRule="exact" w:before="450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rPr>
          <w:rFonts w:ascii="T6" w:hAnsi="T6" w:eastAsia="T6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내용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노인장기요양보험 사업운영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고령이나 노인성 질병으로 일상생활을 혼자서 수행하기 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어려운 노인등에게 신체 또는 가사 활동 등을 제공하는 노인장기요양보험에 국고지원을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하여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효율적인 정책추진으로 노후의 건강증진 및 생활 안정을 도모하고 가족의 부담을 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완화하여 국민 삶의 질을 향상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노인장기요양보험 운영지원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T7" w:hAnsi="T7" w:eastAsia="T7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노인장기요양보험법</w:t>
      </w:r>
      <w:r>
        <w:rPr>
          <w:rFonts w:ascii="T7" w:hAnsi="T7" w:eastAsia="T7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3" w:hAnsi="T3" w:eastAsia="T3"/>
          <w:b w:val="0"/>
          <w:i w:val="0"/>
          <w:color w:val="000000"/>
          <w:sz w:val="24"/>
        </w:rPr>
        <w:t>58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조에 따라 국가가 국민건강보험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공단에 지원하는 법정지원금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장기요양보험료 예상수입액의 </w:t>
      </w:r>
      <w:r>
        <w:rPr>
          <w:rFonts w:ascii="T3" w:hAnsi="T3" w:eastAsia="T3"/>
          <w:b w:val="0"/>
          <w:i w:val="0"/>
          <w:color w:val="000000"/>
          <w:sz w:val="24"/>
        </w:rPr>
        <w:t>20%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상당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공무원</w:t>
      </w:r>
      <w:r>
        <w:rPr>
          <w:rFonts w:ascii="T7" w:hAnsi="T7" w:eastAsia="T7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사립학교교원 등 장기요양보험료 국가부담금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공무원</w:t>
      </w:r>
      <w:r>
        <w:rPr>
          <w:rFonts w:ascii="T7" w:hAnsi="T7" w:eastAsia="T7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사립학교 교원의 장기요양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보험료국가부담분 및 차상위계층의 장기요양보험료 지원</w:t>
      </w:r>
    </w:p>
    <w:p>
      <w:pPr>
        <w:autoSpaceDN w:val="0"/>
        <w:autoSpaceDE w:val="0"/>
        <w:widowControl/>
        <w:spacing w:line="200" w:lineRule="exact" w:before="650" w:after="0"/>
        <w:ind w:left="0" w:right="4634" w:firstLine="0"/>
        <w:jc w:val="right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- 1 -</w:t>
      </w:r>
    </w:p>
    <w:p>
      <w:pPr>
        <w:sectPr>
          <w:pgSz w:w="11900" w:h="16820"/>
          <w:pgMar w:top="974" w:right="994" w:bottom="37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36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기타 의료급여수급권자 급여비용 국가부담금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T7" w:hAnsi="T7" w:eastAsia="T7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국민기초생활 보장법</w:t>
      </w:r>
      <w:r>
        <w:rPr>
          <w:rFonts w:ascii="T7" w:hAnsi="T7" w:eastAsia="T7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에 의한 의료</w:t>
      </w:r>
    </w:p>
    <w:p>
      <w:pPr>
        <w:autoSpaceDN w:val="0"/>
        <w:autoSpaceDE w:val="0"/>
        <w:widowControl/>
        <w:spacing w:line="246" w:lineRule="exact" w:before="186" w:after="0"/>
        <w:ind w:left="566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급여수급권자를 제외한 기타</w:t>
      </w:r>
      <w:r>
        <w:rPr>
          <w:rFonts w:ascii="T3" w:hAnsi="T3" w:eastAsia="T3"/>
          <w:b w:val="0"/>
          <w:i w:val="0"/>
          <w:color w:val="000000"/>
          <w:sz w:val="24"/>
        </w:rPr>
        <w:t>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의료급여수급권자의 장기요양급여 이용에 따른 급여</w:t>
      </w:r>
    </w:p>
    <w:p>
      <w:pPr>
        <w:autoSpaceDN w:val="0"/>
        <w:autoSpaceDE w:val="0"/>
        <w:widowControl/>
        <w:spacing w:line="244" w:lineRule="exact" w:before="186" w:after="0"/>
        <w:ind w:left="566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비용 및 관리운영비 국고지원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서울 </w:t>
      </w:r>
      <w:r>
        <w:rPr>
          <w:rFonts w:ascii="T3" w:hAnsi="T3" w:eastAsia="T3"/>
          <w:b w:val="0"/>
          <w:i w:val="0"/>
          <w:color w:val="000000"/>
          <w:sz w:val="24"/>
        </w:rPr>
        <w:t>50%,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기타지역 </w:t>
      </w:r>
      <w:r>
        <w:rPr>
          <w:rFonts w:ascii="T3" w:hAnsi="T3" w:eastAsia="T3"/>
          <w:b w:val="0"/>
          <w:i w:val="0"/>
          <w:color w:val="000000"/>
          <w:sz w:val="24"/>
        </w:rPr>
        <w:t>80%)</w:t>
      </w:r>
    </w:p>
    <w:p>
      <w:pPr>
        <w:autoSpaceDN w:val="0"/>
        <w:autoSpaceDE w:val="0"/>
        <w:widowControl/>
        <w:spacing w:line="200" w:lineRule="exact" w:before="188" w:after="0"/>
        <w:ind w:left="600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0"/>
        </w:rPr>
        <w:t>* 이재민, 의사상자, 국가유공자, 입양아동, 국가무형문화재보유자, 북한이탈주민등</w:t>
      </w:r>
    </w:p>
    <w:p>
      <w:pPr>
        <w:autoSpaceDN w:val="0"/>
        <w:autoSpaceDE w:val="0"/>
        <w:widowControl/>
        <w:spacing w:line="244" w:lineRule="exact" w:before="160" w:after="0"/>
        <w:ind w:left="36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노인장기요양보험 사업관리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노인장기요양보험 사업추진에 필요한 경비</w:t>
      </w:r>
    </w:p>
    <w:p>
      <w:pPr>
        <w:autoSpaceDN w:val="0"/>
        <w:autoSpaceDE w:val="0"/>
        <w:widowControl/>
        <w:spacing w:line="244" w:lineRule="exact" w:before="188" w:after="0"/>
        <w:ind w:left="352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장기요양기관 재무회계프로그램 구축</w:t>
      </w:r>
      <w:r>
        <w:rPr>
          <w:rFonts w:ascii="T7" w:hAnsi="T7" w:eastAsia="T7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운영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장기요양기관 회계 투명성 확대를 위한 </w:t>
      </w:r>
    </w:p>
    <w:p>
      <w:pPr>
        <w:autoSpaceDN w:val="0"/>
        <w:autoSpaceDE w:val="0"/>
        <w:widowControl/>
        <w:spacing w:line="238" w:lineRule="exact" w:before="192" w:after="0"/>
        <w:ind w:left="574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재무회계프로그램 운영에 필요한 운영비 및 인건비</w:t>
      </w:r>
    </w:p>
    <w:p>
      <w:pPr>
        <w:autoSpaceDN w:val="0"/>
        <w:autoSpaceDE w:val="0"/>
        <w:widowControl/>
        <w:spacing w:line="264" w:lineRule="exact" w:before="548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5.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사업근거 및 추진경위</w:t>
      </w:r>
    </w:p>
    <w:p>
      <w:pPr>
        <w:autoSpaceDN w:val="0"/>
        <w:autoSpaceDE w:val="0"/>
        <w:widowControl/>
        <w:spacing w:line="244" w:lineRule="exact" w:before="204" w:after="0"/>
        <w:ind w:left="34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법령상 근거 및 조항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노인장기요양보험법 제</w:t>
      </w:r>
      <w:r>
        <w:rPr>
          <w:rFonts w:ascii="T3" w:hAnsi="T3" w:eastAsia="T3"/>
          <w:b w:val="0"/>
          <w:i w:val="0"/>
          <w:color w:val="000000"/>
          <w:sz w:val="24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3" w:hAnsi="T3" w:eastAsia="T3"/>
          <w:b w:val="0"/>
          <w:i w:val="0"/>
          <w:color w:val="000000"/>
          <w:sz w:val="24"/>
        </w:rPr>
        <w:t>11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3" w:hAnsi="T3" w:eastAsia="T3"/>
          <w:b w:val="0"/>
          <w:i w:val="0"/>
          <w:color w:val="000000"/>
          <w:sz w:val="24"/>
        </w:rPr>
        <w:t>35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조의</w:t>
      </w:r>
      <w:r>
        <w:rPr>
          <w:rFonts w:ascii="T3" w:hAnsi="T3" w:eastAsia="T3"/>
          <w:b w:val="0"/>
          <w:i w:val="0"/>
          <w:color w:val="000000"/>
          <w:sz w:val="24"/>
        </w:rPr>
        <w:t>2,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3" w:hAnsi="T3" w:eastAsia="T3"/>
          <w:b w:val="0"/>
          <w:i w:val="0"/>
          <w:color w:val="000000"/>
          <w:sz w:val="24"/>
        </w:rPr>
        <w:t>58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조 및 </w:t>
      </w:r>
    </w:p>
    <w:p>
      <w:pPr>
        <w:autoSpaceDN w:val="0"/>
        <w:autoSpaceDE w:val="0"/>
        <w:widowControl/>
        <w:spacing w:line="246" w:lineRule="exact" w:before="186" w:after="0"/>
        <w:ind w:left="694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같은 법 시행령제</w:t>
      </w:r>
      <w:r>
        <w:rPr>
          <w:rFonts w:ascii="T3" w:hAnsi="T3" w:eastAsia="T3"/>
          <w:b w:val="0"/>
          <w:i w:val="0"/>
          <w:color w:val="000000"/>
          <w:sz w:val="24"/>
        </w:rPr>
        <w:t>28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국민건강보험법 제</w:t>
      </w:r>
      <w:r>
        <w:rPr>
          <w:rFonts w:ascii="T3" w:hAnsi="T3" w:eastAsia="T3"/>
          <w:b w:val="0"/>
          <w:i w:val="0"/>
          <w:color w:val="000000"/>
          <w:sz w:val="24"/>
        </w:rPr>
        <w:t>76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</w:p>
    <w:p>
      <w:pPr>
        <w:autoSpaceDN w:val="0"/>
        <w:autoSpaceDE w:val="0"/>
        <w:widowControl/>
        <w:spacing w:line="232" w:lineRule="exact" w:before="294" w:after="0"/>
        <w:ind w:left="0" w:right="0" w:firstLine="0"/>
        <w:jc w:val="center"/>
      </w:pP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노인장기요양보험법 제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4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조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(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국가 및 지방자치단체의 책무 등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)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 xml:space="preserve"> ④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국가 및 지방자치단체는 장기요양</w:t>
      </w:r>
    </w:p>
    <w:p>
      <w:pPr>
        <w:autoSpaceDN w:val="0"/>
        <w:autoSpaceDE w:val="0"/>
        <w:widowControl/>
        <w:spacing w:line="232" w:lineRule="exact" w:before="56" w:after="0"/>
        <w:ind w:left="608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급여가 원활히 제공될 수 있도록 공단에 필요한 행정적 또는 재정적 지원을 할 수 있다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</w:p>
    <w:p>
      <w:pPr>
        <w:autoSpaceDN w:val="0"/>
        <w:autoSpaceDE w:val="0"/>
        <w:widowControl/>
        <w:spacing w:line="232" w:lineRule="exact" w:before="176" w:after="0"/>
        <w:ind w:left="0" w:right="0" w:firstLine="0"/>
        <w:jc w:val="center"/>
      </w:pP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노인장기요양보험법 제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11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조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(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장기요양보험가입 자격 등에 관한 준용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)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 xml:space="preserve"> 「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국민건강보험법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>」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5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제</w:t>
      </w:r>
    </w:p>
    <w:p>
      <w:pPr>
        <w:autoSpaceDN w:val="0"/>
        <w:autoSpaceDE w:val="0"/>
        <w:widowControl/>
        <w:spacing w:line="232" w:lineRule="exact" w:before="56" w:after="0"/>
        <w:ind w:left="608" w:right="0" w:firstLine="0"/>
        <w:jc w:val="left"/>
      </w:pP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6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8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조부터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조까지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69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항부터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3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항까지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76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조부터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86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조까지 및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110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조는</w:t>
      </w:r>
    </w:p>
    <w:p>
      <w:pPr>
        <w:autoSpaceDN w:val="0"/>
        <w:autoSpaceDE w:val="0"/>
        <w:widowControl/>
        <w:spacing w:line="232" w:lineRule="exact" w:before="56" w:after="0"/>
        <w:ind w:left="608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장기요양보험가입자</w:t>
      </w:r>
      <w:r>
        <w:rPr>
          <w:w w:val="98.99304431417714"/>
          <w:rFonts w:ascii="T7" w:hAnsi="T7" w:eastAsia="T7"/>
          <w:b w:val="0"/>
          <w:i w:val="0"/>
          <w:color w:val="000000"/>
          <w:sz w:val="23"/>
        </w:rPr>
        <w:t>·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피부양자의 자격취득</w:t>
      </w:r>
      <w:r>
        <w:rPr>
          <w:w w:val="98.99304431417714"/>
          <w:rFonts w:ascii="T7" w:hAnsi="T7" w:eastAsia="T7"/>
          <w:b w:val="0"/>
          <w:i w:val="0"/>
          <w:color w:val="000000"/>
          <w:sz w:val="23"/>
        </w:rPr>
        <w:t>·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상실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장기요양보험료 등의 납부</w:t>
      </w:r>
      <w:r>
        <w:rPr>
          <w:w w:val="98.99304431417714"/>
          <w:rFonts w:ascii="T7" w:hAnsi="T7" w:eastAsia="T7"/>
          <w:b w:val="0"/>
          <w:i w:val="0"/>
          <w:color w:val="000000"/>
          <w:sz w:val="23"/>
        </w:rPr>
        <w:t>·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징수 및 결손처분 등에</w:t>
      </w:r>
    </w:p>
    <w:p>
      <w:pPr>
        <w:autoSpaceDN w:val="0"/>
        <w:autoSpaceDE w:val="0"/>
        <w:widowControl/>
        <w:spacing w:line="232" w:lineRule="exact" w:before="56" w:after="0"/>
        <w:ind w:left="608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관하여 이를 준용한다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이 경우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보험료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는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장기요양보험료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 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건강보험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은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장기요양보험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으로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</w:p>
    <w:p>
      <w:pPr>
        <w:autoSpaceDN w:val="0"/>
        <w:autoSpaceDE w:val="0"/>
        <w:widowControl/>
        <w:spacing w:line="232" w:lineRule="exact" w:before="56" w:after="116"/>
        <w:ind w:left="608" w:right="0" w:firstLine="0"/>
        <w:jc w:val="left"/>
      </w:pP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가입자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는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장기요양보험가입자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"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로 본다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6.0000000000001" w:type="dxa"/>
      </w:tblPr>
      <w:tblGrid>
        <w:gridCol w:w="4885"/>
        <w:gridCol w:w="4885"/>
      </w:tblGrid>
      <w:tr>
        <w:trPr>
          <w:trHeight w:hRule="exact" w:val="604"/>
        </w:trPr>
        <w:tc>
          <w:tcPr>
            <w:tcW w:type="dxa" w:w="9232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28" w:right="0" w:firstLine="0"/>
              <w:jc w:val="left"/>
            </w:pPr>
            <w:r>
              <w:rPr>
                <w:w w:val="98.01771744437839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노인장기요양보험법 제</w:t>
            </w:r>
            <w:r>
              <w:rPr>
                <w:w w:val="98.99304431417714"/>
                <w:rFonts w:ascii="T4" w:hAnsi="T4" w:eastAsia="T4"/>
                <w:b w:val="0"/>
                <w:i w:val="0"/>
                <w:color w:val="000000"/>
                <w:sz w:val="23"/>
              </w:rPr>
              <w:t>35</w:t>
            </w:r>
            <w:r>
              <w:rPr>
                <w:w w:val="98.01771744437839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조의</w:t>
            </w:r>
            <w:r>
              <w:rPr>
                <w:w w:val="98.99304431417714"/>
                <w:rFonts w:ascii="T4" w:hAnsi="T4" w:eastAsia="T4"/>
                <w:b w:val="0"/>
                <w:i w:val="0"/>
                <w:color w:val="000000"/>
                <w:sz w:val="23"/>
              </w:rPr>
              <w:t>2(</w:t>
            </w:r>
            <w:r>
              <w:rPr>
                <w:w w:val="98.01771744437839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장기요양기관 재무</w:t>
            </w:r>
            <w:r>
              <w:rPr>
                <w:w w:val="98.99304431417714"/>
                <w:rFonts w:ascii="T6" w:hAnsi="T6" w:eastAsia="T6"/>
                <w:b w:val="0"/>
                <w:i w:val="0"/>
                <w:color w:val="000000"/>
                <w:sz w:val="23"/>
              </w:rPr>
              <w:t>·</w:t>
            </w:r>
            <w:r>
              <w:rPr>
                <w:w w:val="98.01771744437839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회계기준</w:t>
            </w:r>
            <w:r>
              <w:rPr>
                <w:w w:val="98.99304431417714"/>
                <w:rFonts w:ascii="T4" w:hAnsi="T4" w:eastAsia="T4"/>
                <w:b w:val="0"/>
                <w:i w:val="0"/>
                <w:color w:val="000000"/>
                <w:sz w:val="23"/>
              </w:rPr>
              <w:t>)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3"/>
              </w:rPr>
              <w:t xml:space="preserve"> ①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장기요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양기관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의 장은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보건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복지부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령으로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정</w:t>
            </w:r>
          </w:p>
          <w:p>
            <w:pPr>
              <w:autoSpaceDN w:val="0"/>
              <w:autoSpaceDE w:val="0"/>
              <w:widowControl/>
              <w:spacing w:line="232" w:lineRule="exact" w:before="56" w:after="0"/>
              <w:ind w:left="0" w:right="0" w:firstLine="0"/>
              <w:jc w:val="center"/>
            </w:pP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하는 재무</w:t>
            </w:r>
            <w:r>
              <w:rPr>
                <w:w w:val="98.99304431417714"/>
                <w:rFonts w:ascii="T7" w:hAnsi="T7" w:eastAsia="T7"/>
                <w:b w:val="0"/>
                <w:i w:val="0"/>
                <w:color w:val="000000"/>
                <w:sz w:val="23"/>
              </w:rPr>
              <w:t>·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회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계에 관한 기준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(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이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하 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“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장기요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양기관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재무</w:t>
            </w:r>
            <w:r>
              <w:rPr>
                <w:w w:val="98.99304431417714"/>
                <w:rFonts w:ascii="T7" w:hAnsi="T7" w:eastAsia="T7"/>
                <w:b w:val="0"/>
                <w:i w:val="0"/>
                <w:color w:val="000000"/>
                <w:sz w:val="23"/>
              </w:rPr>
              <w:t>·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회계기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준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”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이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라 한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다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)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에 따라 장기요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양기관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을 투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명</w:t>
            </w:r>
          </w:p>
        </w:tc>
      </w:tr>
      <w:tr>
        <w:trPr>
          <w:trHeight w:hRule="exact" w:val="280"/>
        </w:trPr>
        <w:tc>
          <w:tcPr>
            <w:tcW w:type="dxa" w:w="421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232" w:right="0" w:firstLine="0"/>
              <w:jc w:val="left"/>
            </w:pP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하게 운영하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여야 한다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.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다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만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,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장기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요양기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관 중</w:t>
            </w:r>
          </w:p>
        </w:tc>
        <w:tc>
          <w:tcPr>
            <w:tcW w:type="dxa" w:w="50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0" w:after="0"/>
              <w:ind w:left="50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3"/>
              </w:rPr>
              <w:t>「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사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회복지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사업법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3"/>
              </w:rPr>
              <w:t>」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제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34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조에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따라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설치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한 사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회복지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시설은 </w:t>
            </w:r>
          </w:p>
        </w:tc>
      </w:tr>
      <w:tr>
        <w:trPr>
          <w:trHeight w:hRule="exact" w:val="300"/>
        </w:trPr>
        <w:tc>
          <w:tcPr>
            <w:tcW w:type="dxa" w:w="9232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232" w:right="0" w:firstLine="0"/>
              <w:jc w:val="left"/>
            </w:pP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같은 조 제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3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항에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따른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재무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ㆍ회계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에 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한 기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준에 따른다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2" w:lineRule="exact" w:before="28" w:after="0"/>
        <w:ind w:left="0" w:right="0" w:firstLine="0"/>
        <w:jc w:val="center"/>
      </w:pP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노인장기요양보험법 제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58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조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(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국가의 부담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)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 xml:space="preserve"> ①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국가는 매년 예산의 범위 안에서 해당 연도 장기요양</w:t>
      </w:r>
    </w:p>
    <w:p>
      <w:pPr>
        <w:autoSpaceDN w:val="0"/>
        <w:autoSpaceDE w:val="0"/>
        <w:widowControl/>
        <w:spacing w:line="232" w:lineRule="exact" w:before="56" w:after="0"/>
        <w:ind w:left="604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보험료 예상수입액의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100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분의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20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에 상당하는 금액을 공단에 지원한다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</w:p>
    <w:p>
      <w:pPr>
        <w:autoSpaceDN w:val="0"/>
        <w:autoSpaceDE w:val="0"/>
        <w:widowControl/>
        <w:spacing w:line="230" w:lineRule="exact" w:before="58" w:after="0"/>
        <w:ind w:left="606" w:right="0" w:firstLine="0"/>
        <w:jc w:val="left"/>
      </w:pPr>
      <w:r>
        <w:rPr>
          <w:rFonts w:ascii="HCRBatang" w:hAnsi="HCRBatang" w:eastAsia="HCRBatang"/>
          <w:b w:val="0"/>
          <w:i w:val="0"/>
          <w:color w:val="000000"/>
          <w:sz w:val="23"/>
        </w:rPr>
        <w:t>②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국가와 지방자치단체는 대통령령으로 정하는 바에 따라 의료급여수급권자의 장기요양급여</w:t>
      </w:r>
    </w:p>
    <w:p>
      <w:pPr>
        <w:autoSpaceDN w:val="0"/>
        <w:autoSpaceDE w:val="0"/>
        <w:widowControl/>
        <w:spacing w:line="232" w:lineRule="exact" w:before="56" w:after="0"/>
        <w:ind w:left="604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비용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의사소견서 발급비용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방문간호지시서 발급비용 중 공단이 부담하여야 할 비용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(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40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조제</w:t>
      </w:r>
    </w:p>
    <w:p>
      <w:pPr>
        <w:autoSpaceDN w:val="0"/>
        <w:autoSpaceDE w:val="0"/>
        <w:widowControl/>
        <w:spacing w:line="232" w:lineRule="exact" w:before="56" w:after="0"/>
        <w:ind w:left="604" w:right="0" w:firstLine="0"/>
        <w:jc w:val="left"/>
      </w:pP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항 단서 및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3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항제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호에 따라 면제 및 감경됨으로 인하여공단이 부담하게 되는 비용을 포</w:t>
      </w:r>
    </w:p>
    <w:p>
      <w:pPr>
        <w:autoSpaceDN w:val="0"/>
        <w:autoSpaceDE w:val="0"/>
        <w:widowControl/>
        <w:spacing w:line="232" w:lineRule="exact" w:before="56" w:after="0"/>
        <w:ind w:left="604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함한다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)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및 관리운영비의 전액을 부담한다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</w:p>
    <w:p>
      <w:pPr>
        <w:autoSpaceDN w:val="0"/>
        <w:autoSpaceDE w:val="0"/>
        <w:widowControl/>
        <w:spacing w:line="232" w:lineRule="exact" w:before="176" w:after="0"/>
        <w:ind w:left="0" w:right="0" w:firstLine="0"/>
        <w:jc w:val="center"/>
      </w:pP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노인장기요양보험법 시행령 제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28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조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(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국가와 지방자치단체의 부담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)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 xml:space="preserve"> ①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법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58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2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항에 따른 의</w:t>
      </w:r>
    </w:p>
    <w:p>
      <w:pPr>
        <w:autoSpaceDN w:val="0"/>
        <w:autoSpaceDE w:val="0"/>
        <w:widowControl/>
        <w:spacing w:line="232" w:lineRule="exact" w:before="56" w:after="0"/>
        <w:ind w:left="610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료급여수급권자에 대한 국가와 지방자치단체의 비용 부담은 다음 각 호의 기준에 따른다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</w:p>
    <w:p>
      <w:pPr>
        <w:autoSpaceDN w:val="0"/>
        <w:autoSpaceDE w:val="0"/>
        <w:widowControl/>
        <w:spacing w:line="232" w:lineRule="exact" w:before="56" w:after="0"/>
        <w:ind w:left="0" w:right="0" w:firstLine="0"/>
        <w:jc w:val="center"/>
      </w:pP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의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2.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 xml:space="preserve"> 「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의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료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급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여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법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>」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3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항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호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에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따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른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의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료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급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여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를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받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는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사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람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에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대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한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비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용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: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지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방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자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치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단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체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가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부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담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한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</w:p>
    <w:p>
      <w:pPr>
        <w:autoSpaceDN w:val="0"/>
        <w:autoSpaceDE w:val="0"/>
        <w:widowControl/>
        <w:spacing w:line="232" w:lineRule="exact" w:before="56" w:after="0"/>
        <w:ind w:left="598" w:right="0" w:firstLine="0"/>
        <w:jc w:val="left"/>
      </w:pP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2.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 xml:space="preserve"> 「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의료급여법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>」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3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항제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호 외의 규정에 따른 의료급여를 받는 사람에 대한 비용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: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각 목의 </w:t>
      </w:r>
    </w:p>
    <w:p>
      <w:pPr>
        <w:autoSpaceDN w:val="0"/>
        <w:autoSpaceDE w:val="0"/>
        <w:widowControl/>
        <w:spacing w:line="232" w:lineRule="exact" w:before="56" w:after="0"/>
        <w:ind w:left="848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구분에 따라 부담한다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</w:p>
    <w:p>
      <w:pPr>
        <w:autoSpaceDN w:val="0"/>
        <w:autoSpaceDE w:val="0"/>
        <w:widowControl/>
        <w:spacing w:line="232" w:lineRule="exact" w:before="56" w:after="0"/>
        <w:ind w:left="792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가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국가부담분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: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>「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보조금 관리에 관한 법률 시행령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>」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별표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의 기초생활보장수급자 의료급여 기준</w:t>
      </w:r>
    </w:p>
    <w:p>
      <w:pPr>
        <w:autoSpaceDN w:val="0"/>
        <w:autoSpaceDE w:val="0"/>
        <w:widowControl/>
        <w:spacing w:line="228" w:lineRule="exact" w:before="60" w:after="0"/>
        <w:ind w:left="1132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보조율에 따른 금액 </w:t>
      </w:r>
    </w:p>
    <w:p>
      <w:pPr>
        <w:autoSpaceDN w:val="0"/>
        <w:autoSpaceDE w:val="0"/>
        <w:widowControl/>
        <w:spacing w:line="232" w:lineRule="exact" w:before="56" w:after="0"/>
        <w:ind w:left="792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나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지방자치단체 부담분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: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가목에 따른 국가 부담분 외의 금액</w:t>
      </w:r>
    </w:p>
    <w:p>
      <w:pPr>
        <w:autoSpaceDN w:val="0"/>
        <w:autoSpaceDE w:val="0"/>
        <w:widowControl/>
        <w:spacing w:line="232" w:lineRule="exact" w:before="176" w:after="0"/>
        <w:ind w:left="404" w:right="0" w:firstLine="0"/>
        <w:jc w:val="left"/>
      </w:pP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국민건강보험법 제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76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조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(</w:t>
      </w:r>
      <w:r>
        <w:rPr>
          <w:w w:val="98.01771744437839"/>
          <w:rFonts w:ascii="绒刚疙炼" w:hAnsi="绒刚疙炼" w:eastAsia="绒刚疙炼"/>
          <w:b w:val="0"/>
          <w:i w:val="0"/>
          <w:color w:val="000000"/>
          <w:sz w:val="23"/>
        </w:rPr>
        <w:t>보험료의 부담</w:t>
      </w:r>
      <w:r>
        <w:rPr>
          <w:w w:val="98.99304431417714"/>
          <w:rFonts w:ascii="T4" w:hAnsi="T4" w:eastAsia="T4"/>
          <w:b w:val="0"/>
          <w:i w:val="0"/>
          <w:color w:val="000000"/>
          <w:sz w:val="23"/>
        </w:rPr>
        <w:t>)</w:t>
      </w:r>
      <w:r>
        <w:rPr>
          <w:rFonts w:ascii="HCRBatang" w:hAnsi="HCRBatang" w:eastAsia="HCRBatang"/>
          <w:b w:val="0"/>
          <w:i w:val="0"/>
          <w:color w:val="000000"/>
          <w:sz w:val="23"/>
        </w:rPr>
        <w:t xml:space="preserve"> ①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직장가입자의 보수월액보험료는 직장가입자와 다음 </w:t>
      </w:r>
    </w:p>
    <w:p>
      <w:pPr>
        <w:autoSpaceDN w:val="0"/>
        <w:autoSpaceDE w:val="0"/>
        <w:widowControl/>
        <w:spacing w:line="232" w:lineRule="exact" w:before="56" w:after="0"/>
        <w:ind w:left="612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각 호의 구분에 따른 자가 각각 보험료액의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100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분의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50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씩 부담한다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다만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직장가입자가 교직</w:t>
      </w:r>
    </w:p>
    <w:p>
      <w:pPr>
        <w:autoSpaceDN w:val="0"/>
        <w:autoSpaceDE w:val="0"/>
        <w:widowControl/>
        <w:spacing w:line="232" w:lineRule="exact" w:before="56" w:after="0"/>
        <w:ind w:left="612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원으로서 사립학교에 근무하는 교원이면 보험료액은 그 직장가입자가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100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분의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50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을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3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조제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2</w:t>
      </w:r>
    </w:p>
    <w:p>
      <w:pPr>
        <w:autoSpaceDN w:val="0"/>
        <w:autoSpaceDE w:val="0"/>
        <w:widowControl/>
        <w:spacing w:line="232" w:lineRule="exact" w:before="56" w:after="0"/>
        <w:ind w:left="612" w:right="0" w:firstLine="0"/>
        <w:jc w:val="left"/>
      </w:pP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호다목에 해당하는 사용자가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100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분의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30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을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,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 국가가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100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 xml:space="preserve">분의 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20</w:t>
      </w:r>
      <w:r>
        <w:rPr>
          <w:w w:val="98.99304431417714"/>
          <w:rFonts w:ascii="绒刚疙炼" w:hAnsi="绒刚疙炼" w:eastAsia="绒刚疙炼"/>
          <w:b w:val="0"/>
          <w:i w:val="0"/>
          <w:color w:val="000000"/>
          <w:sz w:val="23"/>
        </w:rPr>
        <w:t>을 각각 부담한다</w:t>
      </w:r>
      <w:r>
        <w:rPr>
          <w:w w:val="98.99304431417714"/>
          <w:rFonts w:ascii="T3" w:hAnsi="T3" w:eastAsia="T3"/>
          <w:b w:val="0"/>
          <w:i w:val="0"/>
          <w:color w:val="000000"/>
          <w:sz w:val="23"/>
        </w:rPr>
        <w:t>.</w:t>
      </w:r>
    </w:p>
    <w:p>
      <w:pPr>
        <w:autoSpaceDN w:val="0"/>
        <w:autoSpaceDE w:val="0"/>
        <w:widowControl/>
        <w:spacing w:line="200" w:lineRule="exact" w:before="814" w:after="0"/>
        <w:ind w:left="0" w:right="4630" w:firstLine="0"/>
        <w:jc w:val="right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- 2 -</w:t>
      </w:r>
    </w:p>
    <w:p>
      <w:pPr>
        <w:sectPr>
          <w:pgSz w:w="11900" w:h="16820"/>
          <w:pgMar w:top="766" w:right="998" w:bottom="37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6.0000000000001" w:type="dxa"/>
      </w:tblPr>
      <w:tblGrid>
        <w:gridCol w:w="9776"/>
      </w:tblGrid>
      <w:tr>
        <w:trPr>
          <w:trHeight w:hRule="exact" w:val="398"/>
        </w:trPr>
        <w:tc>
          <w:tcPr>
            <w:tcW w:type="dxa" w:w="901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8" w:after="0"/>
              <w:ind w:left="230" w:right="0" w:firstLine="0"/>
              <w:jc w:val="left"/>
            </w:pP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1.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직장가입자가 근로자인 경우에는 제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3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조제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2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호가목에 해당하는 사업주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9776"/>
      </w:tblGrid>
      <w:tr>
        <w:trPr>
          <w:trHeight w:hRule="exact" w:val="608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318" w:right="0" w:firstLine="0"/>
              <w:jc w:val="left"/>
            </w:pP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2.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직장가입자가 공무원인 경우에는 그 공무원이 소속되어 있는 국가 또는 지방자치단체</w:t>
            </w:r>
          </w:p>
          <w:p>
            <w:pPr>
              <w:autoSpaceDN w:val="0"/>
              <w:autoSpaceDE w:val="0"/>
              <w:widowControl/>
              <w:spacing w:line="232" w:lineRule="exact" w:before="56" w:after="0"/>
              <w:ind w:left="0" w:right="0" w:firstLine="0"/>
              <w:jc w:val="center"/>
            </w:pP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3.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직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장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입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직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원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(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사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립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학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근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무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하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는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은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제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외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한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다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)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인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경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우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는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제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3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조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제</w:t>
            </w:r>
            <w:r>
              <w:rPr>
                <w:w w:val="98.99304431417714"/>
                <w:rFonts w:ascii="T3" w:hAnsi="T3" w:eastAsia="T3"/>
                <w:b w:val="0"/>
                <w:i w:val="0"/>
                <w:color w:val="000000"/>
                <w:sz w:val="23"/>
              </w:rPr>
              <w:t>2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호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다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목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에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해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당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하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는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 xml:space="preserve"> 사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용</w:t>
            </w:r>
            <w:r>
              <w:rPr>
                <w:w w:val="98.99304431417714"/>
                <w:rFonts w:ascii="绒刚疙炼" w:hAnsi="绒刚疙炼" w:eastAsia="绒刚疙炼"/>
                <w:b w:val="0"/>
                <w:i w:val="0"/>
                <w:color w:val="000000"/>
                <w:sz w:val="23"/>
              </w:rPr>
              <w:t>자</w:t>
            </w:r>
          </w:p>
        </w:tc>
      </w:tr>
    </w:tbl>
    <w:p>
      <w:pPr>
        <w:autoSpaceDN w:val="0"/>
        <w:tabs>
          <w:tab w:pos="402" w:val="left"/>
          <w:tab w:pos="480" w:val="left"/>
          <w:tab w:pos="688" w:val="left"/>
          <w:tab w:pos="714" w:val="left"/>
          <w:tab w:pos="720" w:val="left"/>
        </w:tabs>
        <w:autoSpaceDE w:val="0"/>
        <w:widowControl/>
        <w:spacing w:line="414" w:lineRule="exact" w:before="136" w:after="0"/>
        <w:ind w:left="36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추진경위 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(’01.8.15.)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고령화시대 대비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노인장기요양보장제도 도입 발표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(’07.4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Batang" w:hAnsi="Batang" w:eastAsia="Batang"/>
          <w:b w:val="0"/>
          <w:i w:val="0"/>
          <w:color w:val="000000"/>
          <w:sz w:val="24"/>
        </w:rPr>
        <w:t>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노인장기요양보험법</w:t>
      </w:r>
      <w:r>
        <w:rPr>
          <w:rFonts w:ascii="Batang" w:hAnsi="Batang" w:eastAsia="Batang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제정ㆍ공포 </w:t>
      </w:r>
      <w:r>
        <w:rPr>
          <w:rFonts w:ascii="T3" w:hAnsi="T3" w:eastAsia="T3"/>
          <w:b w:val="0"/>
          <w:i w:val="0"/>
          <w:color w:val="000000"/>
          <w:sz w:val="24"/>
        </w:rPr>
        <w:t>(’08.7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월부터 제도 시행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(’12.7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노인장기요양보험 대상자 확대 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장기요양인정점수 완화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Dotum" w:hAnsi="Dotum" w:eastAsia="Dotum"/>
          <w:b w:val="0"/>
          <w:i w:val="0"/>
          <w:color w:val="000000"/>
          <w:sz w:val="20"/>
        </w:rPr>
        <w:t xml:space="preserve"> * 3등급 인정점수 완화: (기존) 55∼75점 → (개선) 53점∼75점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(’12.9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 “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3" w:hAnsi="T3" w:eastAsia="T3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차 장기요양 기본계획</w:t>
      </w:r>
      <w:r>
        <w:rPr>
          <w:rFonts w:ascii="T3" w:hAnsi="T3" w:eastAsia="T3"/>
          <w:b w:val="0"/>
          <w:i w:val="0"/>
          <w:color w:val="000000"/>
          <w:sz w:val="24"/>
        </w:rPr>
        <w:t>”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수립ㆍ발표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(’13.7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노인장기요양보험 대상자 확대 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장기요양인정점수 완화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Dotum" w:hAnsi="Dotum" w:eastAsia="Dotum"/>
          <w:b w:val="0"/>
          <w:i w:val="0"/>
          <w:color w:val="000000"/>
          <w:sz w:val="20"/>
        </w:rPr>
        <w:t xml:space="preserve"> * 3등급 인정점수 완화: (기존) 53∼75점 → (개선) 51점∼75점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(’14.7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노인장기요양보험 등급체계 개편</w:t>
      </w:r>
      <w:r>
        <w:rPr>
          <w:rFonts w:ascii="T3" w:hAnsi="T3" w:eastAsia="T3"/>
          <w:b w:val="0"/>
          <w:i w:val="0"/>
          <w:color w:val="000000"/>
          <w:sz w:val="24"/>
        </w:rPr>
        <w:t>(3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등급 </w:t>
      </w:r>
      <w:r>
        <w:rPr>
          <w:rFonts w:ascii="Batang" w:hAnsi="Batang" w:eastAsia="Batang"/>
          <w:b w:val="0"/>
          <w:i w:val="0"/>
          <w:color w:val="000000"/>
          <w:sz w:val="24"/>
        </w:rPr>
        <w:t>→</w:t>
      </w:r>
      <w:r>
        <w:rPr>
          <w:rFonts w:ascii="T3" w:hAnsi="T3" w:eastAsia="T3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등급 및 </w:t>
      </w:r>
      <w:r>
        <w:rPr>
          <w:rFonts w:ascii="T3" w:hAnsi="T3" w:eastAsia="T3"/>
          <w:b w:val="0"/>
          <w:i w:val="0"/>
          <w:color w:val="000000"/>
          <w:sz w:val="24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등급으로 세분화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및 치매특별등급</w:t>
      </w:r>
      <w:r>
        <w:rPr>
          <w:rFonts w:ascii="T3" w:hAnsi="T3" w:eastAsia="T3"/>
          <w:b w:val="0"/>
          <w:i w:val="0"/>
          <w:color w:val="000000"/>
          <w:sz w:val="24"/>
        </w:rPr>
        <w:t>(5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등급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신설 관련 시행령ㆍ시행규칙ㆍ고시 개정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(’16.5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장기요양기관 투명성 확보 마련 등을 위한 장기요양기관 재무</w:t>
      </w:r>
      <w:r>
        <w:rPr>
          <w:rFonts w:ascii="T7" w:hAnsi="T7" w:eastAsia="T7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회계기준 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개정</w:t>
      </w:r>
      <w:r>
        <w:rPr>
          <w:rFonts w:ascii="T3" w:hAnsi="T3" w:eastAsia="T3"/>
          <w:b w:val="0"/>
          <w:i w:val="0"/>
          <w:color w:val="000000"/>
          <w:sz w:val="24"/>
        </w:rPr>
        <w:t>(’16.5.)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및 관련 시행규칙 시행</w:t>
      </w:r>
      <w:r>
        <w:rPr>
          <w:rFonts w:ascii="T3" w:hAnsi="T3" w:eastAsia="T3"/>
          <w:b w:val="0"/>
          <w:i w:val="0"/>
          <w:color w:val="000000"/>
          <w:sz w:val="24"/>
        </w:rPr>
        <w:t>(’18.5.)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(’18.1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경증치매환자 </w:t>
      </w:r>
      <w:r>
        <w:rPr>
          <w:rFonts w:ascii="T3" w:hAnsi="T3" w:eastAsia="T3"/>
          <w:b w:val="0"/>
          <w:i w:val="0"/>
          <w:color w:val="000000"/>
          <w:sz w:val="24"/>
        </w:rPr>
        <w:t>“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인지지원등급</w:t>
      </w:r>
      <w:r>
        <w:rPr>
          <w:rFonts w:ascii="T3" w:hAnsi="T3" w:eastAsia="T3"/>
          <w:b w:val="0"/>
          <w:i w:val="0"/>
          <w:color w:val="000000"/>
          <w:sz w:val="24"/>
        </w:rPr>
        <w:t>”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신설 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(’18.2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 “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3" w:hAnsi="T3" w:eastAsia="T3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차 장기요양 기본계획</w:t>
      </w:r>
      <w:r>
        <w:rPr>
          <w:rFonts w:ascii="T3" w:hAnsi="T3" w:eastAsia="T3"/>
          <w:b w:val="0"/>
          <w:i w:val="0"/>
          <w:color w:val="000000"/>
          <w:sz w:val="24"/>
        </w:rPr>
        <w:t>”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수립ㆍ발표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(’18.7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장기요양 보장성 강화를 위한 본인부담 감경대상 및 감경율 확대</w:t>
      </w:r>
      <w:r>
        <w:rPr>
          <w:rFonts w:ascii="Dotum" w:hAnsi="Dotum" w:eastAsia="Dotum"/>
          <w:b w:val="0"/>
          <w:i w:val="0"/>
          <w:color w:val="000000"/>
          <w:sz w:val="20"/>
        </w:rPr>
        <w:t xml:space="preserve"> * (기존) 기준중위소득 50% 이하 대상 본인부담 50% 감경 → (변경) 건보료 기준 하위 25% 대상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otum" w:hAnsi="Dotum" w:eastAsia="Dotum"/>
          <w:b w:val="0"/>
          <w:i w:val="0"/>
          <w:color w:val="000000"/>
          <w:sz w:val="20"/>
        </w:rPr>
        <w:t>60% 감경, 하위 25~50% 대상 40% 감경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(’18.12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장기요양기관 지정갱신제 법적 근거 마련</w:t>
      </w:r>
      <w:r>
        <w:rPr>
          <w:rFonts w:ascii="T3" w:hAnsi="T3" w:eastAsia="T3"/>
          <w:b w:val="0"/>
          <w:i w:val="0"/>
          <w:color w:val="000000"/>
          <w:sz w:val="24"/>
        </w:rPr>
        <w:t>(’25.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시행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(’19.6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장기요양요원의 권익 보호 등을 위해 장기요양요원지원센터 설치</w:t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(’21.12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요양시설 </w:t>
      </w:r>
      <w:r>
        <w:rPr>
          <w:rFonts w:ascii="T3" w:hAnsi="T3" w:eastAsia="T3"/>
          <w:b w:val="0"/>
          <w:i w:val="0"/>
          <w:color w:val="000000"/>
          <w:sz w:val="24"/>
        </w:rPr>
        <w:t>CCTV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설치 의무화 법 개정</w:t>
      </w:r>
      <w:r>
        <w:rPr>
          <w:rFonts w:ascii="T3" w:hAnsi="T3" w:eastAsia="T3"/>
          <w:b w:val="0"/>
          <w:i w:val="0"/>
          <w:color w:val="000000"/>
          <w:sz w:val="24"/>
        </w:rPr>
        <w:t>(’23.6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시행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(’22.10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요양보호사 인력배치기준 개선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요양보호사 </w:t>
      </w:r>
      <w:r>
        <w:rPr>
          <w:rFonts w:ascii="T3" w:hAnsi="T3" w:eastAsia="T3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명당 시설수급자 </w:t>
      </w:r>
      <w:r>
        <w:rPr>
          <w:rFonts w:ascii="T3" w:hAnsi="T3" w:eastAsia="T3"/>
          <w:b w:val="0"/>
          <w:i w:val="0"/>
          <w:color w:val="000000"/>
          <w:sz w:val="24"/>
        </w:rPr>
        <w:t>2.5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명</w:t>
      </w:r>
      <w:r>
        <w:rPr>
          <w:rFonts w:ascii="T5" w:hAnsi="T5" w:eastAsia="T5"/>
          <w:b w:val="0"/>
          <w:i w:val="0"/>
          <w:color w:val="000000"/>
          <w:sz w:val="24"/>
        </w:rPr>
        <w:t>→</w:t>
      </w:r>
      <w:r>
        <w:rPr>
          <w:rFonts w:ascii="T3" w:hAnsi="T3" w:eastAsia="T3"/>
          <w:b w:val="0"/>
          <w:i w:val="0"/>
          <w:color w:val="000000"/>
          <w:sz w:val="24"/>
        </w:rPr>
        <w:t>2.3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명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(’23.8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  <w:r>
        <w:rPr>
          <w:rFonts w:ascii="T3" w:hAnsi="T3" w:eastAsia="T3"/>
          <w:b w:val="0"/>
          <w:i w:val="0"/>
          <w:color w:val="000000"/>
          <w:sz w:val="24"/>
        </w:rPr>
        <w:t>) “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3" w:hAnsi="T3" w:eastAsia="T3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차 장기요양 기본계획</w:t>
      </w:r>
      <w:r>
        <w:rPr>
          <w:rFonts w:ascii="T3" w:hAnsi="T3" w:eastAsia="T3"/>
          <w:b w:val="0"/>
          <w:i w:val="0"/>
          <w:color w:val="000000"/>
          <w:sz w:val="24"/>
        </w:rPr>
        <w:t>”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수립ㆍ발표</w:t>
      </w:r>
    </w:p>
    <w:p>
      <w:pPr>
        <w:autoSpaceDN w:val="0"/>
        <w:tabs>
          <w:tab w:pos="360" w:val="left"/>
          <w:tab w:pos="480" w:val="left"/>
        </w:tabs>
        <w:autoSpaceDE w:val="0"/>
        <w:widowControl/>
        <w:spacing w:line="436" w:lineRule="exact" w:before="450" w:after="0"/>
        <w:ind w:left="0" w:right="4032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6.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주요내용 </w:t>
      </w:r>
      <w:r>
        <w:br/>
      </w:r>
      <w:r>
        <w:rPr>
          <w:rFonts w:ascii="T7" w:hAnsi="T7" w:eastAsia="T7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해당되는 경우에만 기재</w:t>
      </w:r>
      <w:r>
        <w:rPr>
          <w:rFonts w:ascii="T3" w:hAnsi="T3" w:eastAsia="T3"/>
          <w:b w:val="0"/>
          <w:i w:val="0"/>
          <w:color w:val="000000"/>
          <w:sz w:val="24"/>
        </w:rPr>
        <w:t>)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3" w:hAnsi="T3" w:eastAsia="T3"/>
          <w:b w:val="0"/>
          <w:i w:val="0"/>
          <w:color w:val="000000"/>
          <w:sz w:val="24"/>
        </w:rPr>
        <w:t>: ’08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3" w:hAnsi="T3" w:eastAsia="T3"/>
          <w:b w:val="0"/>
          <w:i w:val="0"/>
          <w:color w:val="000000"/>
          <w:sz w:val="24"/>
        </w:rPr>
        <w:t>~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단년도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계속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198" w:lineRule="exact" w:before="1874" w:after="0"/>
        <w:ind w:left="0" w:right="4632" w:firstLine="0"/>
        <w:jc w:val="right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- 3 -</w:t>
      </w:r>
    </w:p>
    <w:p>
      <w:pPr>
        <w:sectPr>
          <w:pgSz w:w="11900" w:h="16820"/>
          <w:pgMar w:top="780" w:right="992" w:bottom="36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36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</w:p>
    <w:p>
      <w:pPr>
        <w:autoSpaceDN w:val="0"/>
        <w:autoSpaceDE w:val="0"/>
        <w:widowControl/>
        <w:spacing w:line="384" w:lineRule="exact" w:before="48" w:after="156"/>
        <w:ind w:left="462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직접수행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보건복지부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국민건강보험공단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사회보장정보원 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일반 국민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 등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7" w:hAnsi="T7" w:eastAsia="T7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융자 등 지원 비율 및 법적근거 </w:t>
      </w:r>
      <w:r>
        <w:rPr>
          <w:rFonts w:ascii="Batang" w:hAnsi="Batang" w:eastAsia="Batang"/>
          <w:b w:val="0"/>
          <w:i w:val="0"/>
          <w:color w:val="000000"/>
          <w:sz w:val="24"/>
        </w:rPr>
        <w:t>: 해당없음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3.9999999999999" w:type="dxa"/>
      </w:tblPr>
      <w:tblGrid>
        <w:gridCol w:w="1608"/>
        <w:gridCol w:w="1608"/>
        <w:gridCol w:w="1608"/>
        <w:gridCol w:w="1608"/>
        <w:gridCol w:w="1608"/>
        <w:gridCol w:w="1608"/>
      </w:tblGrid>
      <w:tr>
        <w:trPr>
          <w:trHeight w:hRule="exact" w:val="894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내역사업명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피보조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․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피출연 등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기관명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0.0" w:type="dxa"/>
            </w:tblPr>
            <w:tblGrid>
              <w:gridCol w:w="599"/>
              <w:gridCol w:w="599"/>
            </w:tblGrid>
            <w:tr>
              <w:trPr>
                <w:trHeight w:hRule="exact" w:val="618"/>
              </w:trPr>
              <w:tc>
                <w:tcPr>
                  <w:tcW w:type="dxa" w:w="1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2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지원 금액</w:t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(2024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예산</w:t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2" w:val="left"/>
              </w:tabs>
              <w:autoSpaceDE w:val="0"/>
              <w:widowControl/>
              <w:spacing w:line="320" w:lineRule="exact" w:before="74" w:after="0"/>
              <w:ind w:left="156" w:right="144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지원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비율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(%)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보조율 법적근거 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해당 조항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898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장기요양기관</w:t>
            </w:r>
          </w:p>
          <w:p>
            <w:pPr>
              <w:autoSpaceDN w:val="0"/>
              <w:autoSpaceDE w:val="0"/>
              <w:widowControl/>
              <w:spacing w:line="198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재무회계</w:t>
            </w:r>
          </w:p>
          <w:p>
            <w:pPr>
              <w:autoSpaceDN w:val="0"/>
              <w:autoSpaceDE w:val="0"/>
              <w:widowControl/>
              <w:spacing w:line="200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램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영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8" w:val="left"/>
              </w:tabs>
              <w:autoSpaceDE w:val="0"/>
              <w:widowControl/>
              <w:spacing w:line="278" w:lineRule="exact" w:before="0" w:after="0"/>
              <w:ind w:left="0" w:right="144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사회보장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정보원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5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972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5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100%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5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노인장기요양보험법 제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35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조의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4" w:lineRule="exact" w:before="528" w:after="212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7.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9648"/>
      </w:tblGrid>
      <w:tr>
        <w:trPr>
          <w:trHeight w:hRule="exact" w:val="6064"/>
        </w:trPr>
        <w:tc>
          <w:tcPr>
            <w:tcW w:type="dxa" w:w="957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38" w:right="3312" w:firstLine="0"/>
              <w:jc w:val="left"/>
            </w:pP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○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노인장기요양보험 운영지원</w:t>
            </w:r>
            <w:r>
              <w:br/>
            </w: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○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공무원</w:t>
            </w:r>
            <w:r>
              <w:rPr>
                <w:rFonts w:ascii="T7" w:hAnsi="T7" w:eastAsia="T7"/>
                <w:b w:val="0"/>
                <w:i w:val="0"/>
                <w:color w:val="000000"/>
                <w:sz w:val="24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사립학교교원 등 장기요양보험료 국가부담금</w:t>
            </w: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○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기타의료급여 수급권자 급여비용 국가부담금</w:t>
            </w:r>
          </w:p>
          <w:p>
            <w:pPr>
              <w:autoSpaceDN w:val="0"/>
              <w:autoSpaceDE w:val="0"/>
              <w:widowControl/>
              <w:spacing w:line="240" w:lineRule="auto" w:before="2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576570" cy="28778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570" cy="28778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564"/>
        </w:trPr>
        <w:tc>
          <w:tcPr>
            <w:tcW w:type="dxa" w:w="957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86"/>
              <w:ind w:left="138" w:right="0" w:firstLine="0"/>
              <w:jc w:val="left"/>
            </w:pP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○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장기요양기관 재무회계 프로그램 운영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3193"/>
              <w:gridCol w:w="3193"/>
              <w:gridCol w:w="3193"/>
            </w:tblGrid>
            <w:tr>
              <w:trPr>
                <w:trHeight w:hRule="exact" w:val="708"/>
              </w:trPr>
              <w:tc>
                <w:tcPr>
                  <w:tcW w:type="dxa" w:w="3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3660"/>
                  </w:tblGrid>
                  <w:tr>
                    <w:trPr>
                      <w:trHeight w:hRule="exact" w:val="332"/>
                    </w:trPr>
                    <w:tc>
                      <w:tcPr>
                        <w:tcW w:type="dxa" w:w="312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7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부처</w:t>
                        </w:r>
                      </w:p>
                    </w:tc>
                  </w:tr>
                  <w:tr>
                    <w:trPr>
                      <w:trHeight w:hRule="exact" w:val="600"/>
                    </w:trPr>
                    <w:tc>
                      <w:tcPr>
                        <w:tcW w:type="dxa" w:w="312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8" w:lineRule="exact" w:before="6" w:after="0"/>
                          <w:ind w:left="864" w:right="864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보건복지부</w:t>
                        </w:r>
                        <w:r>
                          <w:br/>
                        </w:r>
                        <w:r>
                          <w:rPr>
                            <w:rFonts w:ascii="T3" w:hAnsi="T3" w:eastAsia="T3"/>
                            <w:b w:val="0"/>
                            <w:i w:val="0"/>
                            <w:color w:val="000000"/>
                            <w:sz w:val="22"/>
                          </w:rPr>
                          <w:t>(972</w:t>
                        </w: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백만원</w:t>
                        </w:r>
                        <w:r>
                          <w:rPr>
                            <w:rFonts w:ascii="T3" w:hAnsi="T3" w:eastAsia="T3"/>
                            <w:b w:val="0"/>
                            <w:i w:val="0"/>
                            <w:color w:val="000000"/>
                            <w:sz w:val="22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70" w:after="0"/>
                    <w:ind w:left="0" w:right="0" w:firstLine="0"/>
                    <w:jc w:val="center"/>
                  </w:pPr>
                  <w:r>
                    <w:rPr>
                      <w:rFonts w:ascii="T5" w:hAnsi="T5" w:eastAsia="T5"/>
                      <w:b w:val="0"/>
                      <w:i w:val="0"/>
                      <w:color w:val="000000"/>
                      <w:sz w:val="22"/>
                    </w:rPr>
                    <w:t>⇒</w:t>
                  </w:r>
                </w:p>
              </w:tc>
              <w:tc>
                <w:tcPr>
                  <w:tcW w:type="dxa" w:w="3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10.0" w:type="dxa"/>
                  </w:tblPr>
                  <w:tblGrid>
                    <w:gridCol w:w="3700"/>
                  </w:tblGrid>
                  <w:tr>
                    <w:trPr>
                      <w:trHeight w:hRule="exact" w:val="332"/>
                    </w:trPr>
                    <w:tc>
                      <w:tcPr>
                        <w:tcW w:type="dxa" w:w="312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4" w:lineRule="exact" w:before="6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피출연</w:t>
                        </w:r>
                        <w:r>
                          <w:rPr>
                            <w:rFonts w:ascii="T7" w:hAnsi="T7" w:eastAsia="T7"/>
                            <w:b w:val="0"/>
                            <w:i w:val="0"/>
                            <w:color w:val="000000"/>
                            <w:sz w:val="22"/>
                          </w:rPr>
                          <w:t>·</w:t>
                        </w: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피보조 기관</w:t>
                        </w:r>
                      </w:p>
                    </w:tc>
                  </w:tr>
                  <w:tr>
                    <w:trPr>
                      <w:trHeight w:hRule="exact" w:val="600"/>
                    </w:trPr>
                    <w:tc>
                      <w:tcPr>
                        <w:tcW w:type="dxa" w:w="312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8" w:lineRule="exact" w:before="6" w:after="0"/>
                          <w:ind w:left="432" w:right="432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한국사회보장정보원</w:t>
                        </w:r>
                        <w:r>
                          <w:rPr>
                            <w:rFonts w:ascii="T3" w:hAnsi="T3" w:eastAsia="T3"/>
                            <w:b w:val="0"/>
                            <w:i w:val="0"/>
                            <w:color w:val="000000"/>
                            <w:sz w:val="22"/>
                          </w:rPr>
                          <w:t>(972</w:t>
                        </w: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백만원</w:t>
                        </w:r>
                        <w:r>
                          <w:rPr>
                            <w:rFonts w:ascii="T3" w:hAnsi="T3" w:eastAsia="T3"/>
                            <w:b w:val="0"/>
                            <w:i w:val="0"/>
                            <w:color w:val="000000"/>
                            <w:sz w:val="22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48"/>
              </w:trPr>
              <w:tc>
                <w:tcPr>
                  <w:tcW w:type="dxa" w:w="3193"/>
                  <w:vMerge/>
                  <w:tcBorders/>
                </w:tcPr>
                <w:p/>
              </w:tc>
              <w:tc>
                <w:tcPr>
                  <w:tcW w:type="dxa" w:w="2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3" w:hAnsi="T3" w:eastAsia="T3"/>
                      <w:b w:val="0"/>
                      <w:i w:val="0"/>
                      <w:color w:val="000000"/>
                      <w:sz w:val="22"/>
                    </w:rPr>
                    <w:t>(972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백만원</w:t>
                  </w:r>
                  <w:r>
                    <w:rPr>
                      <w:rFonts w:ascii="T3" w:hAnsi="T3" w:eastAsia="T3"/>
                      <w:b w:val="0"/>
                      <w:i w:val="0"/>
                      <w:color w:val="000000"/>
                      <w:sz w:val="22"/>
                    </w:rPr>
                    <w:t>)</w:t>
                  </w:r>
                </w:p>
              </w:tc>
              <w:tc>
                <w:tcPr>
                  <w:tcW w:type="dxa" w:w="319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8" w:lineRule="exact" w:before="1916" w:after="0"/>
        <w:ind w:left="0" w:right="0" w:firstLine="0"/>
        <w:jc w:val="center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- 4 -</w:t>
      </w:r>
    </w:p>
    <w:sectPr w:rsidR="00FC693F" w:rsidRPr="0006063C" w:rsidSect="00034616">
      <w:pgSz w:w="11900" w:h="16820"/>
      <w:pgMar w:top="768" w:right="1120" w:bottom="368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