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5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3097530</wp:posOffset>
            </wp:positionH>
            <wp:positionV relativeFrom="page">
              <wp:posOffset>8210550</wp:posOffset>
            </wp:positionV>
            <wp:extent cx="158749" cy="175223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749" cy="175223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9774"/>
      </w:tblGrid>
      <w:tr>
        <w:trPr>
          <w:trHeight w:hRule="exact" w:val="506"/>
        </w:trPr>
        <w:tc>
          <w:tcPr>
            <w:tcW w:type="dxa" w:w="9528"/>
            <w:tcBorders>
              <w:start w:sz="8.631999969482422" w:val="single" w:color="#000000"/>
              <w:top w:sz="8.631999969482422" w:val="single" w:color="#000000"/>
              <w:end w:sz="8.631999969482422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   업   명</w:t>
            </w:r>
          </w:p>
        </w:tc>
      </w:tr>
      <w:tr>
        <w:trPr>
          <w:trHeight w:hRule="exact" w:val="750"/>
        </w:trPr>
        <w:tc>
          <w:tcPr>
            <w:tcW w:type="dxa" w:w="9528"/>
            <w:tcBorders>
              <w:start w:sz="8.631999969482422" w:val="single" w:color="#000000"/>
              <w:top w:sz="2.880000114440918" w:val="single" w:color="#000000"/>
              <w:end w:sz="8.631999969482422" w:val="single" w:color="#000000"/>
              <w:bottom w:sz="8.6319999694824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(67)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 부모급여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영아수당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 지원 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(3143-300)</w:t>
            </w:r>
          </w:p>
        </w:tc>
      </w:tr>
    </w:tbl>
    <w:p>
      <w:pPr>
        <w:autoSpaceDN w:val="0"/>
        <w:autoSpaceDE w:val="0"/>
        <w:widowControl/>
        <w:spacing w:line="264" w:lineRule="exact" w:before="284" w:after="44"/>
        <w:ind w:left="84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1.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코드 정보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370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15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회계</w:t>
            </w:r>
          </w:p>
        </w:tc>
        <w:tc>
          <w:tcPr>
            <w:tcW w:type="dxa" w:w="14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소관</w:t>
            </w:r>
          </w:p>
        </w:tc>
        <w:tc>
          <w:tcPr>
            <w:tcW w:type="dxa" w:w="15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실국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기관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)</w:t>
            </w:r>
          </w:p>
        </w:tc>
        <w:tc>
          <w:tcPr>
            <w:tcW w:type="dxa" w:w="11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계정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분야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부문</w:t>
            </w:r>
          </w:p>
        </w:tc>
      </w:tr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15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88" w:right="288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11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일반회계</w:t>
            </w:r>
          </w:p>
        </w:tc>
        <w:tc>
          <w:tcPr>
            <w:tcW w:type="dxa" w:w="14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44" w:right="144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23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보건복지부</w:t>
            </w:r>
          </w:p>
        </w:tc>
        <w:tc>
          <w:tcPr>
            <w:tcW w:type="dxa" w:w="159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44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인구정책실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보육정책관</w:t>
            </w:r>
          </w:p>
        </w:tc>
        <w:tc>
          <w:tcPr>
            <w:tcW w:type="dxa" w:w="11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080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08A</w:t>
            </w:r>
          </w:p>
        </w:tc>
      </w:tr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사회복지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아동</w:t>
            </w:r>
            <w:r>
              <w:rPr>
                <w:rFonts w:ascii="T5" w:hAnsi="T5" w:eastAsia="T5"/>
                <w:b w:val="0"/>
                <w:i w:val="0"/>
                <w:color w:val="000000"/>
                <w:sz w:val="22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보육</w:t>
            </w:r>
          </w:p>
        </w:tc>
      </w:tr>
    </w:tbl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2443"/>
        <w:gridCol w:w="2443"/>
        <w:gridCol w:w="2443"/>
        <w:gridCol w:w="2443"/>
      </w:tblGrid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프로그램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단위사업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세부사업</w:t>
            </w:r>
          </w:p>
        </w:tc>
      </w:tr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3100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3143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300</w:t>
            </w:r>
          </w:p>
        </w:tc>
      </w:tr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보육지원강화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부모급여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영아수당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지원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부모급여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영아수당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지원</w:t>
            </w:r>
          </w:p>
        </w:tc>
      </w:tr>
    </w:tbl>
    <w:p>
      <w:pPr>
        <w:autoSpaceDN w:val="0"/>
        <w:autoSpaceDE w:val="0"/>
        <w:widowControl/>
        <w:spacing w:line="264" w:lineRule="exact" w:before="432" w:after="70"/>
        <w:ind w:left="84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2.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지원 형태 및 지원율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374"/>
        </w:trPr>
        <w:tc>
          <w:tcPr>
            <w:tcW w:type="dxa" w:w="11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직접</w:t>
            </w:r>
          </w:p>
        </w:tc>
        <w:tc>
          <w:tcPr>
            <w:tcW w:type="dxa" w:w="11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출자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출연</w:t>
            </w:r>
          </w:p>
        </w:tc>
        <w:tc>
          <w:tcPr>
            <w:tcW w:type="dxa" w:w="11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보조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융자</w:t>
            </w:r>
          </w:p>
        </w:tc>
        <w:tc>
          <w:tcPr>
            <w:tcW w:type="dxa" w:w="1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국고보조율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(%)</w:t>
            </w:r>
          </w:p>
        </w:tc>
        <w:tc>
          <w:tcPr>
            <w:tcW w:type="dxa" w:w="1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융자율 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(%)</w:t>
            </w:r>
          </w:p>
        </w:tc>
      </w:tr>
      <w:tr>
        <w:trPr>
          <w:trHeight w:hRule="exact" w:val="628"/>
        </w:trPr>
        <w:tc>
          <w:tcPr>
            <w:tcW w:type="dxa" w:w="11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84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6"/>
              </w:rPr>
              <w:t>○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서울 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25~45%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지방 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55~75%</w:t>
            </w:r>
          </w:p>
        </w:tc>
        <w:tc>
          <w:tcPr>
            <w:tcW w:type="dxa" w:w="1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8034" w:val="left"/>
        </w:tabs>
        <w:autoSpaceDE w:val="0"/>
        <w:widowControl/>
        <w:spacing w:line="406" w:lineRule="exact" w:before="500" w:after="178"/>
        <w:ind w:left="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3.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예산 총괄표</w:t>
      </w:r>
      <w:r>
        <w:br/>
      </w:r>
      <w:r>
        <w:tab/>
      </w:r>
      <w:r>
        <w:rPr>
          <w:rFonts w:ascii="T3" w:hAnsi="T3" w:eastAsia="T3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단위</w:t>
      </w:r>
      <w:r>
        <w:rPr>
          <w:rFonts w:ascii="T3" w:hAnsi="T3" w:eastAsia="T3"/>
          <w:b w:val="0"/>
          <w:i w:val="0"/>
          <w:color w:val="000000"/>
          <w:sz w:val="2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백만원</w:t>
      </w:r>
      <w:r>
        <w:rPr>
          <w:rFonts w:ascii="T3" w:hAnsi="T3" w:eastAsia="T3"/>
          <w:b w:val="0"/>
          <w:i w:val="0"/>
          <w:color w:val="000000"/>
          <w:sz w:val="20"/>
        </w:rPr>
        <w:t>, %)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510"/>
        </w:trPr>
        <w:tc>
          <w:tcPr>
            <w:tcW w:type="dxa" w:w="238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8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사업명</w:t>
            </w:r>
          </w:p>
        </w:tc>
        <w:tc>
          <w:tcPr>
            <w:tcW w:type="dxa" w:w="137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50" w:after="0"/>
              <w:ind w:left="288" w:right="288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2022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결산</w:t>
            </w:r>
          </w:p>
        </w:tc>
        <w:tc>
          <w:tcPr>
            <w:tcW w:type="dxa" w:w="154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50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2023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 예산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본예산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2396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4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</w:p>
        </w:tc>
        <w:tc>
          <w:tcPr>
            <w:tcW w:type="dxa" w:w="1030"/>
            <w:tcBorders>
              <w:start w:sz="2.880000114440918" w:val="single" w:color="#000000"/>
              <w:top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증감</w:t>
            </w:r>
          </w:p>
        </w:tc>
        <w:tc>
          <w:tcPr>
            <w:tcW w:type="dxa" w:w="914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0"/>
        </w:trPr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08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정부안</w:t>
            </w:r>
          </w:p>
        </w:tc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확정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1030"/>
            <w:tcBorders>
              <w:start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(B-A)</w:t>
            </w:r>
          </w:p>
        </w:tc>
        <w:tc>
          <w:tcPr>
            <w:tcW w:type="dxa" w:w="91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6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 xml:space="preserve">(B-A)/ 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A</w:t>
            </w:r>
          </w:p>
        </w:tc>
      </w:tr>
      <w:tr>
        <w:trPr>
          <w:trHeight w:hRule="exact" w:val="482"/>
        </w:trPr>
        <w:tc>
          <w:tcPr>
            <w:tcW w:type="dxa" w:w="238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부모급여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영아수당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 지원</w:t>
            </w:r>
          </w:p>
        </w:tc>
        <w:tc>
          <w:tcPr>
            <w:tcW w:type="dxa" w:w="137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8" w:after="0"/>
              <w:ind w:left="0" w:right="26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341,751</w:t>
            </w:r>
          </w:p>
        </w:tc>
        <w:tc>
          <w:tcPr>
            <w:tcW w:type="dxa" w:w="154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8" w:after="0"/>
              <w:ind w:left="0" w:right="22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1,621,454</w:t>
            </w:r>
          </w:p>
        </w:tc>
        <w:tc>
          <w:tcPr>
            <w:tcW w:type="dxa" w:w="108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8" w:after="0"/>
              <w:ind w:left="178" w:right="0" w:firstLine="0"/>
              <w:jc w:val="lef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2,888,694</w:t>
            </w:r>
          </w:p>
        </w:tc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8" w:after="0"/>
              <w:ind w:left="0" w:right="22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2,888,694</w:t>
            </w:r>
          </w:p>
        </w:tc>
        <w:tc>
          <w:tcPr>
            <w:tcW w:type="dxa" w:w="103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8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 xml:space="preserve"> 1,267,240</w:t>
            </w:r>
          </w:p>
        </w:tc>
        <w:tc>
          <w:tcPr>
            <w:tcW w:type="dxa" w:w="91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8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78.2</w:t>
            </w:r>
          </w:p>
        </w:tc>
      </w:tr>
    </w:tbl>
    <w:p>
      <w:pPr>
        <w:autoSpaceDN w:val="0"/>
        <w:tabs>
          <w:tab w:pos="240" w:val="left"/>
          <w:tab w:pos="604" w:val="left"/>
          <w:tab w:pos="658" w:val="left"/>
        </w:tabs>
        <w:autoSpaceDE w:val="0"/>
        <w:widowControl/>
        <w:spacing w:line="428" w:lineRule="exact" w:before="454" w:after="0"/>
        <w:ind w:left="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4.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사업목적</w:t>
      </w:r>
      <w:r>
        <w:rPr>
          <w:rFonts w:ascii="T7" w:hAnsi="T7" w:eastAsia="T7"/>
          <w:b w:val="0"/>
          <w:i w:val="0"/>
          <w:color w:val="000000"/>
          <w:sz w:val="26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내용</w:t>
      </w:r>
      <w:r>
        <w:br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부모급여 지원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출산 및 양육으로 손실되는 소득을 보전하고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주 양육자의 직접돌봄이 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중요한 아동발달의 특성에 따라 영아기 돌봄을 두텁게 지원하기 위해 부모급여 지급</w:t>
      </w:r>
      <w:r>
        <w:tab/>
      </w:r>
      <w:r>
        <w:tab/>
      </w:r>
      <w:r>
        <w:tab/>
      </w:r>
      <w:r>
        <w:rPr>
          <w:rFonts w:ascii="T8" w:hAnsi="T8" w:eastAsia="T8"/>
          <w:b w:val="0"/>
          <w:i w:val="0"/>
          <w:color w:val="000000"/>
          <w:sz w:val="22"/>
        </w:rPr>
        <w:t>* 영아수당을부모급여로변경</w:t>
      </w:r>
      <w:r>
        <w:rPr>
          <w:rFonts w:ascii="T6" w:hAnsi="T6" w:eastAsia="T6"/>
          <w:b w:val="0"/>
          <w:i w:val="0"/>
          <w:color w:val="000000"/>
          <w:sz w:val="22"/>
        </w:rPr>
        <w:t>‧</w:t>
      </w:r>
      <w:r>
        <w:rPr>
          <w:rFonts w:ascii="T8" w:hAnsi="T8" w:eastAsia="T8"/>
          <w:b w:val="0"/>
          <w:i w:val="0"/>
          <w:color w:val="000000"/>
          <w:sz w:val="22"/>
        </w:rPr>
        <w:t>확대</w:t>
      </w:r>
    </w:p>
    <w:p>
      <w:pPr>
        <w:autoSpaceDN w:val="0"/>
        <w:autoSpaceDE w:val="0"/>
        <w:widowControl/>
        <w:spacing w:line="200" w:lineRule="exact" w:before="2684" w:after="0"/>
        <w:ind w:left="0" w:right="4634" w:firstLine="0"/>
        <w:jc w:val="right"/>
      </w:pPr>
      <w:r>
        <w:rPr>
          <w:rFonts w:ascii="Haansoft Batang" w:hAnsi="Haansoft Batang" w:eastAsia="Haansoft Batang"/>
          <w:b w:val="0"/>
          <w:i w:val="0"/>
          <w:color w:val="000000"/>
          <w:sz w:val="20"/>
        </w:rPr>
        <w:t>- 1 -</w:t>
      </w:r>
    </w:p>
    <w:p>
      <w:pPr>
        <w:sectPr>
          <w:pgSz w:w="11900" w:h="16820"/>
          <w:pgMar w:top="974" w:right="994" w:bottom="376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1170940</wp:posOffset>
            </wp:positionH>
            <wp:positionV relativeFrom="page">
              <wp:posOffset>3427729</wp:posOffset>
            </wp:positionV>
            <wp:extent cx="172719" cy="190742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19" cy="19074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2169160</wp:posOffset>
            </wp:positionH>
            <wp:positionV relativeFrom="page">
              <wp:posOffset>3427729</wp:posOffset>
            </wp:positionV>
            <wp:extent cx="171450" cy="18934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93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3524250</wp:posOffset>
            </wp:positionH>
            <wp:positionV relativeFrom="page">
              <wp:posOffset>3427729</wp:posOffset>
            </wp:positionV>
            <wp:extent cx="248920" cy="191593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9159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4057650</wp:posOffset>
            </wp:positionH>
            <wp:positionV relativeFrom="page">
              <wp:posOffset>5838190</wp:posOffset>
            </wp:positionV>
            <wp:extent cx="248920" cy="191593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19159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3227070</wp:posOffset>
            </wp:positionH>
            <wp:positionV relativeFrom="page">
              <wp:posOffset>5838190</wp:posOffset>
            </wp:positionV>
            <wp:extent cx="172719" cy="190742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19" cy="19074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5.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사업근거 및 추진경위</w:t>
      </w:r>
    </w:p>
    <w:p>
      <w:pPr>
        <w:autoSpaceDN w:val="0"/>
        <w:autoSpaceDE w:val="0"/>
        <w:widowControl/>
        <w:spacing w:line="246" w:lineRule="exact" w:before="202" w:after="0"/>
        <w:ind w:left="360" w:right="0" w:firstLine="0"/>
        <w:jc w:val="left"/>
      </w:pPr>
      <w:r>
        <w:rPr>
          <w:rFonts w:ascii="T5" w:hAnsi="T5" w:eastAsia="T5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법령상 근거 및 조항 적시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아동수당법 제</w:t>
      </w:r>
      <w:r>
        <w:rPr>
          <w:rFonts w:ascii="T3" w:hAnsi="T3" w:eastAsia="T3"/>
          <w:b w:val="0"/>
          <w:i w:val="0"/>
          <w:color w:val="000000"/>
          <w:sz w:val="24"/>
        </w:rPr>
        <w:t>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조제</w:t>
      </w:r>
      <w:r>
        <w:rPr>
          <w:rFonts w:ascii="T3" w:hAnsi="T3" w:eastAsia="T3"/>
          <w:b w:val="0"/>
          <w:i w:val="0"/>
          <w:color w:val="000000"/>
          <w:sz w:val="24"/>
        </w:rPr>
        <w:t>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항</w:t>
      </w:r>
    </w:p>
    <w:p>
      <w:pPr>
        <w:autoSpaceDN w:val="0"/>
        <w:autoSpaceDE w:val="0"/>
        <w:widowControl/>
        <w:spacing w:line="220" w:lineRule="exact" w:before="356" w:after="0"/>
        <w:ind w:left="130" w:right="0" w:firstLine="0"/>
        <w:jc w:val="left"/>
      </w:pPr>
      <w:r>
        <w:rPr>
          <w:rFonts w:ascii="T9" w:hAnsi="T9" w:eastAsia="T9"/>
          <w:b w:val="0"/>
          <w:i w:val="0"/>
          <w:color w:val="000000"/>
          <w:sz w:val="22"/>
        </w:rPr>
        <w:t>◈아동수당법제4조(’23.9.14. 시행)</w:t>
      </w:r>
    </w:p>
    <w:p>
      <w:pPr>
        <w:autoSpaceDN w:val="0"/>
        <w:autoSpaceDE w:val="0"/>
        <w:widowControl/>
        <w:spacing w:line="220" w:lineRule="exact" w:before="66" w:after="0"/>
        <w:ind w:left="130" w:right="0" w:firstLine="0"/>
        <w:jc w:val="left"/>
      </w:pPr>
      <w:r>
        <w:rPr>
          <w:rFonts w:ascii="T8" w:hAnsi="T8" w:eastAsia="T8"/>
          <w:b w:val="0"/>
          <w:i w:val="0"/>
          <w:color w:val="000000"/>
          <w:sz w:val="22"/>
        </w:rPr>
        <w:t>제4조(아동수당의지급대상및지급액) ①아</w:t>
      </w:r>
      <w:r>
        <w:rPr>
          <w:rFonts w:ascii="T8" w:hAnsi="T8" w:eastAsia="T8"/>
          <w:b w:val="0"/>
          <w:i w:val="0"/>
          <w:color w:val="000000"/>
          <w:sz w:val="22"/>
        </w:rPr>
        <w:t>동</w:t>
      </w:r>
      <w:r>
        <w:rPr>
          <w:rFonts w:ascii="T8" w:hAnsi="T8" w:eastAsia="T8"/>
          <w:b w:val="0"/>
          <w:i w:val="0"/>
          <w:color w:val="000000"/>
          <w:sz w:val="22"/>
        </w:rPr>
        <w:t>수</w:t>
      </w:r>
      <w:r>
        <w:rPr>
          <w:rFonts w:ascii="T8" w:hAnsi="T8" w:eastAsia="T8"/>
          <w:b w:val="0"/>
          <w:i w:val="0"/>
          <w:color w:val="000000"/>
          <w:sz w:val="22"/>
        </w:rPr>
        <w:t>당</w:t>
      </w:r>
      <w:r>
        <w:rPr>
          <w:rFonts w:ascii="T8" w:hAnsi="T8" w:eastAsia="T8"/>
          <w:b w:val="0"/>
          <w:i w:val="0"/>
          <w:color w:val="000000"/>
          <w:sz w:val="22"/>
        </w:rPr>
        <w:t>은8세미</w:t>
      </w:r>
      <w:r>
        <w:rPr>
          <w:rFonts w:ascii="T8" w:hAnsi="T8" w:eastAsia="T8"/>
          <w:b w:val="0"/>
          <w:i w:val="0"/>
          <w:color w:val="000000"/>
          <w:sz w:val="22"/>
        </w:rPr>
        <w:t>만</w:t>
      </w:r>
      <w:r>
        <w:rPr>
          <w:rFonts w:ascii="T8" w:hAnsi="T8" w:eastAsia="T8"/>
          <w:b w:val="0"/>
          <w:i w:val="0"/>
          <w:color w:val="000000"/>
          <w:sz w:val="22"/>
        </w:rPr>
        <w:t>의아</w:t>
      </w:r>
      <w:r>
        <w:rPr>
          <w:rFonts w:ascii="T8" w:hAnsi="T8" w:eastAsia="T8"/>
          <w:b w:val="0"/>
          <w:i w:val="0"/>
          <w:color w:val="000000"/>
          <w:sz w:val="22"/>
        </w:rPr>
        <w:t>동</w:t>
      </w:r>
      <w:r>
        <w:rPr>
          <w:rFonts w:ascii="T8" w:hAnsi="T8" w:eastAsia="T8"/>
          <w:b w:val="0"/>
          <w:i w:val="0"/>
          <w:color w:val="000000"/>
          <w:sz w:val="22"/>
        </w:rPr>
        <w:t>에</w:t>
      </w:r>
      <w:r>
        <w:rPr>
          <w:rFonts w:ascii="T8" w:hAnsi="T8" w:eastAsia="T8"/>
          <w:b w:val="0"/>
          <w:i w:val="0"/>
          <w:color w:val="000000"/>
          <w:sz w:val="22"/>
        </w:rPr>
        <w:t>게매</w:t>
      </w:r>
      <w:r>
        <w:rPr>
          <w:rFonts w:ascii="T8" w:hAnsi="T8" w:eastAsia="T8"/>
          <w:b w:val="0"/>
          <w:i w:val="0"/>
          <w:color w:val="000000"/>
          <w:sz w:val="22"/>
        </w:rPr>
        <w:t>월10만</w:t>
      </w:r>
      <w:r>
        <w:rPr>
          <w:rFonts w:ascii="T8" w:hAnsi="T8" w:eastAsia="T8"/>
          <w:b w:val="0"/>
          <w:i w:val="0"/>
          <w:color w:val="000000"/>
          <w:sz w:val="22"/>
        </w:rPr>
        <w:t>원</w:t>
      </w:r>
      <w:r>
        <w:rPr>
          <w:rFonts w:ascii="T8" w:hAnsi="T8" w:eastAsia="T8"/>
          <w:b w:val="0"/>
          <w:i w:val="0"/>
          <w:color w:val="000000"/>
          <w:sz w:val="22"/>
        </w:rPr>
        <w:t>을지</w:t>
      </w:r>
      <w:r>
        <w:rPr>
          <w:rFonts w:ascii="T8" w:hAnsi="T8" w:eastAsia="T8"/>
          <w:b w:val="0"/>
          <w:i w:val="0"/>
          <w:color w:val="000000"/>
          <w:sz w:val="22"/>
        </w:rPr>
        <w:t>급</w:t>
      </w:r>
      <w:r>
        <w:rPr>
          <w:rFonts w:ascii="T8" w:hAnsi="T8" w:eastAsia="T8"/>
          <w:b w:val="0"/>
          <w:i w:val="0"/>
          <w:color w:val="000000"/>
          <w:sz w:val="22"/>
        </w:rPr>
        <w:t>한</w:t>
      </w:r>
      <w:r>
        <w:rPr>
          <w:rFonts w:ascii="T8" w:hAnsi="T8" w:eastAsia="T8"/>
          <w:b w:val="0"/>
          <w:i w:val="0"/>
          <w:color w:val="000000"/>
          <w:sz w:val="22"/>
        </w:rPr>
        <w:t>다</w:t>
      </w:r>
      <w:r>
        <w:rPr>
          <w:rFonts w:ascii="T8" w:hAnsi="T8" w:eastAsia="T8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2" w:lineRule="exact" w:before="64" w:after="0"/>
        <w:ind w:left="0" w:right="0" w:firstLine="0"/>
        <w:jc w:val="center"/>
      </w:pPr>
      <w:r>
        <w:rPr>
          <w:rFonts w:ascii="T8" w:hAnsi="T8" w:eastAsia="T8"/>
          <w:b w:val="0"/>
          <w:i w:val="0"/>
          <w:color w:val="000000"/>
          <w:sz w:val="22"/>
        </w:rPr>
        <w:t>⑤제1항에도불구하고만2세미만아동에게매월50만원이상으로서대통령령으로정</w:t>
      </w:r>
    </w:p>
    <w:p>
      <w:pPr>
        <w:autoSpaceDN w:val="0"/>
        <w:autoSpaceDE w:val="0"/>
        <w:widowControl/>
        <w:spacing w:line="220" w:lineRule="exact" w:before="66" w:after="0"/>
        <w:ind w:left="346" w:right="0" w:firstLine="0"/>
        <w:jc w:val="left"/>
      </w:pPr>
      <w:r>
        <w:rPr>
          <w:rFonts w:ascii="T8" w:hAnsi="T8" w:eastAsia="T8"/>
          <w:b w:val="0"/>
          <w:i w:val="0"/>
          <w:color w:val="000000"/>
          <w:sz w:val="22"/>
        </w:rPr>
        <w:t>하는금액을추가로지급한다.</w:t>
      </w:r>
    </w:p>
    <w:p>
      <w:pPr>
        <w:autoSpaceDN w:val="0"/>
        <w:autoSpaceDE w:val="0"/>
        <w:widowControl/>
        <w:spacing w:line="220" w:lineRule="exact" w:before="66" w:after="0"/>
        <w:ind w:left="130" w:right="0" w:firstLine="0"/>
        <w:jc w:val="left"/>
      </w:pPr>
      <w:r>
        <w:rPr>
          <w:rFonts w:ascii="T8" w:hAnsi="T8" w:eastAsia="T8"/>
          <w:b w:val="0"/>
          <w:i w:val="0"/>
          <w:color w:val="000000"/>
          <w:sz w:val="22"/>
        </w:rPr>
        <w:t>부칙제6조(아동수당추가지급금액에관한특례) 제4조제5항의개정규정에도불구하고20</w:t>
      </w:r>
    </w:p>
    <w:p>
      <w:pPr>
        <w:autoSpaceDN w:val="0"/>
        <w:autoSpaceDE w:val="0"/>
        <w:widowControl/>
        <w:spacing w:line="222" w:lineRule="exact" w:before="64" w:after="0"/>
        <w:ind w:left="682" w:right="0" w:firstLine="0"/>
        <w:jc w:val="left"/>
      </w:pPr>
      <w:r>
        <w:rPr>
          <w:rFonts w:ascii="T8" w:hAnsi="T8" w:eastAsia="T8"/>
          <w:b w:val="0"/>
          <w:i w:val="0"/>
          <w:color w:val="000000"/>
          <w:sz w:val="22"/>
        </w:rPr>
        <w:t>23년12월31일까지는30만원이상의금액중에서보건복지부장관이별도로정하여</w:t>
      </w:r>
    </w:p>
    <w:p>
      <w:pPr>
        <w:autoSpaceDN w:val="0"/>
        <w:autoSpaceDE w:val="0"/>
        <w:widowControl/>
        <w:spacing w:line="222" w:lineRule="exact" w:before="66" w:after="0"/>
        <w:ind w:left="682" w:right="0" w:firstLine="0"/>
        <w:jc w:val="left"/>
      </w:pPr>
      <w:r>
        <w:rPr>
          <w:rFonts w:ascii="T8" w:hAnsi="T8" w:eastAsia="T8"/>
          <w:b w:val="0"/>
          <w:i w:val="0"/>
          <w:color w:val="000000"/>
          <w:sz w:val="22"/>
        </w:rPr>
        <w:t>고시하는금액을지급한다.</w:t>
      </w:r>
    </w:p>
    <w:p>
      <w:pPr>
        <w:autoSpaceDN w:val="0"/>
        <w:autoSpaceDE w:val="0"/>
        <w:widowControl/>
        <w:spacing w:line="244" w:lineRule="exact" w:before="360" w:after="0"/>
        <w:ind w:left="360" w:right="0" w:firstLine="0"/>
        <w:jc w:val="left"/>
      </w:pPr>
      <w:r>
        <w:rPr>
          <w:rFonts w:ascii="T5" w:hAnsi="T5" w:eastAsia="T5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추진경위</w:t>
      </w:r>
    </w:p>
    <w:p>
      <w:pPr>
        <w:autoSpaceDN w:val="0"/>
        <w:autoSpaceDE w:val="0"/>
        <w:widowControl/>
        <w:spacing w:line="246" w:lineRule="exact" w:before="294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T6" w:hAnsi="T6" w:eastAsia="T6"/>
          <w:b w:val="0"/>
          <w:i w:val="0"/>
          <w:color w:val="000000"/>
          <w:sz w:val="24"/>
        </w:rPr>
        <w:t xml:space="preserve"> ｢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제</w:t>
      </w:r>
      <w:r>
        <w:rPr>
          <w:rFonts w:ascii="T3" w:hAnsi="T3" w:eastAsia="T3"/>
          <w:b w:val="0"/>
          <w:i w:val="0"/>
          <w:color w:val="000000"/>
          <w:sz w:val="24"/>
        </w:rPr>
        <w:t>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차 저출산</w:t>
      </w:r>
      <w:r>
        <w:rPr>
          <w:rFonts w:ascii="T6" w:hAnsi="T6" w:eastAsia="T6"/>
          <w:b w:val="0"/>
          <w:i w:val="0"/>
          <w:color w:val="000000"/>
          <w:sz w:val="24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고령사회 기본계획</w:t>
      </w:r>
      <w:r>
        <w:rPr>
          <w:rFonts w:ascii="T6" w:hAnsi="T6" w:eastAsia="T6"/>
          <w:b w:val="0"/>
          <w:i w:val="0"/>
          <w:color w:val="000000"/>
          <w:sz w:val="24"/>
        </w:rPr>
        <w:t>｣</w:t>
      </w:r>
      <w:r>
        <w:rPr>
          <w:rFonts w:ascii="T3" w:hAnsi="T3" w:eastAsia="T3"/>
          <w:b w:val="0"/>
          <w:i w:val="0"/>
          <w:color w:val="000000"/>
          <w:sz w:val="24"/>
        </w:rPr>
        <w:t>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대 핵심과제로 영아수당 도입</w:t>
      </w:r>
      <w:r>
        <w:rPr>
          <w:rFonts w:ascii="T3" w:hAnsi="T3" w:eastAsia="T3"/>
          <w:b w:val="0"/>
          <w:i w:val="0"/>
          <w:color w:val="000000"/>
          <w:sz w:val="24"/>
        </w:rPr>
        <w:t>(’20.12.)</w:t>
      </w:r>
    </w:p>
    <w:p>
      <w:pPr>
        <w:autoSpaceDN w:val="0"/>
        <w:autoSpaceDE w:val="0"/>
        <w:widowControl/>
        <w:spacing w:line="244" w:lineRule="exact" w:before="294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예비타당성조사 통과</w:t>
      </w:r>
      <w:r>
        <w:rPr>
          <w:rFonts w:ascii="T3" w:hAnsi="T3" w:eastAsia="T3"/>
          <w:b w:val="0"/>
          <w:i w:val="0"/>
          <w:color w:val="000000"/>
          <w:sz w:val="24"/>
        </w:rPr>
        <w:t>(’21.8.),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근거법 마련</w:t>
      </w:r>
      <w:r>
        <w:rPr>
          <w:rFonts w:ascii="T3" w:hAnsi="T3" w:eastAsia="T3"/>
          <w:b w:val="0"/>
          <w:i w:val="0"/>
          <w:color w:val="000000"/>
          <w:sz w:val="24"/>
        </w:rPr>
        <w:t>(’21.12.)</w:t>
      </w:r>
    </w:p>
    <w:p>
      <w:pPr>
        <w:autoSpaceDN w:val="0"/>
        <w:autoSpaceDE w:val="0"/>
        <w:widowControl/>
        <w:spacing w:line="244" w:lineRule="exact" w:before="296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영아수당 지원사업 시행</w:t>
      </w:r>
      <w:r>
        <w:rPr>
          <w:rFonts w:ascii="T3" w:hAnsi="T3" w:eastAsia="T3"/>
          <w:b w:val="0"/>
          <w:i w:val="0"/>
          <w:color w:val="000000"/>
          <w:sz w:val="24"/>
        </w:rPr>
        <w:t>(’22.1~)</w:t>
      </w:r>
    </w:p>
    <w:p>
      <w:pPr>
        <w:autoSpaceDN w:val="0"/>
        <w:autoSpaceDE w:val="0"/>
        <w:widowControl/>
        <w:spacing w:line="278" w:lineRule="exact" w:before="262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 ‘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부모급여 도입</w:t>
      </w:r>
      <w:r>
        <w:rPr>
          <w:rFonts w:ascii="T3" w:hAnsi="T3" w:eastAsia="T3"/>
          <w:b w:val="0"/>
          <w:i w:val="0"/>
          <w:color w:val="000000"/>
          <w:sz w:val="24"/>
        </w:rPr>
        <w:t>’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대통령 공약사항 및 국정과제</w:t>
      </w:r>
      <w:r>
        <w:rPr>
          <w:w w:val="102.3163668314616"/>
          <w:rFonts w:ascii="T3" w:hAnsi="T3" w:eastAsia="T3"/>
          <w:b w:val="0"/>
          <w:i w:val="0"/>
          <w:color w:val="000000"/>
          <w:sz w:val="15"/>
        </w:rPr>
        <w:t>*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에 포함</w:t>
      </w:r>
      <w:r>
        <w:rPr>
          <w:rFonts w:ascii="T3" w:hAnsi="T3" w:eastAsia="T3"/>
          <w:b w:val="0"/>
          <w:i w:val="0"/>
          <w:color w:val="000000"/>
          <w:sz w:val="24"/>
        </w:rPr>
        <w:t>(’22.5.)</w:t>
      </w:r>
    </w:p>
    <w:p>
      <w:pPr>
        <w:autoSpaceDN w:val="0"/>
        <w:autoSpaceDE w:val="0"/>
        <w:widowControl/>
        <w:spacing w:line="220" w:lineRule="exact" w:before="294" w:after="0"/>
        <w:ind w:left="658" w:right="0" w:firstLine="0"/>
        <w:jc w:val="left"/>
      </w:pPr>
      <w:r>
        <w:rPr>
          <w:rFonts w:ascii="T8" w:hAnsi="T8" w:eastAsia="T8"/>
          <w:b w:val="0"/>
          <w:i w:val="0"/>
          <w:color w:val="000000"/>
          <w:sz w:val="22"/>
        </w:rPr>
        <w:t>* (</w:t>
      </w:r>
      <w:r>
        <w:rPr>
          <w:rFonts w:ascii="T9" w:hAnsi="T9" w:eastAsia="T9"/>
          <w:b w:val="0"/>
          <w:i w:val="0"/>
          <w:color w:val="000000"/>
          <w:sz w:val="22"/>
        </w:rPr>
        <w:t>국정과제46-1</w:t>
      </w:r>
      <w:r>
        <w:rPr>
          <w:rFonts w:ascii="T8" w:hAnsi="T8" w:eastAsia="T8"/>
          <w:b w:val="0"/>
          <w:i w:val="0"/>
          <w:color w:val="000000"/>
          <w:sz w:val="22"/>
        </w:rPr>
        <w:t>) ’24년부터0～11개월아동에월100만원부모급여지급으로가정양육지원</w:t>
      </w:r>
    </w:p>
    <w:p>
      <w:pPr>
        <w:autoSpaceDN w:val="0"/>
        <w:autoSpaceDE w:val="0"/>
        <w:widowControl/>
        <w:spacing w:line="220" w:lineRule="exact" w:before="108" w:after="0"/>
        <w:ind w:left="864" w:right="0" w:firstLine="0"/>
        <w:jc w:val="left"/>
      </w:pPr>
      <w:r>
        <w:rPr>
          <w:rFonts w:ascii="T8" w:hAnsi="T8" w:eastAsia="T8"/>
          <w:b w:val="0"/>
          <w:i w:val="0"/>
          <w:color w:val="000000"/>
          <w:sz w:val="22"/>
        </w:rPr>
        <w:t>및부모의경제적부담을획기적으로완화(</w:t>
      </w:r>
      <w:r>
        <w:rPr>
          <w:rFonts w:ascii="T8" w:hAnsi="T8" w:eastAsia="T8"/>
          <w:b w:val="0"/>
          <w:i w:val="0"/>
          <w:color w:val="000000"/>
          <w:sz w:val="22"/>
        </w:rPr>
        <w:t>’23년70만원, ’24년100만원으로단계적확대)</w:t>
      </w:r>
    </w:p>
    <w:p>
      <w:pPr>
        <w:autoSpaceDN w:val="0"/>
        <w:autoSpaceDE w:val="0"/>
        <w:widowControl/>
        <w:spacing w:line="222" w:lineRule="exact" w:before="110" w:after="0"/>
        <w:ind w:left="864" w:right="0" w:firstLine="0"/>
        <w:jc w:val="left"/>
      </w:pPr>
      <w:r>
        <w:rPr>
          <w:rFonts w:ascii="T8" w:hAnsi="T8" w:eastAsia="T8"/>
          <w:b w:val="0"/>
          <w:i w:val="0"/>
          <w:color w:val="000000"/>
          <w:sz w:val="22"/>
        </w:rPr>
        <w:t>(</w:t>
      </w:r>
      <w:r>
        <w:rPr>
          <w:rFonts w:ascii="T9" w:hAnsi="T9" w:eastAsia="T9"/>
          <w:b w:val="0"/>
          <w:i w:val="0"/>
          <w:color w:val="000000"/>
          <w:sz w:val="22"/>
        </w:rPr>
        <w:t>공약내용</w:t>
      </w:r>
      <w:r>
        <w:rPr>
          <w:rFonts w:ascii="T8" w:hAnsi="T8" w:eastAsia="T8"/>
          <w:b w:val="0"/>
          <w:i w:val="0"/>
          <w:color w:val="000000"/>
          <w:sz w:val="22"/>
        </w:rPr>
        <w:t>) 0개월～12개월아이키우는부모에게월100만원지원</w:t>
      </w:r>
    </w:p>
    <w:p>
      <w:pPr>
        <w:autoSpaceDN w:val="0"/>
        <w:autoSpaceDE w:val="0"/>
        <w:widowControl/>
        <w:spacing w:line="244" w:lineRule="exact" w:before="218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부모급여 지원사업 시행</w:t>
      </w:r>
      <w:r>
        <w:rPr>
          <w:rFonts w:ascii="T3" w:hAnsi="T3" w:eastAsia="T3"/>
          <w:b w:val="0"/>
          <w:i w:val="0"/>
          <w:color w:val="000000"/>
          <w:sz w:val="24"/>
        </w:rPr>
        <w:t>(’23.1~)</w:t>
      </w:r>
    </w:p>
    <w:p>
      <w:pPr>
        <w:autoSpaceDN w:val="0"/>
        <w:autoSpaceDE w:val="0"/>
        <w:widowControl/>
        <w:spacing w:line="244" w:lineRule="exact" w:before="296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부모급여 지급근거를 규정한 </w:t>
      </w:r>
      <w:r>
        <w:rPr>
          <w:rFonts w:ascii="T6" w:hAnsi="T6" w:eastAsia="T6"/>
          <w:b w:val="0"/>
          <w:i w:val="0"/>
          <w:color w:val="000000"/>
          <w:sz w:val="24"/>
        </w:rPr>
        <w:t>｢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아동수당법</w:t>
      </w:r>
      <w:r>
        <w:rPr>
          <w:rFonts w:ascii="T6" w:hAnsi="T6" w:eastAsia="T6"/>
          <w:b w:val="0"/>
          <w:i w:val="0"/>
          <w:color w:val="000000"/>
          <w:sz w:val="24"/>
        </w:rPr>
        <w:t>｣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개정</w:t>
      </w:r>
      <w:r>
        <w:rPr>
          <w:rFonts w:ascii="T3" w:hAnsi="T3" w:eastAsia="T3"/>
          <w:b w:val="0"/>
          <w:i w:val="0"/>
          <w:color w:val="000000"/>
          <w:sz w:val="24"/>
        </w:rPr>
        <w:t>(’23.5)</w:t>
      </w:r>
    </w:p>
    <w:p>
      <w:pPr>
        <w:autoSpaceDN w:val="0"/>
        <w:autoSpaceDE w:val="0"/>
        <w:widowControl/>
        <w:spacing w:line="264" w:lineRule="exact" w:before="620" w:after="0"/>
        <w:ind w:left="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6.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주요내용 </w:t>
      </w:r>
    </w:p>
    <w:p>
      <w:pPr>
        <w:autoSpaceDN w:val="0"/>
        <w:autoSpaceDE w:val="0"/>
        <w:widowControl/>
        <w:spacing w:line="244" w:lineRule="exact" w:before="202" w:after="0"/>
        <w:ind w:left="360" w:right="0" w:firstLine="0"/>
        <w:jc w:val="left"/>
      </w:pPr>
      <w:r>
        <w:rPr>
          <w:rFonts w:ascii="T5" w:hAnsi="T5" w:eastAsia="T5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사업규모</w:t>
      </w:r>
    </w:p>
    <w:p>
      <w:pPr>
        <w:autoSpaceDN w:val="0"/>
        <w:autoSpaceDE w:val="0"/>
        <w:widowControl/>
        <w:spacing w:line="244" w:lineRule="exact" w:before="188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총사업비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해당되는 경우에만 기재</w:t>
      </w:r>
      <w:r>
        <w:rPr>
          <w:rFonts w:ascii="T3" w:hAnsi="T3" w:eastAsia="T3"/>
          <w:b w:val="0"/>
          <w:i w:val="0"/>
          <w:color w:val="000000"/>
          <w:sz w:val="24"/>
        </w:rPr>
        <w:t>)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해당없음</w:t>
      </w:r>
    </w:p>
    <w:p>
      <w:pPr>
        <w:autoSpaceDN w:val="0"/>
        <w:autoSpaceDE w:val="0"/>
        <w:widowControl/>
        <w:spacing w:line="244" w:lineRule="exact" w:before="188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사업기간 </w:t>
      </w:r>
      <w:r>
        <w:rPr>
          <w:rFonts w:ascii="T3" w:hAnsi="T3" w:eastAsia="T3"/>
          <w:b w:val="0"/>
          <w:i w:val="0"/>
          <w:color w:val="000000"/>
          <w:sz w:val="24"/>
        </w:rPr>
        <w:t>: ’22.1~,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단년도 계속 사업</w:t>
      </w:r>
    </w:p>
    <w:p>
      <w:pPr>
        <w:autoSpaceDN w:val="0"/>
        <w:autoSpaceDE w:val="0"/>
        <w:widowControl/>
        <w:spacing w:line="246" w:lineRule="exact" w:before="186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기타</w:t>
      </w:r>
      <w:r>
        <w:rPr>
          <w:rFonts w:ascii="T3" w:hAnsi="T3" w:eastAsia="T3"/>
          <w:b w:val="0"/>
          <w:i w:val="0"/>
          <w:color w:val="000000"/>
          <w:sz w:val="24"/>
        </w:rPr>
        <w:t>: (’22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본예산 기준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연간 </w:t>
      </w:r>
      <w:r>
        <w:rPr>
          <w:rFonts w:ascii="T3" w:hAnsi="T3" w:eastAsia="T3"/>
          <w:b w:val="0"/>
          <w:i w:val="0"/>
          <w:color w:val="000000"/>
          <w:sz w:val="24"/>
        </w:rPr>
        <w:t>1,817,446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건 지원 예정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월평균 </w:t>
      </w:r>
      <w:r>
        <w:rPr>
          <w:rFonts w:ascii="T3" w:hAnsi="T3" w:eastAsia="T3"/>
          <w:b w:val="0"/>
          <w:i w:val="0"/>
          <w:color w:val="000000"/>
          <w:sz w:val="24"/>
        </w:rPr>
        <w:t>151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천명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44" w:lineRule="exact" w:before="186" w:after="0"/>
        <w:ind w:left="0" w:right="0" w:firstLine="0"/>
        <w:jc w:val="center"/>
      </w:pPr>
      <w:r>
        <w:rPr>
          <w:rFonts w:ascii="T3" w:hAnsi="T3" w:eastAsia="T3"/>
          <w:b w:val="0"/>
          <w:i w:val="0"/>
          <w:color w:val="000000"/>
          <w:sz w:val="24"/>
        </w:rPr>
        <w:t>(’22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추경 기준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연간 </w:t>
      </w:r>
      <w:r>
        <w:rPr>
          <w:rFonts w:ascii="T3" w:hAnsi="T3" w:eastAsia="T3"/>
          <w:b w:val="0"/>
          <w:i w:val="0"/>
          <w:color w:val="000000"/>
          <w:sz w:val="24"/>
        </w:rPr>
        <w:t>1,698,339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건 지원 예정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월평균 </w:t>
      </w:r>
      <w:r>
        <w:rPr>
          <w:rFonts w:ascii="T3" w:hAnsi="T3" w:eastAsia="T3"/>
          <w:b w:val="0"/>
          <w:i w:val="0"/>
          <w:color w:val="000000"/>
          <w:sz w:val="24"/>
        </w:rPr>
        <w:t>142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천명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44" w:lineRule="exact" w:before="188" w:after="0"/>
        <w:ind w:left="1366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(’23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본예산 기준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연간 </w:t>
      </w:r>
      <w:r>
        <w:rPr>
          <w:rFonts w:ascii="T3" w:hAnsi="T3" w:eastAsia="T3"/>
          <w:b w:val="0"/>
          <w:i w:val="0"/>
          <w:color w:val="000000"/>
          <w:sz w:val="24"/>
        </w:rPr>
        <w:t>3,871,400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건 지원 예정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월평균 </w:t>
      </w:r>
      <w:r>
        <w:rPr>
          <w:rFonts w:ascii="T3" w:hAnsi="T3" w:eastAsia="T3"/>
          <w:b w:val="0"/>
          <w:i w:val="0"/>
          <w:color w:val="000000"/>
          <w:sz w:val="24"/>
        </w:rPr>
        <w:t>323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천명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44" w:lineRule="exact" w:before="188" w:after="0"/>
        <w:ind w:left="13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(’24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본예산 기준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연간 </w:t>
      </w:r>
      <w:r>
        <w:rPr>
          <w:rFonts w:ascii="T3" w:hAnsi="T3" w:eastAsia="T3"/>
          <w:b w:val="0"/>
          <w:i w:val="0"/>
          <w:color w:val="000000"/>
          <w:sz w:val="24"/>
        </w:rPr>
        <w:t>5,658,766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건 지원 예정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월평균 </w:t>
      </w:r>
      <w:r>
        <w:rPr>
          <w:rFonts w:ascii="T3" w:hAnsi="T3" w:eastAsia="T3"/>
          <w:b w:val="0"/>
          <w:i w:val="0"/>
          <w:color w:val="000000"/>
          <w:sz w:val="24"/>
        </w:rPr>
        <w:t>472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천명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00" w:lineRule="exact" w:before="2472" w:after="0"/>
        <w:ind w:left="0" w:right="0" w:firstLine="0"/>
        <w:jc w:val="center"/>
      </w:pPr>
      <w:r>
        <w:rPr>
          <w:rFonts w:ascii="Haansoft Batang" w:hAnsi="Haansoft Batang" w:eastAsia="Haansoft Batang"/>
          <w:b w:val="0"/>
          <w:i w:val="0"/>
          <w:color w:val="000000"/>
          <w:sz w:val="20"/>
        </w:rPr>
        <w:t>- 2 -</w:t>
      </w:r>
    </w:p>
    <w:p>
      <w:pPr>
        <w:sectPr>
          <w:pgSz w:w="11900" w:h="16820"/>
          <w:pgMar w:top="768" w:right="1114" w:bottom="376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3996690</wp:posOffset>
            </wp:positionH>
            <wp:positionV relativeFrom="page">
              <wp:posOffset>1496060</wp:posOffset>
            </wp:positionV>
            <wp:extent cx="172720" cy="190743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9074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3310890</wp:posOffset>
            </wp:positionH>
            <wp:positionV relativeFrom="page">
              <wp:posOffset>1496060</wp:posOffset>
            </wp:positionV>
            <wp:extent cx="172720" cy="190743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9074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4225290</wp:posOffset>
            </wp:positionH>
            <wp:positionV relativeFrom="page">
              <wp:posOffset>1496060</wp:posOffset>
            </wp:positionV>
            <wp:extent cx="172720" cy="190743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9074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94" w:lineRule="exact" w:before="0" w:after="208"/>
        <w:ind w:left="480" w:right="864" w:hanging="120"/>
        <w:jc w:val="left"/>
      </w:pPr>
      <w:r>
        <w:rPr>
          <w:rFonts w:ascii="T5" w:hAnsi="T5" w:eastAsia="T5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사업추진체계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사업시행방법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지자체 보조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사업시행주체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보건복지부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시</w:t>
      </w:r>
      <w:r>
        <w:rPr>
          <w:rFonts w:ascii="T6" w:hAnsi="T6" w:eastAsia="T6"/>
          <w:b w:val="0"/>
          <w:i w:val="0"/>
          <w:color w:val="000000"/>
          <w:sz w:val="24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도 및 시</w:t>
      </w:r>
      <w:r>
        <w:rPr>
          <w:rFonts w:ascii="T6" w:hAnsi="T6" w:eastAsia="T6"/>
          <w:b w:val="0"/>
          <w:i w:val="0"/>
          <w:color w:val="000000"/>
          <w:sz w:val="24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군</w:t>
      </w:r>
      <w:r>
        <w:rPr>
          <w:rFonts w:ascii="T6" w:hAnsi="T6" w:eastAsia="T6"/>
          <w:b w:val="0"/>
          <w:i w:val="0"/>
          <w:color w:val="000000"/>
          <w:sz w:val="24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구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 수혜자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만 </w:t>
      </w:r>
      <w:r>
        <w:rPr>
          <w:rFonts w:ascii="T3" w:hAnsi="T3" w:eastAsia="T3"/>
          <w:b w:val="0"/>
          <w:i w:val="0"/>
          <w:color w:val="000000"/>
          <w:sz w:val="24"/>
        </w:rPr>
        <w:t>0~1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세 아동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융자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출자 등의 경우 보조</w:t>
      </w:r>
      <w:r>
        <w:rPr>
          <w:rFonts w:ascii="T5" w:hAnsi="T5" w:eastAsia="T5"/>
          <w:b w:val="0"/>
          <w:i w:val="0"/>
          <w:color w:val="000000"/>
          <w:sz w:val="24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융자 등 지원 비율 및 법적근거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3.9999999999999" w:type="dxa"/>
      </w:tblPr>
      <w:tblGrid>
        <w:gridCol w:w="1606"/>
        <w:gridCol w:w="1606"/>
        <w:gridCol w:w="1606"/>
        <w:gridCol w:w="1606"/>
        <w:gridCol w:w="1606"/>
        <w:gridCol w:w="1606"/>
      </w:tblGrid>
      <w:tr>
        <w:trPr>
          <w:trHeight w:hRule="exact" w:val="894"/>
        </w:trPr>
        <w:tc>
          <w:tcPr>
            <w:tcW w:type="dxa" w:w="12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내역사업명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구분</w:t>
            </w:r>
          </w:p>
        </w:tc>
        <w:tc>
          <w:tcPr>
            <w:tcW w:type="dxa" w:w="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피보조</w:t>
            </w:r>
            <w:r>
              <w:rPr>
                <w:rFonts w:ascii="T7" w:hAnsi="T7" w:eastAsia="T7"/>
                <w:b w:val="0"/>
                <w:i w:val="0"/>
                <w:color w:val="000000"/>
                <w:sz w:val="20"/>
              </w:rPr>
              <w:t>․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피출연 등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기관명</w:t>
            </w:r>
          </w:p>
        </w:tc>
        <w:tc>
          <w:tcPr>
            <w:tcW w:type="dxa" w:w="11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1.999999999999886" w:type="dxa"/>
            </w:tblPr>
            <w:tblGrid>
              <w:gridCol w:w="599"/>
              <w:gridCol w:w="599"/>
            </w:tblGrid>
            <w:tr>
              <w:trPr>
                <w:trHeight w:hRule="exact" w:val="618"/>
              </w:trPr>
              <w:tc>
                <w:tcPr>
                  <w:tcW w:type="dxa" w:w="1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222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지원 금액</w:t>
                  </w:r>
                  <w:r>
                    <w:rPr>
                      <w:rFonts w:ascii="T4" w:hAnsi="T4" w:eastAsia="T4"/>
                      <w:b w:val="0"/>
                      <w:i w:val="0"/>
                      <w:color w:val="000000"/>
                      <w:sz w:val="20"/>
                    </w:rPr>
                    <w:t>(2024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예산</w:t>
                  </w:r>
                  <w:r>
                    <w:rPr>
                      <w:rFonts w:ascii="T4" w:hAnsi="T4" w:eastAsia="T4"/>
                      <w:b w:val="0"/>
                      <w:i w:val="0"/>
                      <w:color w:val="000000"/>
                      <w:sz w:val="20"/>
                    </w:rPr>
                    <w:t>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0" w:val="left"/>
              </w:tabs>
              <w:autoSpaceDE w:val="0"/>
              <w:widowControl/>
              <w:spacing w:line="318" w:lineRule="exact" w:before="72" w:after="0"/>
              <w:ind w:left="154" w:right="144" w:firstLine="0"/>
              <w:jc w:val="left"/>
            </w:pP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지원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비율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(%)</w:t>
            </w:r>
          </w:p>
        </w:tc>
        <w:tc>
          <w:tcPr>
            <w:tcW w:type="dxa" w:w="3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4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보조율 법적근거 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해당 조항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848"/>
        </w:trPr>
        <w:tc>
          <w:tcPr>
            <w:tcW w:type="dxa" w:w="12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부모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급여</w:t>
            </w:r>
          </w:p>
          <w:p>
            <w:pPr>
              <w:autoSpaceDN w:val="0"/>
              <w:autoSpaceDE w:val="0"/>
              <w:widowControl/>
              <w:spacing w:line="224" w:lineRule="exact" w:before="62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영아수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당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)</w:t>
            </w:r>
          </w:p>
          <w:p>
            <w:pPr>
              <w:autoSpaceDN w:val="0"/>
              <w:autoSpaceDE w:val="0"/>
              <w:widowControl/>
              <w:spacing w:line="220" w:lineRule="exact" w:before="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지원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2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보조</w:t>
            </w:r>
          </w:p>
        </w:tc>
        <w:tc>
          <w:tcPr>
            <w:tcW w:type="dxa" w:w="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0" w:val="left"/>
              </w:tabs>
              <w:autoSpaceDE w:val="0"/>
              <w:widowControl/>
              <w:spacing w:line="320" w:lineRule="exact" w:before="48" w:after="0"/>
              <w:ind w:left="18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지자체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보조</w:t>
            </w:r>
          </w:p>
        </w:tc>
        <w:tc>
          <w:tcPr>
            <w:tcW w:type="dxa" w:w="11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0" w:after="0"/>
              <w:ind w:left="144" w:right="144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2,888,694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백만원</w:t>
            </w:r>
          </w:p>
        </w:tc>
        <w:tc>
          <w:tcPr>
            <w:tcW w:type="dxa" w:w="10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서울 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25~45</w:t>
            </w:r>
          </w:p>
          <w:p>
            <w:pPr>
              <w:autoSpaceDN w:val="0"/>
              <w:autoSpaceDE w:val="0"/>
              <w:widowControl/>
              <w:spacing w:line="224" w:lineRule="exact" w:before="5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지방 </w:t>
            </w: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55~75</w:t>
            </w:r>
          </w:p>
        </w:tc>
        <w:tc>
          <w:tcPr>
            <w:tcW w:type="dxa" w:w="38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52" w:val="left"/>
              </w:tabs>
              <w:autoSpaceDE w:val="0"/>
              <w:widowControl/>
              <w:spacing w:line="320" w:lineRule="exact" w:before="48" w:after="0"/>
              <w:ind w:left="118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보조금 관리에 관한 법률 시행령 제</w:t>
            </w:r>
            <w:r>
              <w:rPr>
                <w:rFonts w:ascii="T3" w:hAnsi="T3" w:eastAsia="T3"/>
                <w:b w:val="0"/>
                <w:i w:val="0"/>
                <w:color w:val="000000"/>
                <w:sz w:val="20"/>
              </w:rPr>
              <w:t>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조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제</w:t>
            </w:r>
            <w:r>
              <w:rPr>
                <w:rFonts w:ascii="T3" w:hAnsi="T3" w:eastAsia="T3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항 </w:t>
            </w:r>
            <w:r>
              <w:rPr>
                <w:rFonts w:ascii="T3" w:hAnsi="T3" w:eastAsia="T3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별표 </w:t>
            </w:r>
            <w:r>
              <w:rPr>
                <w:rFonts w:ascii="T3" w:hAnsi="T3" w:eastAsia="T3"/>
                <w:b w:val="0"/>
                <w:i w:val="0"/>
                <w:color w:val="000000"/>
                <w:sz w:val="20"/>
              </w:rPr>
              <w:t>1)</w:t>
            </w:r>
          </w:p>
        </w:tc>
      </w:tr>
    </w:tbl>
    <w:p>
      <w:pPr>
        <w:autoSpaceDN w:val="0"/>
        <w:autoSpaceDE w:val="0"/>
        <w:widowControl/>
        <w:spacing w:line="264" w:lineRule="exact" w:before="690" w:after="388"/>
        <w:ind w:left="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7.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집행절차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9634"/>
      </w:tblGrid>
      <w:tr>
        <w:trPr>
          <w:trHeight w:hRule="exact" w:val="2744"/>
        </w:trPr>
        <w:tc>
          <w:tcPr>
            <w:tcW w:type="dxa" w:w="95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4.00000000000006" w:type="dxa"/>
            </w:tblPr>
            <w:tblGrid>
              <w:gridCol w:w="4788"/>
              <w:gridCol w:w="4788"/>
            </w:tblGrid>
            <w:tr>
              <w:trPr>
                <w:trHeight w:hRule="exact" w:val="522"/>
              </w:trPr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8.00000000000011" w:type="dxa"/>
                  </w:tblPr>
                  <w:tblGrid>
                    <w:gridCol w:w="2040"/>
                  </w:tblGrid>
                  <w:tr>
                    <w:trPr>
                      <w:trHeight w:hRule="exact" w:val="390"/>
                    </w:trPr>
                    <w:tc>
                      <w:tcPr>
                        <w:tcW w:type="dxa" w:w="1684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exact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4"/>
                          </w:rPr>
                          <w:t>보건복지부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7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56.0000000000002" w:type="dxa"/>
                  </w:tblPr>
                  <w:tblGrid>
                    <w:gridCol w:w="7380"/>
                  </w:tblGrid>
                  <w:tr>
                    <w:trPr>
                      <w:trHeight w:hRule="exact" w:val="390"/>
                    </w:trPr>
                    <w:tc>
                      <w:tcPr>
                        <w:tcW w:type="dxa" w:w="705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exact" w:before="8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4"/>
                          </w:rPr>
                          <w:t>지원기준 마련 및 국고보조금 교부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44" w:after="36"/>
              <w:ind w:left="920" w:right="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↓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4.00000000000006" w:type="dxa"/>
            </w:tblPr>
            <w:tblGrid>
              <w:gridCol w:w="4788"/>
              <w:gridCol w:w="4788"/>
            </w:tblGrid>
            <w:tr>
              <w:trPr>
                <w:trHeight w:hRule="exact" w:val="498"/>
              </w:trPr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8.00000000000011" w:type="dxa"/>
                  </w:tblPr>
                  <w:tblGrid>
                    <w:gridCol w:w="2040"/>
                  </w:tblGrid>
                  <w:tr>
                    <w:trPr>
                      <w:trHeight w:hRule="exact" w:val="390"/>
                    </w:trPr>
                    <w:tc>
                      <w:tcPr>
                        <w:tcW w:type="dxa" w:w="1684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exact" w:before="9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4"/>
                          </w:rPr>
                          <w:t>시·도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7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56.0000000000002" w:type="dxa"/>
                  </w:tblPr>
                  <w:tblGrid>
                    <w:gridCol w:w="7380"/>
                  </w:tblGrid>
                  <w:tr>
                    <w:trPr>
                      <w:trHeight w:hRule="exact" w:val="390"/>
                    </w:trPr>
                    <w:tc>
                      <w:tcPr>
                        <w:tcW w:type="dxa" w:w="705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exact" w:before="9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4"/>
                          </w:rPr>
                          <w:t>국고보조금에 지방비(시·도비)를 가산하여 시·군·구에 보조금 교부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44" w:after="14"/>
              <w:ind w:left="920" w:right="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4"/>
              </w:rPr>
              <w:t>↓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4.00000000000006" w:type="dxa"/>
            </w:tblPr>
            <w:tblGrid>
              <w:gridCol w:w="4788"/>
              <w:gridCol w:w="4788"/>
            </w:tblGrid>
            <w:tr>
              <w:trPr>
                <w:trHeight w:hRule="exact" w:val="874"/>
              </w:trPr>
              <w:tc>
                <w:tcPr>
                  <w:tcW w:type="dxa" w:w="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8.00000000000011" w:type="dxa"/>
                  </w:tblPr>
                  <w:tblGrid>
                    <w:gridCol w:w="2040"/>
                  </w:tblGrid>
                  <w:tr>
                    <w:trPr>
                      <w:trHeight w:hRule="exact" w:val="746"/>
                    </w:trPr>
                    <w:tc>
                      <w:tcPr>
                        <w:tcW w:type="dxa" w:w="1684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8" w:lineRule="exact" w:before="26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4"/>
                          </w:rPr>
                          <w:t>시·군·구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7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56.0000000000002" w:type="dxa"/>
                  </w:tblPr>
                  <w:tblGrid>
                    <w:gridCol w:w="7380"/>
                  </w:tblGrid>
                  <w:tr>
                    <w:trPr>
                      <w:trHeight w:hRule="exact" w:val="746"/>
                    </w:trPr>
                    <w:tc>
                      <w:tcPr>
                        <w:tcW w:type="dxa" w:w="705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96" w:lineRule="exact" w:before="60" w:after="0"/>
                          <w:ind w:left="720" w:right="72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4"/>
                          </w:rPr>
                          <w:t>지원대상자 선정, 급여액 확정 및 지급 및 정산</w:t>
                        </w:r>
                        <w:r>
                          <w:br/>
                        </w:r>
                        <w:r>
                          <w:rPr>
                            <w:w w:val="98.20046424865723"/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※ e-지로시스템</w:t>
                        </w:r>
                        <w:r>
                          <w:rPr>
                            <w:w w:val="102.72868661319508"/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17"/>
                          </w:rPr>
                          <w:t>(금융결제원)</w:t>
                        </w:r>
                        <w:r>
                          <w:rPr>
                            <w:w w:val="98.20046424865723"/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 또는 각 시</w:t>
                        </w:r>
                        <w:r>
                          <w:rPr>
                            <w:w w:val="97.56072044372559"/>
                            <w:rFonts w:ascii="HCRDotum" w:hAnsi="HCRDotum" w:eastAsia="HCRDotum"/>
                            <w:b w:val="0"/>
                            <w:i w:val="0"/>
                            <w:color w:val="000000"/>
                            <w:sz w:val="20"/>
                          </w:rPr>
                          <w:t>‧</w:t>
                        </w:r>
                        <w:r>
                          <w:rPr>
                            <w:w w:val="98.20046424865723"/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군</w:t>
                        </w:r>
                        <w:r>
                          <w:rPr>
                            <w:w w:val="97.56072044372559"/>
                            <w:rFonts w:ascii="HCRDotum" w:hAnsi="HCRDotum" w:eastAsia="HCRDotum"/>
                            <w:b w:val="0"/>
                            <w:i w:val="0"/>
                            <w:color w:val="000000"/>
                            <w:sz w:val="20"/>
                          </w:rPr>
                          <w:t>‧</w:t>
                        </w:r>
                        <w:r>
                          <w:rPr>
                            <w:w w:val="98.20046424865723"/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구 금고 시스템을 통해 지급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0" w:lineRule="exact" w:before="6314" w:after="0"/>
        <w:ind w:left="0" w:right="0" w:firstLine="0"/>
        <w:jc w:val="center"/>
      </w:pPr>
      <w:r>
        <w:rPr>
          <w:rFonts w:ascii="Haansoft Batang" w:hAnsi="Haansoft Batang" w:eastAsia="Haansoft Batang"/>
          <w:b w:val="0"/>
          <w:i w:val="0"/>
          <w:color w:val="000000"/>
          <w:sz w:val="20"/>
        </w:rPr>
        <w:t>- 3 -</w:t>
      </w:r>
    </w:p>
    <w:sectPr w:rsidR="00FC693F" w:rsidRPr="0006063C" w:rsidSect="00034616">
      <w:pgSz w:w="11900" w:h="16820"/>
      <w:pgMar w:top="766" w:right="1134" w:bottom="376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