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9654"/>
      </w:tblGrid>
      <w:tr>
        <w:trPr>
          <w:trHeight w:hRule="exact" w:val="510"/>
        </w:trPr>
        <w:tc>
          <w:tcPr>
            <w:tcW w:type="dxa" w:w="9532"/>
            <w:tcBorders>
              <w:start w:sz="8.631999969482422" w:val="single" w:color="#000000"/>
              <w:top w:sz="8.631999969482422" w:val="single" w:color="#000000"/>
              <w:end w:sz="8.631999969482422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   업   명</w:t>
            </w:r>
          </w:p>
        </w:tc>
      </w:tr>
      <w:tr>
        <w:trPr>
          <w:trHeight w:hRule="exact" w:val="746"/>
        </w:trPr>
        <w:tc>
          <w:tcPr>
            <w:tcW w:type="dxa" w:w="9532"/>
            <w:tcBorders>
              <w:start w:sz="8.631999969482422" w:val="single" w:color="#000000"/>
              <w:top w:sz="2.880000114440918" w:val="single" w:color="#000000"/>
              <w:end w:sz="8.631999969482422" w:val="single" w:color="#000000"/>
              <w:bottom w:sz="8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혁신창업사업화자금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 (5152-301)</w:t>
            </w:r>
          </w:p>
        </w:tc>
      </w:tr>
    </w:tbl>
    <w:p>
      <w:pPr>
        <w:autoSpaceDN w:val="0"/>
        <w:autoSpaceDE w:val="0"/>
        <w:widowControl/>
        <w:spacing w:line="262" w:lineRule="exact" w:before="546" w:after="122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1.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코드 정보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379"/>
        <w:gridCol w:w="1379"/>
        <w:gridCol w:w="1379"/>
        <w:gridCol w:w="1379"/>
        <w:gridCol w:w="1379"/>
        <w:gridCol w:w="1379"/>
        <w:gridCol w:w="1379"/>
      </w:tblGrid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154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기금</w:t>
            </w:r>
          </w:p>
        </w:tc>
        <w:tc>
          <w:tcPr>
            <w:tcW w:type="dxa" w:w="14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소관</w:t>
            </w:r>
          </w:p>
        </w:tc>
        <w:tc>
          <w:tcPr>
            <w:tcW w:type="dxa" w:w="15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실국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기관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114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계정</w:t>
            </w:r>
          </w:p>
        </w:tc>
        <w:tc>
          <w:tcPr>
            <w:tcW w:type="dxa" w:w="15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분야</w:t>
            </w:r>
          </w:p>
        </w:tc>
        <w:tc>
          <w:tcPr>
            <w:tcW w:type="dxa" w:w="152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부문</w:t>
            </w:r>
          </w:p>
        </w:tc>
      </w:tr>
      <w:tr>
        <w:trPr>
          <w:trHeight w:hRule="exact" w:val="370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154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중소벤처기업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창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업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및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흥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금</w:t>
            </w:r>
          </w:p>
        </w:tc>
        <w:tc>
          <w:tcPr>
            <w:tcW w:type="dxa" w:w="142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98" w:after="0"/>
              <w:ind w:left="0" w:right="0" w:firstLine="0"/>
              <w:jc w:val="center"/>
            </w:pPr>
            <w:r>
              <w:rPr>
                <w:w w:val="98.07740991765802"/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중소벤처기업부</w:t>
            </w:r>
          </w:p>
        </w:tc>
        <w:tc>
          <w:tcPr>
            <w:tcW w:type="dxa" w:w="159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중소기업정책실</w:t>
            </w:r>
          </w:p>
        </w:tc>
        <w:tc>
          <w:tcPr>
            <w:tcW w:type="dxa" w:w="114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110</w:t>
            </w:r>
          </w:p>
        </w:tc>
        <w:tc>
          <w:tcPr>
            <w:tcW w:type="dxa" w:w="152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118</w:t>
            </w:r>
          </w:p>
        </w:tc>
      </w:tr>
      <w:tr>
        <w:trPr>
          <w:trHeight w:hRule="exact" w:val="630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137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5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4" w:val="left"/>
              </w:tabs>
              <w:autoSpaceDE w:val="0"/>
              <w:widowControl/>
              <w:spacing w:line="302" w:lineRule="exact" w:before="0" w:after="0"/>
              <w:ind w:left="48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산업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중소기업 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및 에너지</w:t>
            </w:r>
          </w:p>
        </w:tc>
        <w:tc>
          <w:tcPr>
            <w:tcW w:type="dxa" w:w="152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0.0" w:type="dxa"/>
            </w:tblPr>
            <w:tblGrid>
              <w:gridCol w:w="761"/>
              <w:gridCol w:w="761"/>
            </w:tblGrid>
            <w:tr>
              <w:trPr>
                <w:trHeight w:hRule="exact" w:val="454"/>
              </w:trPr>
              <w:tc>
                <w:tcPr>
                  <w:tcW w:type="dxa" w:w="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type="dxa" w:w="1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94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창업 및 벤처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2413"/>
        <w:gridCol w:w="2413"/>
        <w:gridCol w:w="2413"/>
        <w:gridCol w:w="2413"/>
      </w:tblGrid>
      <w:tr>
        <w:trPr>
          <w:trHeight w:hRule="exact" w:val="370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프로그램</w:t>
            </w:r>
          </w:p>
        </w:tc>
        <w:tc>
          <w:tcPr>
            <w:tcW w:type="dxa" w:w="28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단위사업</w:t>
            </w:r>
          </w:p>
        </w:tc>
        <w:tc>
          <w:tcPr>
            <w:tcW w:type="dxa" w:w="29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세부사업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5100</w:t>
            </w:r>
          </w:p>
        </w:tc>
        <w:tc>
          <w:tcPr>
            <w:tcW w:type="dxa" w:w="28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5152</w:t>
            </w:r>
          </w:p>
        </w:tc>
        <w:tc>
          <w:tcPr>
            <w:tcW w:type="dxa" w:w="29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301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창업환경조성</w:t>
            </w:r>
          </w:p>
        </w:tc>
        <w:tc>
          <w:tcPr>
            <w:tcW w:type="dxa" w:w="28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창업기업지원융자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기금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29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혁신창업사업화자금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64" w:lineRule="exact" w:before="600" w:after="172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2.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지원 형태 및 지원율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1379"/>
        <w:gridCol w:w="1379"/>
        <w:gridCol w:w="1379"/>
        <w:gridCol w:w="1379"/>
        <w:gridCol w:w="1379"/>
        <w:gridCol w:w="1379"/>
        <w:gridCol w:w="1379"/>
      </w:tblGrid>
      <w:tr>
        <w:trPr>
          <w:trHeight w:hRule="exact" w:val="314"/>
        </w:trPr>
        <w:tc>
          <w:tcPr>
            <w:tcW w:type="dxa" w:w="1266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직접</w:t>
            </w:r>
          </w:p>
        </w:tc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출자</w:t>
            </w:r>
          </w:p>
        </w:tc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출연</w:t>
            </w:r>
          </w:p>
        </w:tc>
        <w:tc>
          <w:tcPr>
            <w:tcW w:type="dxa" w:w="12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보조</w:t>
            </w:r>
          </w:p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융자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국고보조율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(%)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8" w:after="0"/>
              <w:ind w:left="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융자율 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(%)</w:t>
            </w:r>
          </w:p>
        </w:tc>
      </w:tr>
      <w:tr>
        <w:trPr>
          <w:trHeight w:hRule="exact" w:val="318"/>
        </w:trPr>
        <w:tc>
          <w:tcPr>
            <w:tcW w:type="dxa" w:w="1266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6"/>
              </w:rPr>
              <w:t>○</w:t>
            </w:r>
          </w:p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6"/>
              </w:rPr>
              <w:t>○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4" w:lineRule="exact" w:before="600" w:after="0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3.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지출계획 총괄표</w:t>
      </w:r>
    </w:p>
    <w:p>
      <w:pPr>
        <w:autoSpaceDN w:val="0"/>
        <w:autoSpaceDE w:val="0"/>
        <w:widowControl/>
        <w:spacing w:line="226" w:lineRule="exact" w:before="148" w:after="88"/>
        <w:ind w:left="0" w:right="22" w:firstLine="0"/>
        <w:jc w:val="right"/>
      </w:pPr>
      <w:r>
        <w:rPr>
          <w:rFonts w:ascii="T2" w:hAnsi="T2" w:eastAsia="T2"/>
          <w:b w:val="0"/>
          <w:i w:val="0"/>
          <w:color w:val="000000"/>
          <w:sz w:val="22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단위</w:t>
      </w:r>
      <w:r>
        <w:rPr>
          <w:rFonts w:ascii="T2" w:hAnsi="T2" w:eastAsia="T2"/>
          <w:b w:val="0"/>
          <w:i w:val="0"/>
          <w:color w:val="000000"/>
          <w:sz w:val="22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22"/>
        </w:rPr>
        <w:t>, %)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79"/>
        <w:gridCol w:w="1379"/>
        <w:gridCol w:w="1379"/>
        <w:gridCol w:w="1379"/>
        <w:gridCol w:w="1379"/>
        <w:gridCol w:w="1379"/>
        <w:gridCol w:w="1379"/>
      </w:tblGrid>
      <w:tr>
        <w:trPr>
          <w:trHeight w:hRule="exact" w:val="412"/>
        </w:trPr>
        <w:tc>
          <w:tcPr>
            <w:tcW w:type="dxa" w:w="159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사업명</w:t>
            </w:r>
          </w:p>
        </w:tc>
        <w:tc>
          <w:tcPr>
            <w:tcW w:type="dxa" w:w="146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04" w:after="0"/>
              <w:ind w:left="288" w:right="288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결산</w:t>
            </w:r>
          </w:p>
        </w:tc>
        <w:tc>
          <w:tcPr>
            <w:tcW w:type="dxa" w:w="2918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4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054"/>
            <w:tcBorders>
              <w:start w:sz="2.880000114440918" w:val="single" w:color="#000000"/>
              <w:top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증감</w:t>
            </w:r>
          </w:p>
        </w:tc>
        <w:tc>
          <w:tcPr>
            <w:tcW w:type="dxa" w:w="1054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137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4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당초</w:t>
            </w: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14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수정</w:t>
            </w:r>
          </w:p>
        </w:tc>
        <w:tc>
          <w:tcPr>
            <w:tcW w:type="dxa" w:w="14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확정</w:t>
            </w: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1054"/>
            <w:tcBorders>
              <w:start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(B-A)</w:t>
            </w:r>
          </w:p>
        </w:tc>
        <w:tc>
          <w:tcPr>
            <w:tcW w:type="dxa" w:w="10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 xml:space="preserve">(B-A)/ </w:t>
            </w: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630"/>
        </w:trPr>
        <w:tc>
          <w:tcPr>
            <w:tcW w:type="dxa" w:w="15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신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창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업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업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자</w:t>
            </w:r>
          </w:p>
          <w:p>
            <w:pPr>
              <w:autoSpaceDN w:val="0"/>
              <w:autoSpaceDE w:val="0"/>
              <w:widowControl/>
              <w:spacing w:line="226" w:lineRule="exact" w:before="12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금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4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4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2,300,000</w:t>
            </w:r>
          </w:p>
        </w:tc>
        <w:tc>
          <w:tcPr>
            <w:tcW w:type="dxa" w:w="14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4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2,230,000</w:t>
            </w:r>
          </w:p>
        </w:tc>
        <w:tc>
          <w:tcPr>
            <w:tcW w:type="dxa" w:w="14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4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2,330,000</w:t>
            </w:r>
          </w:p>
        </w:tc>
        <w:tc>
          <w:tcPr>
            <w:tcW w:type="dxa" w:w="14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4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2,007,800</w:t>
            </w:r>
          </w:p>
        </w:tc>
        <w:tc>
          <w:tcPr>
            <w:tcW w:type="dxa" w:w="10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4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2"/>
              </w:rPr>
              <w:t xml:space="preserve"> △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222,200</w:t>
            </w:r>
          </w:p>
        </w:tc>
        <w:tc>
          <w:tcPr>
            <w:tcW w:type="dxa" w:w="10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4" w:after="0"/>
              <w:ind w:left="0" w:right="24" w:firstLine="0"/>
              <w:jc w:val="right"/>
            </w:pPr>
            <w:r>
              <w:rPr>
                <w:rFonts w:ascii="T5" w:hAnsi="T5" w:eastAsia="T5"/>
                <w:b w:val="0"/>
                <w:i w:val="0"/>
                <w:color w:val="000000"/>
                <w:sz w:val="22"/>
              </w:rPr>
              <w:t>△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9.96</w:t>
            </w:r>
          </w:p>
        </w:tc>
      </w:tr>
    </w:tbl>
    <w:p>
      <w:pPr>
        <w:autoSpaceDN w:val="0"/>
        <w:autoSpaceDE w:val="0"/>
        <w:widowControl/>
        <w:spacing w:line="264" w:lineRule="exact" w:before="628" w:after="0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4.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사업목적</w:t>
      </w:r>
    </w:p>
    <w:p>
      <w:pPr>
        <w:autoSpaceDN w:val="0"/>
        <w:autoSpaceDE w:val="0"/>
        <w:widowControl/>
        <w:spacing w:line="244" w:lineRule="exact" w:before="342" w:after="0"/>
        <w:ind w:left="12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창업기반지원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기술력과 사업성이 우수하고 미래 성장가능성이 높은 중소벤처기업의</w:t>
      </w:r>
    </w:p>
    <w:p>
      <w:pPr>
        <w:autoSpaceDN w:val="0"/>
        <w:autoSpaceDE w:val="0"/>
        <w:widowControl/>
        <w:spacing w:line="240" w:lineRule="exact" w:before="144" w:after="0"/>
        <w:ind w:left="482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>창업을 활성화하고 고용창출 도모</w:t>
      </w:r>
    </w:p>
    <w:p>
      <w:pPr>
        <w:autoSpaceDN w:val="0"/>
        <w:autoSpaceDE w:val="0"/>
        <w:widowControl/>
        <w:spacing w:line="244" w:lineRule="exact" w:before="138" w:after="0"/>
        <w:ind w:left="12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개발기술사업화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중소기업이 보유한 우수 기술의 사장을 방지하고 개발기술의</w:t>
      </w:r>
    </w:p>
    <w:p>
      <w:pPr>
        <w:autoSpaceDN w:val="0"/>
        <w:autoSpaceDE w:val="0"/>
        <w:widowControl/>
        <w:spacing w:line="244" w:lineRule="exact" w:before="140" w:after="0"/>
        <w:ind w:left="482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>제품화</w:t>
      </w:r>
      <w:r>
        <w:rPr>
          <w:rFonts w:ascii="T4" w:hAnsi="T4" w:eastAsia="T4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사업화를 촉진하여 기술기반 중소기업을 육성</w:t>
      </w:r>
    </w:p>
    <w:p>
      <w:pPr>
        <w:autoSpaceDN w:val="0"/>
        <w:autoSpaceDE w:val="0"/>
        <w:widowControl/>
        <w:spacing w:line="264" w:lineRule="exact" w:before="558" w:after="0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5.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사업근거 및 추진경위</w:t>
      </w:r>
    </w:p>
    <w:p>
      <w:pPr>
        <w:autoSpaceDN w:val="0"/>
        <w:autoSpaceDE w:val="0"/>
        <w:widowControl/>
        <w:spacing w:line="244" w:lineRule="exact" w:before="342" w:after="0"/>
        <w:ind w:left="12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법령상 근거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중소기업진흥에 관한 법률 제</w:t>
      </w:r>
      <w:r>
        <w:rPr>
          <w:rFonts w:ascii="T2" w:hAnsi="T2" w:eastAsia="T2"/>
          <w:b w:val="0"/>
          <w:i w:val="0"/>
          <w:color w:val="000000"/>
          <w:sz w:val="24"/>
        </w:rPr>
        <w:t>66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제</w:t>
      </w:r>
      <w:r>
        <w:rPr>
          <w:rFonts w:ascii="T2" w:hAnsi="T2" w:eastAsia="T2"/>
          <w:b w:val="0"/>
          <w:i w:val="0"/>
          <w:color w:val="000000"/>
          <w:sz w:val="24"/>
        </w:rPr>
        <w:t>67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제</w:t>
      </w:r>
      <w:r>
        <w:rPr>
          <w:rFonts w:ascii="T2" w:hAnsi="T2" w:eastAsia="T2"/>
          <w:b w:val="0"/>
          <w:i w:val="0"/>
          <w:color w:val="000000"/>
          <w:sz w:val="24"/>
        </w:rPr>
        <w:t>74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</w:p>
    <w:p>
      <w:pPr>
        <w:autoSpaceDN w:val="0"/>
        <w:autoSpaceDE w:val="0"/>
        <w:widowControl/>
        <w:spacing w:line="246" w:lineRule="exact" w:before="138" w:after="0"/>
        <w:ind w:left="2052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>중소기업창업지원법 제</w:t>
      </w:r>
      <w:r>
        <w:rPr>
          <w:rFonts w:ascii="T2" w:hAnsi="T2" w:eastAsia="T2"/>
          <w:b w:val="0"/>
          <w:i w:val="0"/>
          <w:color w:val="000000"/>
          <w:sz w:val="24"/>
        </w:rPr>
        <w:t>35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</w:p>
    <w:p>
      <w:pPr>
        <w:sectPr>
          <w:pgSz w:w="11900" w:h="16820"/>
          <w:pgMar w:top="716" w:right="1114" w:bottom="80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2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추진경위 </w:t>
      </w:r>
    </w:p>
    <w:p>
      <w:pPr>
        <w:autoSpaceDN w:val="0"/>
        <w:tabs>
          <w:tab w:pos="1694" w:val="left"/>
        </w:tabs>
        <w:autoSpaceDE w:val="0"/>
        <w:widowControl/>
        <w:spacing w:line="244" w:lineRule="exact" w:before="136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- 1998. 4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외환위기 이후 창업 활성화 및 고용 창출을 위하여 지원 시작</w:t>
      </w:r>
    </w:p>
    <w:p>
      <w:pPr>
        <w:autoSpaceDN w:val="0"/>
        <w:tabs>
          <w:tab w:pos="1694" w:val="left"/>
        </w:tabs>
        <w:autoSpaceDE w:val="0"/>
        <w:widowControl/>
        <w:spacing w:line="244" w:lineRule="exact" w:before="176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- 2005. 2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업체별 연간 대출한도를 </w:t>
      </w:r>
      <w:r>
        <w:rPr>
          <w:rFonts w:ascii="T2" w:hAnsi="T2" w:eastAsia="T2"/>
          <w:b w:val="0"/>
          <w:i w:val="0"/>
          <w:color w:val="000000"/>
          <w:sz w:val="24"/>
        </w:rPr>
        <w:t>20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억원으로 확대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기존 </w:t>
      </w:r>
      <w:r>
        <w:rPr>
          <w:rFonts w:ascii="T2" w:hAnsi="T2" w:eastAsia="T2"/>
          <w:b w:val="0"/>
          <w:i w:val="0"/>
          <w:color w:val="000000"/>
          <w:sz w:val="24"/>
        </w:rPr>
        <w:t>10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억원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tabs>
          <w:tab w:pos="1694" w:val="left"/>
        </w:tabs>
        <w:autoSpaceDE w:val="0"/>
        <w:widowControl/>
        <w:spacing w:line="246" w:lineRule="exact" w:before="176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- 2006. 1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지원대상을 업력 </w:t>
      </w:r>
      <w:r>
        <w:rPr>
          <w:rFonts w:ascii="T2" w:hAnsi="T2" w:eastAsia="T2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년미만까지 확대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기존 </w:t>
      </w:r>
      <w:r>
        <w:rPr>
          <w:rFonts w:ascii="T2" w:hAnsi="T2" w:eastAsia="T2"/>
          <w:b w:val="0"/>
          <w:i w:val="0"/>
          <w:color w:val="000000"/>
          <w:sz w:val="24"/>
        </w:rPr>
        <w:t>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년미만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tabs>
          <w:tab w:pos="1694" w:val="left"/>
        </w:tabs>
        <w:autoSpaceDE w:val="0"/>
        <w:widowControl/>
        <w:spacing w:line="244" w:lineRule="exact" w:before="176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- 2008. 1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부채비율 예외적용 기업을 업력 </w:t>
      </w:r>
      <w:r>
        <w:rPr>
          <w:rFonts w:ascii="T2" w:hAnsi="T2" w:eastAsia="T2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년미만까지 확대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기존 </w:t>
      </w:r>
      <w:r>
        <w:rPr>
          <w:rFonts w:ascii="T2" w:hAnsi="T2" w:eastAsia="T2"/>
          <w:b w:val="0"/>
          <w:i w:val="0"/>
          <w:color w:val="000000"/>
          <w:sz w:val="24"/>
        </w:rPr>
        <w:t>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미만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tabs>
          <w:tab w:pos="1694" w:val="left"/>
        </w:tabs>
        <w:autoSpaceDE w:val="0"/>
        <w:widowControl/>
        <w:spacing w:line="244" w:lineRule="exact" w:before="176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- 2009. 1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지원대상을 업력 </w:t>
      </w:r>
      <w:r>
        <w:rPr>
          <w:rFonts w:ascii="T2" w:hAnsi="T2" w:eastAsia="T2"/>
          <w:b w:val="0"/>
          <w:i w:val="0"/>
          <w:color w:val="000000"/>
          <w:sz w:val="24"/>
        </w:rPr>
        <w:t>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미만까지 확대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기존 </w:t>
      </w:r>
      <w:r>
        <w:rPr>
          <w:rFonts w:ascii="T2" w:hAnsi="T2" w:eastAsia="T2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미만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tabs>
          <w:tab w:pos="1694" w:val="left"/>
        </w:tabs>
        <w:autoSpaceDE w:val="0"/>
        <w:widowControl/>
        <w:spacing w:line="244" w:lineRule="exact" w:before="178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- 2010. 3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재창업자금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실패 경영인에 대한 재기지원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신규 지원</w:t>
      </w:r>
    </w:p>
    <w:p>
      <w:pPr>
        <w:autoSpaceDN w:val="0"/>
        <w:tabs>
          <w:tab w:pos="1694" w:val="left"/>
        </w:tabs>
        <w:autoSpaceDE w:val="0"/>
        <w:widowControl/>
        <w:spacing w:line="246" w:lineRule="exact" w:before="174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- 2012. 1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지원대상을 업력 </w:t>
      </w:r>
      <w:r>
        <w:rPr>
          <w:rFonts w:ascii="T2" w:hAnsi="T2" w:eastAsia="T2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미만으로 축소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기존 </w:t>
      </w:r>
      <w:r>
        <w:rPr>
          <w:rFonts w:ascii="T2" w:hAnsi="T2" w:eastAsia="T2"/>
          <w:b w:val="0"/>
          <w:i w:val="0"/>
          <w:color w:val="000000"/>
          <w:sz w:val="24"/>
        </w:rPr>
        <w:t>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미만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44" w:lineRule="exact" w:before="74" w:after="0"/>
        <w:ind w:left="1694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>청년전용창업자금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만 </w:t>
      </w:r>
      <w:r>
        <w:rPr>
          <w:rFonts w:ascii="T2" w:hAnsi="T2" w:eastAsia="T2"/>
          <w:b w:val="0"/>
          <w:i w:val="0"/>
          <w:color w:val="000000"/>
          <w:sz w:val="24"/>
        </w:rPr>
        <w:t>39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세 이하 청년창업자 대상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신규 지원</w:t>
      </w:r>
    </w:p>
    <w:p>
      <w:pPr>
        <w:autoSpaceDN w:val="0"/>
        <w:tabs>
          <w:tab w:pos="1694" w:val="left"/>
        </w:tabs>
        <w:autoSpaceDE w:val="0"/>
        <w:widowControl/>
        <w:spacing w:line="244" w:lineRule="exact" w:before="176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- 2014. 2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경제혁신 </w:t>
      </w:r>
      <w:r>
        <w:rPr>
          <w:rFonts w:ascii="T2" w:hAnsi="T2" w:eastAsia="T2"/>
          <w:b w:val="0"/>
          <w:i w:val="0"/>
          <w:color w:val="000000"/>
          <w:sz w:val="24"/>
        </w:rPr>
        <w:t>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개년 계획에 반영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청년전용창업자금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재창업자금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tabs>
          <w:tab w:pos="1694" w:val="left"/>
        </w:tabs>
        <w:autoSpaceDE w:val="0"/>
        <w:widowControl/>
        <w:spacing w:line="244" w:lineRule="exact" w:before="178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- 2014. 1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지원대상 업력기준을 </w:t>
      </w:r>
      <w:r>
        <w:rPr>
          <w:rFonts w:ascii="T2" w:hAnsi="T2" w:eastAsia="T2"/>
          <w:b w:val="0"/>
          <w:i w:val="0"/>
          <w:color w:val="000000"/>
          <w:sz w:val="24"/>
        </w:rPr>
        <w:t>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미만으로 확대</w:t>
      </w:r>
    </w:p>
    <w:p>
      <w:pPr>
        <w:autoSpaceDN w:val="0"/>
        <w:tabs>
          <w:tab w:pos="1694" w:val="left"/>
        </w:tabs>
        <w:autoSpaceDE w:val="0"/>
        <w:widowControl/>
        <w:spacing w:line="246" w:lineRule="exact" w:before="174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- 2015. 1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재창업자금을 재도약지원자금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융자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의 내역사업으로 이관</w:t>
      </w:r>
    </w:p>
    <w:p>
      <w:pPr>
        <w:autoSpaceDN w:val="0"/>
        <w:tabs>
          <w:tab w:pos="1694" w:val="left"/>
        </w:tabs>
        <w:autoSpaceDE w:val="0"/>
        <w:widowControl/>
        <w:spacing w:line="244" w:lineRule="exact" w:before="176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- 2019. 1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청년전용창업자금을 혁신창업지원자금에 통합 운영</w:t>
      </w:r>
    </w:p>
    <w:p>
      <w:pPr>
        <w:autoSpaceDN w:val="0"/>
        <w:autoSpaceDE w:val="0"/>
        <w:widowControl/>
        <w:spacing w:line="240" w:lineRule="exact" w:before="78" w:after="0"/>
        <w:ind w:left="166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>개발기술사업화자금을 내역사업으로 통합 및 일자리창출촉진자금 신규 지원</w:t>
      </w:r>
    </w:p>
    <w:p>
      <w:pPr>
        <w:autoSpaceDN w:val="0"/>
        <w:tabs>
          <w:tab w:pos="1694" w:val="left"/>
        </w:tabs>
        <w:autoSpaceDE w:val="0"/>
        <w:widowControl/>
        <w:spacing w:line="246" w:lineRule="exact" w:before="176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- 2020. 1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미래기술육성자금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고성장촉진자금 신규 지원</w:t>
      </w:r>
    </w:p>
    <w:p>
      <w:pPr>
        <w:autoSpaceDN w:val="0"/>
        <w:tabs>
          <w:tab w:pos="1694" w:val="left"/>
        </w:tabs>
        <w:autoSpaceDE w:val="0"/>
        <w:widowControl/>
        <w:spacing w:line="244" w:lineRule="exact" w:before="174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- 2022. 1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미래기술육성자금 및 고성장촉진자금 사업 폐지</w:t>
      </w:r>
    </w:p>
    <w:p>
      <w:pPr>
        <w:autoSpaceDN w:val="0"/>
        <w:tabs>
          <w:tab w:pos="1694" w:val="left"/>
        </w:tabs>
        <w:autoSpaceDE w:val="0"/>
        <w:widowControl/>
        <w:spacing w:line="244" w:lineRule="exact" w:before="176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- 2023. 1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창업기반지원과 신청 대상이 중복인 일자리창출촉진자금을 폐지 </w:t>
      </w:r>
    </w:p>
    <w:p>
      <w:pPr>
        <w:autoSpaceDN w:val="0"/>
        <w:tabs>
          <w:tab w:pos="1694" w:val="left"/>
        </w:tabs>
        <w:autoSpaceDE w:val="0"/>
        <w:widowControl/>
        <w:spacing w:line="244" w:lineRule="exact" w:before="152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- 2023. 1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성장공유형 대출방식 추가 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혁신창업사업화자금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82" w:lineRule="exact" w:before="484" w:after="0"/>
        <w:ind w:left="0" w:right="3802" w:firstLine="0"/>
        <w:jc w:val="right"/>
      </w:pPr>
      <w:r>
        <w:rPr>
          <w:rFonts w:ascii="H2hdrM" w:hAnsi="H2hdrM" w:eastAsia="H2hdrM"/>
          <w:b w:val="0"/>
          <w:i w:val="0"/>
          <w:color w:val="000000"/>
          <w:sz w:val="28"/>
        </w:rPr>
        <w:t>&lt; 국정과제 &gt;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8.0" w:type="dxa"/>
      </w:tblPr>
      <w:tblGrid>
        <w:gridCol w:w="9608"/>
      </w:tblGrid>
      <w:tr>
        <w:trPr>
          <w:trHeight w:hRule="exact" w:val="3206"/>
        </w:trPr>
        <w:tc>
          <w:tcPr>
            <w:tcW w:type="dxa" w:w="91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6" w:val="left"/>
                <w:tab w:pos="266" w:val="left"/>
                <w:tab w:pos="386" w:val="left"/>
                <w:tab w:pos="590" w:val="left"/>
              </w:tabs>
              <w:autoSpaceDE w:val="0"/>
              <w:widowControl/>
              <w:spacing w:line="384" w:lineRule="exact" w:before="330" w:after="0"/>
              <w:ind w:left="14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&lt;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국정목표 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2.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민간이 끌고 정부가 미는 역동적 경제 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 xml:space="preserve">&gt;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6.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중소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벤처기업이 경제의중심에 서는 나라</w:t>
            </w:r>
            <w:r>
              <w:br/>
            </w:r>
            <w:r>
              <w:tab/>
            </w:r>
            <w:r>
              <w:rPr>
                <w:rFonts w:ascii="SegoeUIEmoji" w:hAnsi="SegoeUIEmoji" w:eastAsia="SegoeUIEmoji"/>
                <w:b w:val="0"/>
                <w:i w:val="0"/>
                <w:color w:val="000000"/>
                <w:sz w:val="24"/>
              </w:rPr>
              <w:t>◾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(31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번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중소기업 정책을 민간주도 혁신성장의 관점에서 재설계 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중기부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- 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금융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수출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판로 패키지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중소기업 정책자금 확대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수출 물류비 지원 강화 및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중소기업 전용 물류센터 구축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공공분야의 혁신제품 구매 자율성 강화</w:t>
            </w:r>
            <w:r>
              <w:tab/>
            </w:r>
            <w:r>
              <w:rPr>
                <w:rFonts w:ascii="SegoeUIEmoji" w:hAnsi="SegoeUIEmoji" w:eastAsia="SegoeUIEmoji"/>
                <w:b w:val="0"/>
                <w:i w:val="0"/>
                <w:color w:val="000000"/>
                <w:sz w:val="24"/>
              </w:rPr>
              <w:t>◾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(32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번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예비창업부터 글로벌 유니콘까지 완결형 벤처 생태계 구현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중소기업을 위한 금융지원 강화</w:t>
            </w:r>
          </w:p>
        </w:tc>
      </w:tr>
    </w:tbl>
    <w:p>
      <w:pPr>
        <w:autoSpaceDN w:val="0"/>
        <w:autoSpaceDE w:val="0"/>
        <w:widowControl/>
        <w:spacing w:line="264" w:lineRule="exact" w:before="510" w:after="0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6.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주요내용</w:t>
      </w:r>
    </w:p>
    <w:p>
      <w:pPr>
        <w:autoSpaceDN w:val="0"/>
        <w:autoSpaceDE w:val="0"/>
        <w:widowControl/>
        <w:spacing w:line="244" w:lineRule="exact" w:before="382" w:after="0"/>
        <w:ind w:left="12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ㅇ총사업비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해당없음</w:t>
      </w:r>
    </w:p>
    <w:p>
      <w:pPr>
        <w:autoSpaceDN w:val="0"/>
        <w:autoSpaceDE w:val="0"/>
        <w:widowControl/>
        <w:spacing w:line="244" w:lineRule="exact" w:before="164" w:after="0"/>
        <w:ind w:left="12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사업기간 </w:t>
      </w:r>
      <w:r>
        <w:rPr>
          <w:rFonts w:ascii="T2" w:hAnsi="T2" w:eastAsia="T2"/>
          <w:b w:val="0"/>
          <w:i w:val="0"/>
          <w:color w:val="000000"/>
          <w:sz w:val="24"/>
        </w:rPr>
        <w:t>: ’98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</w:t>
      </w:r>
      <w:r>
        <w:rPr>
          <w:rFonts w:ascii="T2" w:hAnsi="T2" w:eastAsia="T2"/>
          <w:b w:val="0"/>
          <w:i w:val="0"/>
          <w:color w:val="000000"/>
          <w:sz w:val="24"/>
        </w:rPr>
        <w:t>~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계속</w:t>
      </w:r>
    </w:p>
    <w:p>
      <w:pPr>
        <w:autoSpaceDN w:val="0"/>
        <w:autoSpaceDE w:val="0"/>
        <w:widowControl/>
        <w:spacing w:line="244" w:lineRule="exact" w:before="164" w:after="0"/>
        <w:ind w:left="12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>ㅇ 사업규모</w:t>
      </w:r>
      <w:r>
        <w:rPr>
          <w:rFonts w:ascii="T2" w:hAnsi="T2" w:eastAsia="T2"/>
          <w:b w:val="0"/>
          <w:i w:val="0"/>
          <w:color w:val="000000"/>
          <w:sz w:val="24"/>
        </w:rPr>
        <w:t>: ‘24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 </w:t>
      </w:r>
      <w:r>
        <w:rPr>
          <w:rFonts w:ascii="T2" w:hAnsi="T2" w:eastAsia="T2"/>
          <w:b w:val="0"/>
          <w:i w:val="0"/>
          <w:color w:val="000000"/>
          <w:sz w:val="24"/>
        </w:rPr>
        <w:t>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조 </w:t>
      </w:r>
      <w:r>
        <w:rPr>
          <w:rFonts w:ascii="T2" w:hAnsi="T2" w:eastAsia="T2"/>
          <w:b w:val="0"/>
          <w:i w:val="0"/>
          <w:color w:val="000000"/>
          <w:sz w:val="24"/>
        </w:rPr>
        <w:t>78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억원</w:t>
      </w:r>
    </w:p>
    <w:p>
      <w:pPr>
        <w:autoSpaceDN w:val="0"/>
        <w:autoSpaceDE w:val="0"/>
        <w:widowControl/>
        <w:spacing w:line="246" w:lineRule="exact" w:before="162" w:after="0"/>
        <w:ind w:left="12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사업시행방법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보조</w:t>
      </w:r>
    </w:p>
    <w:p>
      <w:pPr>
        <w:sectPr>
          <w:pgSz w:w="11900" w:h="16820"/>
          <w:pgMar w:top="710" w:right="1160" w:bottom="87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4425950</wp:posOffset>
            </wp:positionV>
            <wp:extent cx="171450" cy="18934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93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54" w:lineRule="exact" w:before="0" w:after="184"/>
        <w:ind w:left="120" w:right="1296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사업시행주체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중소벤처기업진흥공단</w:t>
      </w:r>
      <w:r>
        <w:br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사업 수혜자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중소기업</w:t>
      </w:r>
      <w:r>
        <w:br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ㅇ 보조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출자 등의 경우 보조</w:t>
      </w:r>
      <w:r>
        <w:rPr>
          <w:rFonts w:ascii="T4" w:hAnsi="T4" w:eastAsia="T4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융자 등 지원 비율 및 법적근거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6.0000000000001" w:type="dxa"/>
      </w:tblPr>
      <w:tblGrid>
        <w:gridCol w:w="1606"/>
        <w:gridCol w:w="1606"/>
        <w:gridCol w:w="1606"/>
        <w:gridCol w:w="1606"/>
        <w:gridCol w:w="1606"/>
        <w:gridCol w:w="1606"/>
      </w:tblGrid>
      <w:tr>
        <w:trPr>
          <w:trHeight w:hRule="exact" w:val="634"/>
        </w:trPr>
        <w:tc>
          <w:tcPr>
            <w:tcW w:type="dxa" w:w="14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내역사업명</w:t>
            </w:r>
          </w:p>
        </w:tc>
        <w:tc>
          <w:tcPr>
            <w:tcW w:type="dxa" w:w="6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구분</w:t>
            </w:r>
          </w:p>
        </w:tc>
        <w:tc>
          <w:tcPr>
            <w:tcW w:type="dxa" w:w="14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피보조</w:t>
            </w:r>
            <w:r>
              <w:rPr>
                <w:rFonts w:ascii="T8" w:hAnsi="T8" w:eastAsia="T8"/>
                <w:b w:val="0"/>
                <w:i w:val="0"/>
                <w:color w:val="000000"/>
                <w:sz w:val="20"/>
              </w:rPr>
              <w:t>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피출연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등 기관명</w:t>
            </w:r>
          </w:p>
        </w:tc>
        <w:tc>
          <w:tcPr>
            <w:tcW w:type="dxa" w:w="12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4" w:val="left"/>
              </w:tabs>
              <w:autoSpaceDE w:val="0"/>
              <w:widowControl/>
              <w:spacing w:line="230" w:lineRule="exact" w:before="30" w:after="0"/>
              <w:ind w:left="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지원 금액</w:t>
            </w:r>
          </w:p>
          <w:p>
            <w:pPr>
              <w:autoSpaceDN w:val="0"/>
              <w:autoSpaceDE w:val="0"/>
              <w:widowControl/>
              <w:spacing w:line="202" w:lineRule="exact" w:before="8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0"/>
              </w:rPr>
              <w:t>(2024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계획안</w:t>
            </w:r>
            <w:r>
              <w:rPr>
                <w:rFonts w:ascii="T3" w:hAnsi="T3" w:eastAsia="T3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5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1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지원 비율</w:t>
            </w:r>
            <w:r>
              <w:rPr>
                <w:rFonts w:ascii="T3" w:hAnsi="T3" w:eastAsia="T3"/>
                <w:b w:val="0"/>
                <w:i w:val="0"/>
                <w:color w:val="000000"/>
                <w:sz w:val="20"/>
              </w:rPr>
              <w:t>(%)</w:t>
            </w:r>
          </w:p>
        </w:tc>
        <w:tc>
          <w:tcPr>
            <w:tcW w:type="dxa" w:w="18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88" w:lineRule="exact" w:before="0" w:after="0"/>
              <w:ind w:left="176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보조율 법적근거 </w:t>
            </w:r>
            <w:r>
              <w:rPr>
                <w:rFonts w:ascii="T3" w:hAnsi="T3" w:eastAsia="T3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해당 조항</w:t>
            </w:r>
            <w:r>
              <w:rPr>
                <w:rFonts w:ascii="T3" w:hAnsi="T3" w:eastAsia="T3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1276"/>
        </w:trPr>
        <w:tc>
          <w:tcPr>
            <w:tcW w:type="dxa" w:w="14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창업기반지원</w:t>
            </w:r>
          </w:p>
        </w:tc>
        <w:tc>
          <w:tcPr>
            <w:tcW w:type="dxa" w:w="6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융자</w:t>
            </w:r>
          </w:p>
        </w:tc>
        <w:tc>
          <w:tcPr>
            <w:tcW w:type="dxa" w:w="14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중소기업</w:t>
            </w:r>
          </w:p>
        </w:tc>
        <w:tc>
          <w:tcPr>
            <w:tcW w:type="dxa" w:w="12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3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조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7,958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억원</w:t>
            </w:r>
          </w:p>
        </w:tc>
        <w:tc>
          <w:tcPr>
            <w:tcW w:type="dxa" w:w="25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36" w:after="0"/>
              <w:ind w:left="22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정책자금기준금리</w:t>
            </w:r>
            <w:r>
              <w:rPr>
                <w:rFonts w:ascii="T5" w:hAnsi="T5" w:eastAsia="T5"/>
                <w:b w:val="0"/>
                <w:i w:val="0"/>
                <w:color w:val="000000"/>
                <w:sz w:val="20"/>
              </w:rPr>
              <w:t>△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0.3%p</w:t>
            </w:r>
          </w:p>
        </w:tc>
        <w:tc>
          <w:tcPr>
            <w:tcW w:type="dxa" w:w="18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6" w:val="left"/>
                <w:tab w:pos="626" w:val="left"/>
              </w:tabs>
              <w:autoSpaceDE w:val="0"/>
              <w:widowControl/>
              <w:spacing w:line="314" w:lineRule="exact" w:before="0" w:after="0"/>
              <w:ind w:left="100" w:right="0" w:firstLine="0"/>
              <w:jc w:val="left"/>
            </w:pP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중소기업진흥에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관한 법률 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66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66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67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</w:t>
            </w:r>
            <w:r>
              <w:tab/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74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</w:t>
            </w:r>
          </w:p>
        </w:tc>
      </w:tr>
      <w:tr>
        <w:trPr>
          <w:trHeight w:hRule="exact" w:val="1282"/>
        </w:trPr>
        <w:tc>
          <w:tcPr>
            <w:tcW w:type="dxa" w:w="14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개발기술사업화</w:t>
            </w:r>
          </w:p>
        </w:tc>
        <w:tc>
          <w:tcPr>
            <w:tcW w:type="dxa" w:w="6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융자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+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</w:t>
            </w:r>
          </w:p>
        </w:tc>
        <w:tc>
          <w:tcPr>
            <w:tcW w:type="dxa" w:w="14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중소기업</w:t>
            </w:r>
          </w:p>
        </w:tc>
        <w:tc>
          <w:tcPr>
            <w:tcW w:type="dxa" w:w="12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2,120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억원</w:t>
            </w:r>
          </w:p>
        </w:tc>
        <w:tc>
          <w:tcPr>
            <w:tcW w:type="dxa" w:w="25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86" w:after="0"/>
              <w:ind w:left="22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정책자금기준금리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이차보전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최대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5.5%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이내</w:t>
            </w:r>
          </w:p>
        </w:tc>
        <w:tc>
          <w:tcPr>
            <w:tcW w:type="dxa" w:w="18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6" w:val="left"/>
                <w:tab w:pos="626" w:val="left"/>
              </w:tabs>
              <w:autoSpaceDE w:val="0"/>
              <w:widowControl/>
              <w:spacing w:line="314" w:lineRule="exact" w:before="0" w:after="0"/>
              <w:ind w:left="100" w:right="0" w:firstLine="0"/>
              <w:jc w:val="left"/>
            </w:pP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중소기업진흥에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관한 법률 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66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66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67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</w:t>
            </w:r>
            <w:r>
              <w:tab/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74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</w:t>
            </w:r>
          </w:p>
        </w:tc>
      </w:tr>
    </w:tbl>
    <w:p>
      <w:pPr>
        <w:autoSpaceDN w:val="0"/>
        <w:autoSpaceDE w:val="0"/>
        <w:widowControl/>
        <w:spacing w:line="264" w:lineRule="exact" w:before="652" w:after="136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7.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집행절차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2408"/>
        <w:gridCol w:w="2408"/>
        <w:gridCol w:w="2408"/>
        <w:gridCol w:w="2408"/>
      </w:tblGrid>
      <w:tr>
        <w:trPr>
          <w:trHeight w:hRule="exact" w:val="718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0.0" w:type="dxa"/>
            </w:tblPr>
            <w:tblGrid>
              <w:gridCol w:w="2960"/>
            </w:tblGrid>
            <w:tr>
              <w:trPr>
                <w:trHeight w:hRule="exact" w:val="616"/>
              </w:trPr>
              <w:tc>
                <w:tcPr>
                  <w:tcW w:type="dxa" w:w="2696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288" w:right="288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4"/>
                    </w:rPr>
                    <w:t>사업계획수립</w:t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4"/>
                    </w:rPr>
                    <w:t>/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4"/>
                    </w:rPr>
                    <w:t>공고</w:t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2"/>
                    </w:rPr>
                    <w:t>(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중기부</w:t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2"/>
                    </w:rPr>
                    <w:t>,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 xml:space="preserve"> 중진공</w:t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2"/>
                    </w:rPr>
                    <w:t>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96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4"/>
              </w:rPr>
              <w:t>⇨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사전상담 및 신청</w:t>
            </w:r>
            <w:r>
              <w:rPr>
                <w:rFonts w:ascii="T5" w:hAnsi="T5" w:eastAsia="T5"/>
                <w:b w:val="0"/>
                <w:i w:val="0"/>
                <w:color w:val="000000"/>
                <w:sz w:val="24"/>
              </w:rPr>
              <w:t>‧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접수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1.9999999999999" w:type="dxa"/>
            </w:tblPr>
            <w:tblGrid>
              <w:gridCol w:w="3140"/>
            </w:tblGrid>
            <w:tr>
              <w:trPr>
                <w:trHeight w:hRule="exact" w:val="616"/>
              </w:trPr>
              <w:tc>
                <w:tcPr>
                  <w:tcW w:type="dxa" w:w="258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4" w:lineRule="exact" w:before="386" w:after="0"/>
                    <w:ind w:left="0" w:right="0" w:firstLine="0"/>
                    <w:jc w:val="center"/>
                  </w:pP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2"/>
                    </w:rPr>
                    <w:t>(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 xml:space="preserve">중소기업 </w:t>
                  </w:r>
                  <w:r>
                    <w:rPr>
                      <w:rFonts w:ascii="T5" w:hAnsi="T5" w:eastAsia="T5"/>
                      <w:b w:val="0"/>
                      <w:i w:val="0"/>
                      <w:color w:val="000000"/>
                      <w:sz w:val="22"/>
                    </w:rPr>
                    <w:t>→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중진공</w:t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2"/>
                    </w:rPr>
                    <w:t>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6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4"/>
              </w:rPr>
              <w:t>⇨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2.00000000000045" w:type="dxa"/>
            </w:tblPr>
            <w:tblGrid>
              <w:gridCol w:w="2720"/>
            </w:tblGrid>
            <w:tr>
              <w:trPr>
                <w:trHeight w:hRule="exact" w:val="616"/>
              </w:trPr>
              <w:tc>
                <w:tcPr>
                  <w:tcW w:type="dxa" w:w="241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4"/>
                    </w:rPr>
                    <w:t>서류 및 현장실사</w:t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2"/>
                    </w:rPr>
                    <w:t>(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 xml:space="preserve">중진공 </w:t>
                  </w:r>
                  <w:r>
                    <w:rPr>
                      <w:rFonts w:ascii="T5" w:hAnsi="T5" w:eastAsia="T5"/>
                      <w:b w:val="0"/>
                      <w:i w:val="0"/>
                      <w:color w:val="000000"/>
                      <w:sz w:val="22"/>
                    </w:rPr>
                    <w:t>→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중소기업</w:t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2"/>
                    </w:rPr>
                    <w:t>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0" w:right="1548" w:firstLine="0"/>
        <w:jc w:val="right"/>
      </w:pPr>
      <w:r>
        <w:rPr>
          <w:rFonts w:ascii="T5" w:hAnsi="T5" w:eastAsia="T5"/>
          <w:b w:val="0"/>
          <w:i w:val="0"/>
          <w:color w:val="000000"/>
          <w:sz w:val="24"/>
        </w:rPr>
        <w:t>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2408"/>
        <w:gridCol w:w="2408"/>
        <w:gridCol w:w="2408"/>
        <w:gridCol w:w="2408"/>
      </w:tblGrid>
      <w:tr>
        <w:trPr>
          <w:trHeight w:hRule="exact" w:val="688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4.00000000000006" w:type="dxa"/>
            </w:tblPr>
            <w:tblGrid>
              <w:gridCol w:w="3360"/>
            </w:tblGrid>
            <w:tr>
              <w:trPr>
                <w:trHeight w:hRule="exact" w:val="640"/>
              </w:trPr>
              <w:tc>
                <w:tcPr>
                  <w:tcW w:type="dxa" w:w="2702"/>
                  <w:tcBorders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4"/>
                    </w:rPr>
                    <w:t>융자 실행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14" w:lineRule="exact" w:before="0" w:after="0"/>
              <w:ind w:left="23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중진공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은행 </w:t>
            </w:r>
            <w:r>
              <w:rPr>
                <w:rFonts w:ascii="T5" w:hAnsi="T5" w:eastAsia="T5"/>
                <w:b w:val="0"/>
                <w:i w:val="0"/>
                <w:color w:val="000000"/>
                <w:sz w:val="22"/>
              </w:rPr>
              <w:t>→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중소기업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  <w:r>
              <w:rPr>
                <w:rFonts w:ascii="T5" w:hAnsi="T5" w:eastAsia="T5"/>
                <w:b w:val="0"/>
                <w:i w:val="0"/>
                <w:color w:val="000000"/>
                <w:sz w:val="24"/>
              </w:rPr>
              <w:t>⇦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1.99999999999989" w:type="dxa"/>
            </w:tblPr>
            <w:tblGrid>
              <w:gridCol w:w="2740"/>
            </w:tblGrid>
            <w:tr>
              <w:trPr>
                <w:trHeight w:hRule="exact" w:val="620"/>
              </w:trPr>
              <w:tc>
                <w:tcPr>
                  <w:tcW w:type="dxa" w:w="258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44" w:right="144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4"/>
                    </w:rPr>
                    <w:t>지원결정통보</w:t>
                  </w:r>
                  <w:r>
                    <w:br/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2"/>
                    </w:rPr>
                    <w:t>(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 xml:space="preserve">중진공 </w:t>
                  </w:r>
                  <w:r>
                    <w:rPr>
                      <w:rFonts w:ascii="T5" w:hAnsi="T5" w:eastAsia="T5"/>
                      <w:b w:val="0"/>
                      <w:i w:val="0"/>
                      <w:color w:val="000000"/>
                      <w:sz w:val="22"/>
                    </w:rPr>
                    <w:t>→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중소기업</w:t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2"/>
                    </w:rPr>
                    <w:t>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4"/>
              </w:rPr>
              <w:t>⇦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2.00000000000045" w:type="dxa"/>
            </w:tblPr>
            <w:tblGrid>
              <w:gridCol w:w="2720"/>
            </w:tblGrid>
            <w:tr>
              <w:trPr>
                <w:trHeight w:hRule="exact" w:val="620"/>
              </w:trPr>
              <w:tc>
                <w:tcPr>
                  <w:tcW w:type="dxa" w:w="241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4"/>
                    </w:rPr>
                    <w:t>평가 및 승인</w:t>
                  </w:r>
                  <w:r>
                    <w:br/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2"/>
                    </w:rPr>
                    <w:t>(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 xml:space="preserve">중진공 </w:t>
                  </w:r>
                  <w:r>
                    <w:rPr>
                      <w:rFonts w:ascii="T5" w:hAnsi="T5" w:eastAsia="T5"/>
                      <w:b w:val="0"/>
                      <w:i w:val="0"/>
                      <w:color w:val="000000"/>
                      <w:sz w:val="22"/>
                    </w:rPr>
                    <w:t>→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중소기업</w:t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2"/>
                    </w:rPr>
                    <w:t>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20"/>
      <w:pgMar w:top="710" w:right="1134" w:bottom="1440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