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9770"/>
      </w:tblGrid>
      <w:tr>
        <w:trPr>
          <w:trHeight w:hRule="exact" w:val="540"/>
        </w:trPr>
        <w:tc>
          <w:tcPr>
            <w:tcW w:type="dxa" w:w="952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4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</w:p>
        </w:tc>
      </w:tr>
      <w:tr>
        <w:trPr>
          <w:trHeight w:hRule="exact" w:val="798"/>
        </w:trPr>
        <w:tc>
          <w:tcPr>
            <w:tcW w:type="dxa" w:w="9528"/>
            <w:tcBorders>
              <w:start w:sz="8.631999969482422" w:val="single" w:color="#000000"/>
              <w:top w:sz="2.880000114440918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7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(9)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청년일자리창출지원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(1043-301)</w:t>
            </w:r>
          </w:p>
        </w:tc>
      </w:tr>
    </w:tbl>
    <w:p>
      <w:pPr>
        <w:autoSpaceDN w:val="0"/>
        <w:autoSpaceDE w:val="0"/>
        <w:widowControl/>
        <w:spacing w:line="264" w:lineRule="exact" w:before="312" w:after="56"/>
        <w:ind w:left="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1.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96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15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회계</w:t>
            </w:r>
          </w:p>
        </w:tc>
        <w:tc>
          <w:tcPr>
            <w:tcW w:type="dxa" w:w="14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</w:t>
            </w:r>
          </w:p>
        </w:tc>
        <w:tc>
          <w:tcPr>
            <w:tcW w:type="dxa" w:w="15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실국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기관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1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계정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분야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부문</w:t>
            </w:r>
          </w:p>
        </w:tc>
      </w:tr>
      <w:tr>
        <w:trPr>
          <w:trHeight w:hRule="exact" w:val="396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15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일반회계</w:t>
            </w:r>
          </w:p>
        </w:tc>
        <w:tc>
          <w:tcPr>
            <w:tcW w:type="dxa" w:w="14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고용노동부</w:t>
            </w:r>
          </w:p>
        </w:tc>
        <w:tc>
          <w:tcPr>
            <w:tcW w:type="dxa" w:w="15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청년고용정책관</w:t>
            </w:r>
          </w:p>
        </w:tc>
        <w:tc>
          <w:tcPr>
            <w:tcW w:type="dxa" w:w="11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080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08D</w:t>
            </w:r>
          </w:p>
        </w:tc>
      </w:tr>
      <w:tr>
        <w:trPr>
          <w:trHeight w:hRule="exact" w:val="40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사회복지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</w:t>
            </w:r>
          </w:p>
        </w:tc>
      </w:tr>
    </w:tbl>
    <w:p>
      <w:pPr>
        <w:autoSpaceDN w:val="0"/>
        <w:autoSpaceDE w:val="0"/>
        <w:widowControl/>
        <w:spacing w:line="2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2442"/>
        <w:gridCol w:w="2442"/>
        <w:gridCol w:w="2442"/>
        <w:gridCol w:w="2442"/>
      </w:tblGrid>
      <w:tr>
        <w:trPr>
          <w:trHeight w:hRule="exact" w:val="396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프로그램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단위사업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세부사업</w:t>
            </w:r>
          </w:p>
        </w:tc>
      </w:tr>
      <w:tr>
        <w:trPr>
          <w:trHeight w:hRule="exact" w:val="398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1000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1043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301</w:t>
            </w:r>
          </w:p>
        </w:tc>
      </w:tr>
      <w:tr>
        <w:trPr>
          <w:trHeight w:hRule="exact" w:val="396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고용창출및훈련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중소기업청년인턴제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청년일자리창출지원</w:t>
            </w:r>
          </w:p>
        </w:tc>
      </w:tr>
    </w:tbl>
    <w:p>
      <w:pPr>
        <w:autoSpaceDN w:val="0"/>
        <w:autoSpaceDE w:val="0"/>
        <w:widowControl/>
        <w:spacing w:line="264" w:lineRule="exact" w:before="590" w:after="86"/>
        <w:ind w:left="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2.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지원 형태 및 지원율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96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직접</w:t>
            </w:r>
          </w:p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출자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출연</w:t>
            </w:r>
          </w:p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보조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</w:p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국고보조율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(%)</w:t>
            </w:r>
          </w:p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융자율 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(%)</w:t>
            </w:r>
          </w:p>
        </w:tc>
      </w:tr>
      <w:tr>
        <w:trPr>
          <w:trHeight w:hRule="exact" w:val="396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6"/>
              </w:rPr>
              <w:t>○</w:t>
            </w:r>
          </w:p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034" w:val="left"/>
        </w:tabs>
        <w:autoSpaceDE w:val="0"/>
        <w:widowControl/>
        <w:spacing w:line="408" w:lineRule="exact" w:before="352" w:after="176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3.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예산 총괄표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3" w:hAnsi="T3" w:eastAsia="T3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3" w:hAnsi="T3" w:eastAsia="T3"/>
          <w:b w:val="0"/>
          <w:i w:val="0"/>
          <w:color w:val="000000"/>
          <w:sz w:val="20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510"/>
        </w:trPr>
        <w:tc>
          <w:tcPr>
            <w:tcW w:type="dxa" w:w="187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사업명</w:t>
            </w:r>
          </w:p>
        </w:tc>
        <w:tc>
          <w:tcPr>
            <w:tcW w:type="dxa" w:w="15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60" w:after="0"/>
              <w:ind w:left="288" w:right="288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15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예산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본예산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2622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84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91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0"/>
        </w:trPr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정부안</w:t>
            </w:r>
          </w:p>
        </w:tc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확정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84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9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446"/>
        </w:trPr>
        <w:tc>
          <w:tcPr>
            <w:tcW w:type="dxa" w:w="187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청년일자리창출지원</w:t>
            </w:r>
          </w:p>
        </w:tc>
        <w:tc>
          <w:tcPr>
            <w:tcW w:type="dxa" w:w="15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0" w:right="24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233,321</w:t>
            </w:r>
          </w:p>
        </w:tc>
        <w:tc>
          <w:tcPr>
            <w:tcW w:type="dxa" w:w="15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889,078</w:t>
            </w:r>
          </w:p>
        </w:tc>
        <w:tc>
          <w:tcPr>
            <w:tcW w:type="dxa" w:w="13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0" w:right="24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649,034</w:t>
            </w:r>
          </w:p>
        </w:tc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657,680</w:t>
            </w:r>
          </w:p>
        </w:tc>
        <w:tc>
          <w:tcPr>
            <w:tcW w:type="dxa" w:w="108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0" w:right="0" w:firstLine="0"/>
              <w:jc w:val="left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 xml:space="preserve"> △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231,398</w:t>
            </w:r>
          </w:p>
        </w:tc>
        <w:tc>
          <w:tcPr>
            <w:tcW w:type="dxa" w:w="9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0" w:right="26" w:firstLine="0"/>
              <w:jc w:val="right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△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26.0</w:t>
            </w:r>
          </w:p>
        </w:tc>
      </w:tr>
    </w:tbl>
    <w:p>
      <w:pPr>
        <w:autoSpaceDN w:val="0"/>
        <w:tabs>
          <w:tab w:pos="240" w:val="left"/>
          <w:tab w:pos="444" w:val="left"/>
          <w:tab w:pos="446" w:val="left"/>
        </w:tabs>
        <w:autoSpaceDE w:val="0"/>
        <w:widowControl/>
        <w:spacing w:line="434" w:lineRule="exact" w:before="298" w:after="0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4.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청년일자리도약장려금</w:t>
      </w:r>
      <w:r>
        <w:rPr>
          <w:rFonts w:ascii="T3" w:hAnsi="T3" w:eastAsia="T3"/>
          <w:b w:val="0"/>
          <w:i w:val="0"/>
          <w:color w:val="000000"/>
          <w:sz w:val="24"/>
        </w:rPr>
        <w:t>) 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인 이상 우선지원대상기업에서 만 </w:t>
      </w:r>
      <w:r>
        <w:rPr>
          <w:rFonts w:ascii="T3" w:hAnsi="T3" w:eastAsia="T3"/>
          <w:b w:val="0"/>
          <w:i w:val="0"/>
          <w:color w:val="000000"/>
          <w:sz w:val="24"/>
        </w:rPr>
        <w:t>15~34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세의 취업애로청년을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정규직으로 채용 후 </w:t>
      </w:r>
      <w:r>
        <w:rPr>
          <w:rFonts w:ascii="T3" w:hAnsi="T3" w:eastAsia="T3"/>
          <w:b w:val="0"/>
          <w:i w:val="0"/>
          <w:color w:val="000000"/>
          <w:sz w:val="24"/>
        </w:rPr>
        <w:t>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개월 이상 고용유지 시 최장 </w:t>
      </w:r>
      <w:r>
        <w:rPr>
          <w:rFonts w:ascii="T3" w:hAnsi="T3" w:eastAsia="T3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년간 최대 </w:t>
      </w:r>
      <w:r>
        <w:rPr>
          <w:rFonts w:ascii="T3" w:hAnsi="T3" w:eastAsia="T3"/>
          <w:b w:val="0"/>
          <w:i w:val="0"/>
          <w:color w:val="000000"/>
          <w:sz w:val="24"/>
        </w:rPr>
        <w:t>12,00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만원을 지원하여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청년 신규 일자리 창출을 통한 청년고용 활성화를 목적으로 지원하는 것임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빈일자리청년취업지원금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빈일자리 업종에 취업한 청년에 대해 임금격차 해소 및 </w:t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생계부담 완화로 청년취업 촉진 및 구인난 해소를 목적으로 지원하는 것임</w:t>
      </w:r>
    </w:p>
    <w:p>
      <w:pPr>
        <w:sectPr>
          <w:pgSz w:w="11900" w:h="16820"/>
          <w:pgMar w:top="774" w:right="998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tabs>
          <w:tab w:pos="360" w:val="left"/>
          <w:tab w:pos="600" w:val="left"/>
          <w:tab w:pos="720" w:val="left"/>
          <w:tab w:pos="814" w:val="left"/>
          <w:tab w:pos="820" w:val="left"/>
          <w:tab w:pos="1080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5.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사업근거 및 추진경위</w:t>
      </w:r>
      <w:r>
        <w:br/>
      </w:r>
      <w:r>
        <w:rPr>
          <w:rFonts w:ascii="T5" w:hAnsi="T5" w:eastAsia="T5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법령상 근거 및 조항 적시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고용정책기본법 제</w:t>
      </w:r>
      <w:r>
        <w:rPr>
          <w:rFonts w:ascii="T3" w:hAnsi="T3" w:eastAsia="T3"/>
          <w:b w:val="0"/>
          <w:i w:val="0"/>
          <w:color w:val="000000"/>
          <w:sz w:val="24"/>
        </w:rPr>
        <w:t>25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청년고용촉진특별법 제</w:t>
      </w:r>
      <w:r>
        <w:rPr>
          <w:rFonts w:ascii="T3" w:hAnsi="T3" w:eastAsia="T3"/>
          <w:b w:val="0"/>
          <w:i w:val="0"/>
          <w:color w:val="000000"/>
          <w:sz w:val="24"/>
        </w:rPr>
        <w:t>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제</w:t>
      </w:r>
      <w:r>
        <w:rPr>
          <w:rFonts w:ascii="T3" w:hAnsi="T3" w:eastAsia="T3"/>
          <w:b w:val="0"/>
          <w:i w:val="0"/>
          <w:color w:val="000000"/>
          <w:sz w:val="24"/>
        </w:rPr>
        <w:t>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5" w:hAnsi="T5" w:eastAsia="T5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추진경위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청년일자리도약장려금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코로나</w:t>
      </w:r>
      <w:r>
        <w:rPr>
          <w:rFonts w:ascii="T3" w:hAnsi="T3" w:eastAsia="T3"/>
          <w:b w:val="0"/>
          <w:i w:val="0"/>
          <w:color w:val="000000"/>
          <w:sz w:val="24"/>
        </w:rPr>
        <w:t>19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로 인해 청년고용이 악화된 상황에서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주요 청년</w:t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채용장려금 사업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청년추가고용장려금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청년디지털일자리 등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이 </w:t>
      </w:r>
      <w:r>
        <w:rPr>
          <w:rFonts w:ascii="T3" w:hAnsi="T3" w:eastAsia="T3"/>
          <w:b w:val="0"/>
          <w:i w:val="0"/>
          <w:color w:val="000000"/>
          <w:sz w:val="24"/>
        </w:rPr>
        <w:t>‘21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일괄 종료</w:t>
      </w:r>
      <w:r>
        <w:tab/>
      </w:r>
      <w:r>
        <w:tab/>
      </w:r>
      <w:r>
        <w:rPr>
          <w:rFonts w:ascii="T4" w:hAnsi="T4" w:eastAsia="T4"/>
          <w:b w:val="0"/>
          <w:i w:val="0"/>
          <w:color w:val="000000"/>
          <w:sz w:val="24"/>
        </w:rPr>
        <w:t>⇒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청년실업 악화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장기화 가능성 등 감안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청년고용 활성화와 취업애로청년의 취업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촉진을 위해 한시적인</w:t>
      </w:r>
      <w:r>
        <w:rPr>
          <w:rFonts w:ascii="T3" w:hAnsi="T3" w:eastAsia="T3"/>
          <w:b w:val="0"/>
          <w:i w:val="0"/>
          <w:color w:val="000000"/>
          <w:sz w:val="24"/>
        </w:rPr>
        <w:t>(’22~‘24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청년채용장려금 사업 신설 추진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빈일자리청년취업지원금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빈일자리 업종에 취업한 청년에 대해 임금격차 해소 </w:t>
      </w:r>
      <w:r>
        <w:tab/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및 생계부담 완화 및 기업 구인난 해소 등을 위해 사업 신설 추진</w:t>
      </w:r>
      <w:r>
        <w:rPr>
          <w:rFonts w:ascii="T3" w:hAnsi="T3" w:eastAsia="T3"/>
          <w:b w:val="0"/>
          <w:i w:val="0"/>
          <w:color w:val="000000"/>
          <w:sz w:val="24"/>
        </w:rPr>
        <w:t>(’24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한시사업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</w:p>
    <w:p>
      <w:pPr>
        <w:autoSpaceDN w:val="0"/>
        <w:tabs>
          <w:tab w:pos="360" w:val="left"/>
          <w:tab w:pos="480" w:val="left"/>
          <w:tab w:pos="1938" w:val="left"/>
        </w:tabs>
        <w:autoSpaceDE w:val="0"/>
        <w:widowControl/>
        <w:spacing w:line="416" w:lineRule="exact" w:before="354" w:after="160"/>
        <w:ind w:left="0" w:right="1152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6.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주요내용 </w:t>
      </w:r>
      <w:r>
        <w:br/>
      </w:r>
      <w:r>
        <w:rPr>
          <w:rFonts w:ascii="T5" w:hAnsi="T5" w:eastAsia="T5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사업규모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총사업비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해당되는 경우에만 기재</w:t>
      </w:r>
      <w:r>
        <w:rPr>
          <w:rFonts w:ascii="T3" w:hAnsi="T3" w:eastAsia="T3"/>
          <w:b w:val="0"/>
          <w:i w:val="0"/>
          <w:color w:val="000000"/>
          <w:sz w:val="24"/>
        </w:rPr>
        <w:t>)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해당없음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사업기간 </w:t>
      </w:r>
      <w:r>
        <w:rPr>
          <w:rFonts w:ascii="T3" w:hAnsi="T3" w:eastAsia="T3"/>
          <w:b w:val="0"/>
          <w:i w:val="0"/>
          <w:color w:val="000000"/>
          <w:sz w:val="24"/>
        </w:rPr>
        <w:t>: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청년일자리도약장려금</w:t>
      </w:r>
      <w:r>
        <w:rPr>
          <w:rFonts w:ascii="T3" w:hAnsi="T3" w:eastAsia="T3"/>
          <w:b w:val="0"/>
          <w:i w:val="0"/>
          <w:color w:val="000000"/>
          <w:sz w:val="24"/>
        </w:rPr>
        <w:t>) ’22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</w:t>
      </w:r>
      <w:r>
        <w:rPr>
          <w:rFonts w:ascii="T3" w:hAnsi="T3" w:eastAsia="T3"/>
          <w:b w:val="0"/>
          <w:i w:val="0"/>
          <w:color w:val="000000"/>
          <w:sz w:val="24"/>
        </w:rPr>
        <w:t>~‘24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</w:t>
      </w:r>
      <w:r>
        <w:rPr>
          <w:rFonts w:ascii="T3" w:hAnsi="T3" w:eastAsia="T3"/>
          <w:b w:val="0"/>
          <w:i w:val="0"/>
          <w:color w:val="000000"/>
          <w:sz w:val="24"/>
        </w:rPr>
        <w:t>(3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한시사업</w:t>
      </w:r>
      <w:r>
        <w:rPr>
          <w:rFonts w:ascii="T3" w:hAnsi="T3" w:eastAsia="T3"/>
          <w:b w:val="0"/>
          <w:i w:val="0"/>
          <w:color w:val="000000"/>
          <w:sz w:val="24"/>
        </w:rPr>
        <w:t xml:space="preserve">) </w:t>
      </w:r>
      <w:r>
        <w:br/>
      </w:r>
      <w:r>
        <w:tab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빈일자리청년취업지원금</w:t>
      </w:r>
      <w:r>
        <w:rPr>
          <w:rFonts w:ascii="T3" w:hAnsi="T3" w:eastAsia="T3"/>
          <w:b w:val="0"/>
          <w:i w:val="0"/>
          <w:color w:val="000000"/>
          <w:sz w:val="24"/>
        </w:rPr>
        <w:t>) ’24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시범사업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최근 </w:t>
      </w:r>
      <w:r>
        <w:rPr>
          <w:rFonts w:ascii="T3" w:hAnsi="T3" w:eastAsia="T3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간 투입된 사업비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예산액기준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추경편성한 연도에는 추경포함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3.9999999999999" w:type="dxa"/>
      </w:tblPr>
      <w:tblGrid>
        <w:gridCol w:w="1628"/>
        <w:gridCol w:w="1628"/>
        <w:gridCol w:w="1628"/>
        <w:gridCol w:w="1628"/>
        <w:gridCol w:w="1628"/>
        <w:gridCol w:w="1628"/>
      </w:tblGrid>
      <w:tr>
        <w:trPr>
          <w:trHeight w:hRule="exact" w:val="522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연도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2021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2022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2023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2024</w:t>
            </w:r>
          </w:p>
        </w:tc>
      </w:tr>
      <w:tr>
        <w:trPr>
          <w:trHeight w:hRule="exact" w:val="524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796,338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1,121,166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542,769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889,078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657,680</w:t>
            </w:r>
          </w:p>
        </w:tc>
      </w:tr>
    </w:tbl>
    <w:p>
      <w:pPr>
        <w:autoSpaceDN w:val="0"/>
        <w:tabs>
          <w:tab w:pos="480" w:val="left"/>
          <w:tab w:pos="2298" w:val="left"/>
        </w:tabs>
        <w:autoSpaceDE w:val="0"/>
        <w:widowControl/>
        <w:spacing w:line="392" w:lineRule="exact" w:before="344" w:after="0"/>
        <w:ind w:left="360" w:right="144" w:firstLine="0"/>
        <w:jc w:val="left"/>
      </w:pPr>
      <w:r>
        <w:rPr>
          <w:rFonts w:ascii="T5" w:hAnsi="T5" w:eastAsia="T5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사업추진체계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사업시행방법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직접수행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민간위탁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사업시행주체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고용노동부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고용센터</w:t>
      </w:r>
      <w:r>
        <w:rPr>
          <w:rFonts w:ascii="T3" w:hAnsi="T3" w:eastAsia="T3"/>
          <w:b w:val="0"/>
          <w:i w:val="0"/>
          <w:color w:val="000000"/>
          <w:sz w:val="24"/>
        </w:rPr>
        <w:t>),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민간운영기관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 수혜자 </w:t>
      </w:r>
      <w:r>
        <w:rPr>
          <w:rFonts w:ascii="T3" w:hAnsi="T3" w:eastAsia="T3"/>
          <w:b w:val="0"/>
          <w:i w:val="0"/>
          <w:color w:val="000000"/>
          <w:sz w:val="24"/>
        </w:rPr>
        <w:t>: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청년일자리도약장려금</w:t>
      </w:r>
      <w:r>
        <w:rPr>
          <w:rFonts w:ascii="T3" w:hAnsi="T3" w:eastAsia="T3"/>
          <w:b w:val="0"/>
          <w:i w:val="0"/>
          <w:color w:val="000000"/>
          <w:sz w:val="24"/>
        </w:rPr>
        <w:t>) 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인 이상 우선지원대상기업</w:t>
      </w:r>
      <w:r>
        <w:br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빈일자리청년취업지원금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빈일자리 업종에 취업한 청년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</w:t>
      </w:r>
      <w:r>
        <w:rPr>
          <w:rFonts w:ascii="T5" w:hAnsi="T5" w:eastAsia="T5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융자 등 지원 비율 및 법적근거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해당없음</w:t>
      </w:r>
    </w:p>
    <w:p>
      <w:pPr>
        <w:sectPr>
          <w:pgSz w:w="11900" w:h="16820"/>
          <w:pgMar w:top="568" w:right="998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7.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집행절차</w:t>
      </w:r>
    </w:p>
    <w:p>
      <w:pPr>
        <w:autoSpaceDN w:val="0"/>
        <w:autoSpaceDE w:val="0"/>
        <w:widowControl/>
        <w:spacing w:line="264" w:lineRule="exact" w:before="204" w:after="0"/>
        <w:ind w:left="388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&lt;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청년일자리도약장려금</w:t>
      </w:r>
      <w:r>
        <w:rPr>
          <w:rFonts w:ascii="T2" w:hAnsi="T2" w:eastAsia="T2"/>
          <w:b w:val="0"/>
          <w:i w:val="0"/>
          <w:color w:val="000000"/>
          <w:sz w:val="26"/>
        </w:rPr>
        <w:t>&gt;</w:t>
      </w:r>
    </w:p>
    <w:p>
      <w:pPr>
        <w:autoSpaceDN w:val="0"/>
        <w:autoSpaceDE w:val="0"/>
        <w:widowControl/>
        <w:spacing w:line="264" w:lineRule="exact" w:before="176" w:after="138"/>
        <w:ind w:left="26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민간운영기관은 참여신청 접수</w:t>
      </w:r>
      <w:r>
        <w:rPr>
          <w:rFonts w:ascii="T5" w:hAnsi="T5" w:eastAsia="T5"/>
          <w:b w:val="0"/>
          <w:i w:val="0"/>
          <w:color w:val="000000"/>
          <w:sz w:val="26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승인</w:t>
      </w:r>
      <w:r>
        <w:rPr>
          <w:rFonts w:ascii="T3" w:hAnsi="T3" w:eastAsia="T3"/>
          <w:b w:val="0"/>
          <w:i w:val="0"/>
          <w:color w:val="000000"/>
          <w:sz w:val="26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요건심사 등 수행</w:t>
      </w:r>
      <w:r>
        <w:rPr>
          <w:rFonts w:ascii="T3" w:hAnsi="T3" w:eastAsia="T3"/>
          <w:b w:val="0"/>
          <w:i w:val="0"/>
          <w:color w:val="000000"/>
          <w:sz w:val="26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고용센터는 지원금 지급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7.99999999999997" w:type="dxa"/>
      </w:tblPr>
      <w:tblGrid>
        <w:gridCol w:w="3211"/>
        <w:gridCol w:w="3211"/>
        <w:gridCol w:w="3211"/>
      </w:tblGrid>
      <w:tr>
        <w:trPr>
          <w:trHeight w:hRule="exact" w:val="434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5.99999999999994" w:type="dxa"/>
            </w:tblPr>
            <w:tblGrid>
              <w:gridCol w:w="2480"/>
            </w:tblGrid>
            <w:tr>
              <w:trPr>
                <w:trHeight w:hRule="exact" w:val="278"/>
              </w:trPr>
              <w:tc>
                <w:tcPr>
                  <w:tcW w:type="dxa" w:w="208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4"/>
                    </w:rPr>
                    <w:t>추진절차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1660"/>
            </w:tblGrid>
            <w:tr>
              <w:trPr>
                <w:trHeight w:hRule="exact" w:val="278"/>
              </w:trPr>
              <w:tc>
                <w:tcPr>
                  <w:tcW w:type="dxa" w:w="140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4"/>
                    </w:rPr>
                    <w:t>시행주체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5220"/>
            </w:tblGrid>
            <w:tr>
              <w:trPr>
                <w:trHeight w:hRule="exact" w:val="278"/>
              </w:trPr>
              <w:tc>
                <w:tcPr>
                  <w:tcW w:type="dxa" w:w="5076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4"/>
                    </w:rPr>
                    <w:t>절차내용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46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376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① 사업 참여신청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참여기업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240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사업 홈페이지에서 온라인 참여신청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28"/>
        <w:ind w:left="1446" w:right="0" w:firstLine="0"/>
        <w:jc w:val="left"/>
      </w:pPr>
      <w:r>
        <w:rPr>
          <w:rFonts w:ascii="HCRDotum" w:hAnsi="HCRDotum" w:eastAsia="HCRDotum"/>
          <w:b w:val="0"/>
          <w:i w:val="0"/>
          <w:color w:val="000000"/>
          <w:sz w:val="24"/>
        </w:rPr>
        <w:t>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3211"/>
        <w:gridCol w:w="3211"/>
        <w:gridCol w:w="3211"/>
      </w:tblGrid>
      <w:tr>
        <w:trPr>
          <w:trHeight w:hRule="exact" w:val="296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② 기업 참여 승인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운영기관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300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사업 참여 요건 검토 후 참여 승인</w:t>
            </w:r>
          </w:p>
        </w:tc>
      </w:tr>
    </w:tbl>
    <w:p>
      <w:pPr>
        <w:autoSpaceDN w:val="0"/>
        <w:autoSpaceDE w:val="0"/>
        <w:widowControl/>
        <w:spacing w:line="238" w:lineRule="exact" w:before="30" w:after="30"/>
        <w:ind w:left="1446" w:right="0" w:firstLine="0"/>
        <w:jc w:val="left"/>
      </w:pPr>
      <w:r>
        <w:rPr>
          <w:rFonts w:ascii="HCRDotum" w:hAnsi="HCRDotum" w:eastAsia="HCRDotum"/>
          <w:b w:val="0"/>
          <w:i w:val="0"/>
          <w:color w:val="000000"/>
          <w:sz w:val="24"/>
        </w:rPr>
        <w:t>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3211"/>
        <w:gridCol w:w="3211"/>
        <w:gridCol w:w="3211"/>
      </w:tblGrid>
      <w:tr>
        <w:trPr>
          <w:trHeight w:hRule="exact" w:val="284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③ 청년 채용 및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참여기업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" w:after="0"/>
              <w:ind w:left="300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지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원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요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건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에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맞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는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청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년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채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용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및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임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금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지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급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후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지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원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금</w:t>
            </w:r>
          </w:p>
        </w:tc>
      </w:tr>
      <w:tr>
        <w:trPr>
          <w:trHeight w:hRule="exact" w:val="322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556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지원금 신청</w:t>
            </w:r>
          </w:p>
        </w:tc>
        <w:tc>
          <w:tcPr>
            <w:tcW w:type="dxa" w:w="3211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396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신청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28"/>
        <w:ind w:left="1446" w:right="0" w:firstLine="0"/>
        <w:jc w:val="left"/>
      </w:pPr>
      <w:r>
        <w:rPr>
          <w:rFonts w:ascii="HCRDotum" w:hAnsi="HCRDotum" w:eastAsia="HCRDotum"/>
          <w:b w:val="0"/>
          <w:i w:val="0"/>
          <w:color w:val="000000"/>
          <w:sz w:val="24"/>
        </w:rPr>
        <w:t>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3211"/>
        <w:gridCol w:w="3211"/>
        <w:gridCol w:w="3211"/>
      </w:tblGrid>
      <w:tr>
        <w:trPr>
          <w:trHeight w:hRule="exact" w:val="296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④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지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원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금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지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급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요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청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운영기관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300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지원 요건 검토 후 고용센터에 지급 요청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28"/>
        <w:ind w:left="1446" w:right="0" w:firstLine="0"/>
        <w:jc w:val="left"/>
      </w:pPr>
      <w:r>
        <w:rPr>
          <w:rFonts w:ascii="HCRDotum" w:hAnsi="HCRDotum" w:eastAsia="HCRDotum"/>
          <w:b w:val="0"/>
          <w:i w:val="0"/>
          <w:color w:val="000000"/>
          <w:sz w:val="24"/>
        </w:rPr>
        <w:t>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3211"/>
        <w:gridCol w:w="3211"/>
        <w:gridCol w:w="3211"/>
      </w:tblGrid>
      <w:tr>
        <w:trPr>
          <w:trHeight w:hRule="exact" w:val="328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⑤ 지원금 지급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396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고용센터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300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최종 요건 검토 후 참여기업에 지원금 지급</w:t>
            </w:r>
          </w:p>
        </w:tc>
      </w:tr>
    </w:tbl>
    <w:p>
      <w:pPr>
        <w:autoSpaceDN w:val="0"/>
        <w:autoSpaceDE w:val="0"/>
        <w:widowControl/>
        <w:spacing w:line="264" w:lineRule="exact" w:before="570" w:after="0"/>
        <w:ind w:left="388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&lt;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빈일자리청년취업지원금</w:t>
      </w:r>
      <w:r>
        <w:rPr>
          <w:rFonts w:ascii="T2" w:hAnsi="T2" w:eastAsia="T2"/>
          <w:b w:val="0"/>
          <w:i w:val="0"/>
          <w:color w:val="000000"/>
          <w:sz w:val="26"/>
        </w:rPr>
        <w:t>&gt;</w:t>
      </w:r>
    </w:p>
    <w:p>
      <w:pPr>
        <w:autoSpaceDN w:val="0"/>
        <w:autoSpaceDE w:val="0"/>
        <w:widowControl/>
        <w:spacing w:line="264" w:lineRule="exact" w:before="178" w:after="138"/>
        <w:ind w:left="26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민간운영기관은 지원금 접수</w:t>
      </w:r>
      <w:r>
        <w:rPr>
          <w:rFonts w:ascii="T5" w:hAnsi="T5" w:eastAsia="T5"/>
          <w:b w:val="0"/>
          <w:i w:val="0"/>
          <w:color w:val="000000"/>
          <w:sz w:val="26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요건심사 등 수행</w:t>
      </w:r>
      <w:r>
        <w:rPr>
          <w:rFonts w:ascii="T3" w:hAnsi="T3" w:eastAsia="T3"/>
          <w:b w:val="0"/>
          <w:i w:val="0"/>
          <w:color w:val="000000"/>
          <w:sz w:val="26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고용센터는 지원금 지급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7.99999999999997" w:type="dxa"/>
      </w:tblPr>
      <w:tblGrid>
        <w:gridCol w:w="3211"/>
        <w:gridCol w:w="3211"/>
        <w:gridCol w:w="3211"/>
      </w:tblGrid>
      <w:tr>
        <w:trPr>
          <w:trHeight w:hRule="exact" w:val="428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5.99999999999994" w:type="dxa"/>
            </w:tblPr>
            <w:tblGrid>
              <w:gridCol w:w="2480"/>
            </w:tblGrid>
            <w:tr>
              <w:trPr>
                <w:trHeight w:hRule="exact" w:val="276"/>
              </w:trPr>
              <w:tc>
                <w:tcPr>
                  <w:tcW w:type="dxa" w:w="208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4"/>
                    </w:rPr>
                    <w:t>추진절차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1660"/>
            </w:tblGrid>
            <w:tr>
              <w:trPr>
                <w:trHeight w:hRule="exact" w:val="276"/>
              </w:trPr>
              <w:tc>
                <w:tcPr>
                  <w:tcW w:type="dxa" w:w="140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4"/>
                    </w:rPr>
                    <w:t>시행주체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5220"/>
            </w:tblGrid>
            <w:tr>
              <w:trPr>
                <w:trHeight w:hRule="exact" w:val="276"/>
              </w:trPr>
              <w:tc>
                <w:tcPr>
                  <w:tcW w:type="dxa" w:w="5076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4"/>
                    </w:rPr>
                    <w:t>절차내용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5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① 지원금 신청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참여청년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40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지원금 신청(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>참여청년 → 운영기관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30"/>
        <w:ind w:left="1446" w:right="0" w:firstLine="0"/>
        <w:jc w:val="left"/>
      </w:pPr>
      <w:r>
        <w:rPr>
          <w:rFonts w:ascii="HCRDotum" w:hAnsi="HCRDotum" w:eastAsia="HCRDotum"/>
          <w:b w:val="0"/>
          <w:i w:val="0"/>
          <w:color w:val="000000"/>
          <w:sz w:val="24"/>
        </w:rPr>
        <w:t>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3211"/>
        <w:gridCol w:w="3211"/>
        <w:gridCol w:w="3211"/>
      </w:tblGrid>
      <w:tr>
        <w:trPr>
          <w:trHeight w:hRule="exact" w:val="294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②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지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원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금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지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급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요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청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운영기관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300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지원 요건 검토 후 고용센터에 지급 요청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1446" w:right="0" w:firstLine="0"/>
        <w:jc w:val="left"/>
      </w:pPr>
      <w:r>
        <w:rPr>
          <w:rFonts w:ascii="HCRDotum" w:hAnsi="HCRDotum" w:eastAsia="HCRDotum"/>
          <w:b w:val="0"/>
          <w:i w:val="0"/>
          <w:color w:val="000000"/>
          <w:sz w:val="24"/>
        </w:rPr>
        <w:t>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3211"/>
        <w:gridCol w:w="3211"/>
        <w:gridCol w:w="3211"/>
      </w:tblGrid>
      <w:tr>
        <w:trPr>
          <w:trHeight w:hRule="exact" w:val="28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③ 지원금 지급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96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고용센터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00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 xml:space="preserve"> 최종 요건 검토 후 참여청년에 지원금 지급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20"/>
      <w:pgMar w:top="568" w:right="1134" w:bottom="1440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