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604"/>
      </w:tblGrid>
      <w:tr>
        <w:trPr>
          <w:trHeight w:hRule="exact" w:val="508"/>
        </w:trPr>
        <w:tc>
          <w:tcPr>
            <w:tcW w:type="dxa" w:w="953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50"/>
        </w:trPr>
        <w:tc>
          <w:tcPr>
            <w:tcW w:type="dxa" w:w="953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(17)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민간임대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 (1333-404)</w:t>
            </w:r>
          </w:p>
        </w:tc>
      </w:tr>
    </w:tbl>
    <w:p>
      <w:pPr>
        <w:autoSpaceDN w:val="0"/>
        <w:autoSpaceDE w:val="0"/>
        <w:widowControl/>
        <w:spacing w:line="264" w:lineRule="exact" w:before="284" w:after="44"/>
        <w:ind w:left="46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72"/>
        <w:gridCol w:w="1372"/>
        <w:gridCol w:w="1372"/>
        <w:gridCol w:w="1372"/>
        <w:gridCol w:w="1372"/>
        <w:gridCol w:w="1372"/>
        <w:gridCol w:w="1372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기금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4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주택도시기금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국토교통부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주택토지실</w:t>
            </w:r>
          </w:p>
        </w:tc>
        <w:tc>
          <w:tcPr>
            <w:tcW w:type="dxa" w:w="114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</w:t>
            </w:r>
          </w:p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080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088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7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사회복지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</w:t>
            </w:r>
          </w:p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401"/>
        <w:gridCol w:w="2401"/>
        <w:gridCol w:w="2401"/>
        <w:gridCol w:w="2401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1300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1333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404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임대주택지원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공공임대주택지원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민간임대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7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9604"/>
      </w:tblGrid>
      <w:tr>
        <w:trPr>
          <w:trHeight w:hRule="exact" w:val="1302"/>
        </w:trPr>
        <w:tc>
          <w:tcPr>
            <w:tcW w:type="dxa" w:w="958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604"/>
      </w:tblGrid>
      <w:tr>
        <w:trPr>
          <w:trHeight w:hRule="exact" w:val="1614"/>
        </w:trPr>
        <w:tc>
          <w:tcPr>
            <w:tcW w:type="dxa" w:w="9538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4" w:after="34"/>
              <w:ind w:left="26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 성격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63"/>
              <w:gridCol w:w="1363"/>
              <w:gridCol w:w="1363"/>
              <w:gridCol w:w="1363"/>
              <w:gridCol w:w="1363"/>
              <w:gridCol w:w="1363"/>
              <w:gridCol w:w="1363"/>
            </w:tblGrid>
            <w:tr>
              <w:trPr>
                <w:trHeight w:hRule="exact" w:val="374"/>
              </w:trPr>
              <w:tc>
                <w:tcPr>
                  <w:tcW w:type="dxa" w:w="63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30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신규</w:t>
                  </w:r>
                </w:p>
              </w:tc>
              <w:tc>
                <w:tcPr>
                  <w:tcW w:type="dxa" w:w="69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30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계속</w:t>
                  </w:r>
                </w:p>
              </w:tc>
              <w:tc>
                <w:tcPr>
                  <w:tcW w:type="dxa" w:w="63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30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완료</w:t>
                  </w:r>
                </w:p>
              </w:tc>
              <w:tc>
                <w:tcPr>
                  <w:tcW w:type="dxa" w:w="127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예비타당성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실시여부</w:t>
                  </w:r>
                </w:p>
              </w:tc>
              <w:tc>
                <w:tcPr>
                  <w:tcW w:type="dxa" w:w="127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총사업비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관리대상</w:t>
                  </w:r>
                </w:p>
              </w:tc>
              <w:tc>
                <w:tcPr>
                  <w:tcW w:type="dxa" w:w="127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총액계상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예산사업</w:t>
                  </w:r>
                </w:p>
              </w:tc>
              <w:tc>
                <w:tcPr>
                  <w:tcW w:type="dxa" w:w="37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72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사업소관 변경정보</w:t>
                  </w:r>
                </w:p>
              </w:tc>
            </w:tr>
            <w:tr>
              <w:trPr>
                <w:trHeight w:hRule="exact" w:val="472"/>
              </w:trPr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37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116" w:after="0"/>
                    <w:ind w:left="0" w:right="0" w:firstLine="0"/>
                    <w:jc w:val="center"/>
                  </w:pP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6"/>
                    </w:rPr>
                    <w:t>2023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예산 시 소관</w:t>
                  </w:r>
                </w:p>
              </w:tc>
            </w:tr>
            <w:tr>
              <w:trPr>
                <w:trHeight w:hRule="exact" w:val="352"/>
              </w:trPr>
              <w:tc>
                <w:tcPr>
                  <w:tcW w:type="dxa" w:w="63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30"/>
                    </w:rPr>
                    <w:t>○</w:t>
                  </w:r>
                </w:p>
              </w:tc>
              <w:tc>
                <w:tcPr>
                  <w:tcW w:type="dxa" w:w="63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8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국토교통부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4" w:lineRule="exact" w:before="544" w:after="20"/>
        <w:ind w:left="46" w:right="0" w:firstLine="0"/>
        <w:jc w:val="left"/>
      </w:pPr>
      <w:r>
        <w:rPr>
          <w:rFonts w:ascii="T3" w:hAnsi="T3" w:eastAsia="T3"/>
          <w:b w:val="0"/>
          <w:i w:val="0"/>
          <w:color w:val="343534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343534"/>
          <w:sz w:val="26"/>
        </w:rPr>
        <w:t>사업 지원 형태 및 지원율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72"/>
        <w:gridCol w:w="1372"/>
        <w:gridCol w:w="1372"/>
        <w:gridCol w:w="1372"/>
        <w:gridCol w:w="1372"/>
        <w:gridCol w:w="1372"/>
        <w:gridCol w:w="1372"/>
      </w:tblGrid>
      <w:tr>
        <w:trPr>
          <w:trHeight w:hRule="exact" w:val="316"/>
        </w:trPr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2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융자율 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356"/>
        </w:trPr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343534"/>
                <w:sz w:val="30"/>
              </w:rPr>
              <w:t>O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</w:t>
            </w:r>
          </w:p>
        </w:tc>
      </w:tr>
    </w:tbl>
    <w:p>
      <w:pPr>
        <w:autoSpaceDN w:val="0"/>
        <w:autoSpaceDE w:val="0"/>
        <w:widowControl/>
        <w:spacing w:line="264" w:lineRule="exact" w:before="556" w:after="60"/>
        <w:ind w:left="46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담당자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601"/>
        <w:gridCol w:w="1601"/>
        <w:gridCol w:w="1601"/>
        <w:gridCol w:w="1601"/>
        <w:gridCol w:w="1601"/>
        <w:gridCol w:w="1601"/>
      </w:tblGrid>
      <w:tr>
        <w:trPr>
          <w:trHeight w:hRule="exact" w:val="484"/>
        </w:trPr>
        <w:tc>
          <w:tcPr>
            <w:tcW w:type="dxa" w:w="1454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3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사업명</w:t>
            </w:r>
          </w:p>
        </w:tc>
        <w:tc>
          <w:tcPr>
            <w:tcW w:type="dxa" w:w="809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3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</w:tr>
      <w:tr>
        <w:trPr>
          <w:trHeight w:hRule="exact" w:val="1676"/>
        </w:trPr>
        <w:tc>
          <w:tcPr>
            <w:tcW w:type="dxa" w:w="1454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546" w:after="0"/>
              <w:ind w:left="288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민간임대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3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소관부처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</w:t>
            </w:r>
            <w:r>
              <w:rPr>
                <w:rFonts w:ascii="T5" w:hAnsi="T5" w:eastAsia="T5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</w:t>
            </w:r>
            <w:r>
              <w:rPr>
                <w:rFonts w:ascii="T5" w:hAnsi="T5" w:eastAsia="T5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주거복지정책관</w:t>
            </w:r>
          </w:p>
          <w:p>
            <w:pPr>
              <w:autoSpaceDN w:val="0"/>
              <w:autoSpaceDE w:val="0"/>
              <w:widowControl/>
              <w:spacing w:line="222" w:lineRule="exact" w:before="3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민간임대정책과</w:t>
            </w:r>
          </w:p>
        </w:tc>
        <w:tc>
          <w:tcPr>
            <w:tcW w:type="dxa" w:w="16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0" w:after="0"/>
              <w:ind w:left="432" w:right="432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 장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김계흥</w:t>
            </w:r>
          </w:p>
          <w:p>
            <w:pPr>
              <w:autoSpaceDN w:val="0"/>
              <w:autoSpaceDE w:val="0"/>
              <w:widowControl/>
              <w:spacing w:line="222" w:lineRule="exact" w:before="38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044-201-4100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0" w:after="0"/>
              <w:ind w:left="288" w:right="288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류나린</w:t>
            </w:r>
          </w:p>
          <w:p>
            <w:pPr>
              <w:autoSpaceDN w:val="0"/>
              <w:autoSpaceDE w:val="0"/>
              <w:widowControl/>
              <w:spacing w:line="222" w:lineRule="exact" w:before="38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044-201-4109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0" w:after="0"/>
              <w:ind w:left="288" w:right="288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주무관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유서영</w:t>
            </w:r>
          </w:p>
          <w:p>
            <w:pPr>
              <w:autoSpaceDN w:val="0"/>
              <w:autoSpaceDE w:val="0"/>
              <w:widowControl/>
              <w:spacing w:line="222" w:lineRule="exact" w:before="38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044-201-4107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1022" w:right="1126" w:bottom="1440" w:left="11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240" w:val="left"/>
        </w:tabs>
        <w:autoSpaceDE w:val="0"/>
        <w:widowControl/>
        <w:spacing w:line="348" w:lineRule="exact" w:before="0" w:after="190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가</w:t>
      </w:r>
      <w:r>
        <w:rPr>
          <w:rFonts w:ascii="T6" w:hAnsi="T6" w:eastAsia="T6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지출계획 총괄표 </w:t>
      </w:r>
      <w:r>
        <w:br/>
      </w:r>
      <w:r>
        <w:tab/>
      </w:r>
      <w:r>
        <w:rPr>
          <w:rFonts w:ascii="T2" w:hAnsi="T2" w:eastAsia="T2"/>
          <w:b w:val="0"/>
          <w:i w:val="0"/>
          <w:color w:val="000000"/>
          <w:sz w:val="3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>단위</w:t>
      </w:r>
      <w:r>
        <w:rPr>
          <w:rFonts w:ascii="T2" w:hAnsi="T2" w:eastAsia="T2"/>
          <w:b w:val="0"/>
          <w:i w:val="0"/>
          <w:color w:val="000000"/>
          <w:sz w:val="3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3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hRule="exact" w:val="488"/>
        </w:trPr>
        <w:tc>
          <w:tcPr>
            <w:tcW w:type="dxa" w:w="137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목명</w:t>
            </w:r>
          </w:p>
        </w:tc>
        <w:tc>
          <w:tcPr>
            <w:tcW w:type="dxa" w:w="12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384" w:lineRule="exact" w:before="10" w:after="0"/>
              <w:ind w:left="260" w:right="0" w:firstLine="0"/>
              <w:jc w:val="left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년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249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8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계획</w:t>
            </w:r>
          </w:p>
        </w:tc>
        <w:tc>
          <w:tcPr>
            <w:tcW w:type="dxa" w:w="2454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8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6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122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2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당초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수정</w:t>
            </w:r>
          </w:p>
        </w:tc>
        <w:tc>
          <w:tcPr>
            <w:tcW w:type="dxa" w:w="12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2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30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388"/>
        </w:trPr>
        <w:tc>
          <w:tcPr>
            <w:tcW w:type="dxa" w:w="13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민간임대융자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1,651,242</w:t>
            </w:r>
          </w:p>
        </w:tc>
        <w:tc>
          <w:tcPr>
            <w:tcW w:type="dxa" w:w="12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1,708,844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1,708,844</w:t>
            </w:r>
          </w:p>
        </w:tc>
        <w:tc>
          <w:tcPr>
            <w:tcW w:type="dxa" w:w="12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1,477,009</w:t>
            </w:r>
          </w:p>
        </w:tc>
        <w:tc>
          <w:tcPr>
            <w:tcW w:type="dxa" w:w="12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1,477,009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 xml:space="preserve"> △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231,835</w:t>
            </w:r>
          </w:p>
        </w:tc>
        <w:tc>
          <w:tcPr>
            <w:tcW w:type="dxa" w:w="9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△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13.6</w:t>
            </w:r>
          </w:p>
        </w:tc>
      </w:tr>
    </w:tbl>
    <w:p>
      <w:pPr>
        <w:autoSpaceDN w:val="0"/>
        <w:tabs>
          <w:tab w:pos="7714" w:val="left"/>
        </w:tabs>
        <w:autoSpaceDE w:val="0"/>
        <w:widowControl/>
        <w:spacing w:line="380" w:lineRule="exact" w:before="554" w:after="188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기능별</w:t>
      </w:r>
      <w:r>
        <w:rPr>
          <w:rFonts w:ascii="T6" w:hAnsi="T6" w:eastAsia="T6"/>
          <w:b w:val="0"/>
          <w:i w:val="0"/>
          <w:color w:val="000000"/>
          <w:sz w:val="26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내역사업별</w:t>
      </w:r>
      <w:r>
        <w:rPr>
          <w:rFonts w:ascii="T6" w:hAnsi="T6" w:eastAsia="T6"/>
          <w:b w:val="0"/>
          <w:i w:val="0"/>
          <w:color w:val="000000"/>
          <w:sz w:val="26"/>
        </w:rPr>
        <w:t>),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목별 계획 내역</w:t>
      </w:r>
      <w:r>
        <w:br/>
      </w:r>
      <w:r>
        <w:tab/>
      </w:r>
      <w:r>
        <w:rPr>
          <w:rFonts w:ascii="T2" w:hAnsi="T2" w:eastAsia="T2"/>
          <w:b w:val="0"/>
          <w:i w:val="0"/>
          <w:color w:val="000000"/>
          <w:sz w:val="3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>단위</w:t>
      </w:r>
      <w:r>
        <w:rPr>
          <w:rFonts w:ascii="T2" w:hAnsi="T2" w:eastAsia="T2"/>
          <w:b w:val="0"/>
          <w:i w:val="0"/>
          <w:color w:val="000000"/>
          <w:sz w:val="3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3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314"/>
        </w:trPr>
        <w:tc>
          <w:tcPr>
            <w:tcW w:type="dxa" w:w="171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4502"/>
            <w:gridSpan w:val="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6"/>
              </w:rPr>
              <w:t>2023</w:t>
            </w:r>
          </w:p>
        </w:tc>
        <w:tc>
          <w:tcPr>
            <w:tcW w:type="dxa" w:w="57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4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6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계획</w:t>
            </w:r>
          </w:p>
        </w:tc>
      </w:tr>
      <w:tr>
        <w:trPr>
          <w:trHeight w:hRule="exact" w:val="450"/>
        </w:trPr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</w:p>
          <w:p>
            <w:pPr>
              <w:autoSpaceDN w:val="0"/>
              <w:autoSpaceDE w:val="0"/>
              <w:widowControl/>
              <w:spacing w:line="164" w:lineRule="exact" w:before="4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수정</w:t>
            </w:r>
            <w:r>
              <w:rPr>
                <w:rFonts w:ascii="T6" w:hAnsi="T6" w:eastAsia="T6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8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계획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현액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</w:p>
          <w:p>
            <w:pPr>
              <w:autoSpaceDN w:val="0"/>
              <w:autoSpaceDE w:val="0"/>
              <w:widowControl/>
              <w:spacing w:line="164" w:lineRule="exact" w:before="4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  <w:r>
              <w:rPr>
                <w:rFonts w:ascii="T6" w:hAnsi="T6" w:eastAsia="T6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46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용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</w:p>
        </w:tc>
        <w:tc>
          <w:tcPr>
            <w:tcW w:type="dxa" w:w="1162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계획액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계획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현액</w:t>
            </w:r>
          </w:p>
        </w:tc>
        <w:tc>
          <w:tcPr>
            <w:tcW w:type="dxa" w:w="59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</w:p>
          <w:p>
            <w:pPr>
              <w:autoSpaceDN w:val="0"/>
              <w:autoSpaceDE w:val="0"/>
              <w:widowControl/>
              <w:spacing w:line="164" w:lineRule="exact" w:before="4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  <w:r>
              <w:rPr>
                <w:rFonts w:ascii="T6" w:hAnsi="T6" w:eastAsia="T6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178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393"/>
              <w:gridCol w:w="393"/>
              <w:gridCol w:w="393"/>
            </w:tblGrid>
            <w:tr>
              <w:trPr>
                <w:trHeight w:hRule="exact" w:val="260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16"/>
                    </w:rPr>
                    <w:t>전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16"/>
                    </w:rPr>
                    <w:t>년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16"/>
                    </w:rPr>
                    <w:t>도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16"/>
                    </w:rPr>
                    <w:t>이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16"/>
                    </w:rPr>
                    <w:t>월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16"/>
                    </w:rPr>
                    <w:t>액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16"/>
                    </w:rPr>
                    <w:t>제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16"/>
                    </w:rPr>
                    <w:t>외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이월</w:t>
            </w:r>
          </w:p>
          <w:p>
            <w:pPr>
              <w:autoSpaceDN w:val="0"/>
              <w:autoSpaceDE w:val="0"/>
              <w:widowControl/>
              <w:spacing w:line="162" w:lineRule="exact" w:before="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</w:p>
        </w:tc>
        <w:tc>
          <w:tcPr>
            <w:tcW w:type="dxa" w:w="46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불용</w:t>
            </w:r>
          </w:p>
          <w:p>
            <w:pPr>
              <w:autoSpaceDN w:val="0"/>
              <w:autoSpaceDE w:val="0"/>
              <w:widowControl/>
              <w:spacing w:line="162" w:lineRule="exact" w:before="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</w:p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446"/>
        </w:trPr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5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당초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5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수정</w:t>
            </w:r>
          </w:p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획</w:t>
            </w:r>
          </w:p>
          <w:p>
            <w:pPr>
              <w:autoSpaceDN w:val="0"/>
              <w:autoSpaceDE w:val="0"/>
              <w:widowControl/>
              <w:spacing w:line="160" w:lineRule="exact" w:before="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</w:p>
        </w:tc>
        <w:tc>
          <w:tcPr>
            <w:tcW w:type="dxa" w:w="5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</w:p>
          <w:p>
            <w:pPr>
              <w:autoSpaceDN w:val="0"/>
              <w:autoSpaceDE w:val="0"/>
              <w:widowControl/>
              <w:spacing w:line="162" w:lineRule="exact" w:before="44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액</w:t>
            </w:r>
          </w:p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1555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2" w:after="0"/>
              <w:ind w:left="24" w:right="0" w:firstLine="0"/>
              <w:jc w:val="left"/>
            </w:pPr>
            <w:r>
              <w:rPr>
                <w:w w:val="97.95528054237366"/>
                <w:rFonts w:ascii="T4" w:hAnsi="T4" w:eastAsia="T4"/>
                <w:b w:val="0"/>
                <w:i w:val="0"/>
                <w:color w:val="000000"/>
                <w:sz w:val="16"/>
              </w:rPr>
              <w:t>○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기능별 분류</w:t>
            </w:r>
            <w:r>
              <w:rPr>
                <w:w w:val="97.95528054237366"/>
                <w:rFonts w:ascii="T2" w:hAnsi="T2" w:eastAsia="T2"/>
                <w:b w:val="0"/>
                <w:i w:val="0"/>
                <w:color w:val="000000"/>
                <w:sz w:val="16"/>
              </w:rPr>
              <w:t>(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합계</w:t>
            </w:r>
            <w:r>
              <w:rPr>
                <w:w w:val="97.95528054237366"/>
                <w:rFonts w:ascii="T2" w:hAnsi="T2" w:eastAsia="T2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160" w:lineRule="exact" w:before="232" w:after="0"/>
              <w:ind w:left="120" w:right="0" w:firstLine="0"/>
              <w:jc w:val="left"/>
            </w:pPr>
            <w:r>
              <w:rPr>
                <w:w w:val="97.95528054237366"/>
                <w:rFonts w:ascii="T5" w:hAnsi="T5" w:eastAsia="T5"/>
                <w:b w:val="0"/>
                <w:i w:val="0"/>
                <w:color w:val="000000"/>
                <w:sz w:val="16"/>
              </w:rPr>
              <w:t>․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공공지원민간임대</w:t>
            </w:r>
          </w:p>
          <w:p>
            <w:pPr>
              <w:autoSpaceDN w:val="0"/>
              <w:autoSpaceDE w:val="0"/>
              <w:widowControl/>
              <w:spacing w:line="160" w:lineRule="exact" w:before="228" w:after="0"/>
              <w:ind w:left="120" w:right="0" w:firstLine="0"/>
              <w:jc w:val="left"/>
            </w:pPr>
            <w:r>
              <w:rPr>
                <w:w w:val="97.95528054237366"/>
                <w:rFonts w:ascii="T5" w:hAnsi="T5" w:eastAsia="T5"/>
                <w:b w:val="0"/>
                <w:i w:val="0"/>
                <w:color w:val="000000"/>
                <w:sz w:val="16"/>
              </w:rPr>
              <w:t>․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장기임대 등</w:t>
            </w:r>
          </w:p>
          <w:p>
            <w:pPr>
              <w:autoSpaceDN w:val="0"/>
              <w:autoSpaceDE w:val="0"/>
              <w:widowControl/>
              <w:spacing w:line="160" w:lineRule="exact" w:before="226" w:after="0"/>
              <w:ind w:left="120" w:right="0" w:firstLine="0"/>
              <w:jc w:val="left"/>
            </w:pPr>
            <w:r>
              <w:rPr>
                <w:w w:val="97.95528054237366"/>
                <w:rFonts w:ascii="T5" w:hAnsi="T5" w:eastAsia="T5"/>
                <w:b w:val="0"/>
                <w:i w:val="0"/>
                <w:color w:val="000000"/>
                <w:sz w:val="16"/>
              </w:rPr>
              <w:t>․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준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주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택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전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세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전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환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지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원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28" w:right="20" w:firstLine="0"/>
              <w:jc w:val="both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1,653,931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1,400,480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103,451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150,000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1,653,931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746,808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886,438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20,685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1,651,242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746,808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886,438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17,996</w:t>
            </w:r>
          </w:p>
        </w:tc>
        <w:tc>
          <w:tcPr>
            <w:tcW w:type="dxa" w:w="468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386" w:right="22" w:firstLine="0"/>
              <w:jc w:val="both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144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2,689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2,689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1,048,632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619,156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41,056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1,048,632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619,156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41,056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1,048,632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619,156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41,056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1,660,582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479,900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1,168,279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12,403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1,048,632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619,156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41,056</w:t>
            </w:r>
          </w:p>
        </w:tc>
        <w:tc>
          <w:tcPr>
            <w:tcW w:type="dxa" w:w="5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1,660,582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479,900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1,168,279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12,403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444" w:right="18" w:firstLine="0"/>
              <w:jc w:val="both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414" w:right="18" w:hanging="414"/>
              <w:jc w:val="both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48,262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1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1,477,009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- 829,665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- 615,600 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31,744</w:t>
            </w:r>
          </w:p>
        </w:tc>
      </w:tr>
      <w:tr>
        <w:trPr>
          <w:trHeight w:hRule="exact" w:val="814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302" w:val="left"/>
              </w:tabs>
              <w:autoSpaceDE w:val="0"/>
              <w:widowControl/>
              <w:spacing w:line="254" w:lineRule="exact" w:before="32" w:after="0"/>
              <w:ind w:left="24" w:right="0" w:firstLine="0"/>
              <w:jc w:val="left"/>
            </w:pPr>
            <w:r>
              <w:rPr>
                <w:w w:val="97.95528054237366"/>
                <w:rFonts w:ascii="T4" w:hAnsi="T4" w:eastAsia="T4"/>
                <w:b w:val="0"/>
                <w:i w:val="0"/>
                <w:color w:val="000000"/>
                <w:sz w:val="16"/>
              </w:rPr>
              <w:t>○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비목별 분류</w:t>
            </w:r>
            <w:r>
              <w:rPr>
                <w:w w:val="97.95528054237366"/>
                <w:rFonts w:ascii="T2" w:hAnsi="T2" w:eastAsia="T2"/>
                <w:b w:val="0"/>
                <w:i w:val="0"/>
                <w:color w:val="000000"/>
                <w:sz w:val="16"/>
              </w:rPr>
              <w:t>(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합계</w:t>
            </w:r>
            <w:r>
              <w:rPr>
                <w:w w:val="97.95528054237366"/>
                <w:rFonts w:ascii="T2" w:hAnsi="T2" w:eastAsia="T2"/>
                <w:b w:val="0"/>
                <w:i w:val="0"/>
                <w:color w:val="000000"/>
                <w:sz w:val="16"/>
              </w:rPr>
              <w:t>)</w:t>
            </w:r>
            <w:r>
              <w:br/>
            </w:r>
            <w:r>
              <w:rPr>
                <w:w w:val="97.95528054237366"/>
                <w:rFonts w:ascii="T5" w:hAnsi="T5" w:eastAsia="T5"/>
                <w:b w:val="0"/>
                <w:i w:val="0"/>
                <w:color w:val="000000"/>
                <w:sz w:val="16"/>
              </w:rPr>
              <w:t>․</w:t>
            </w:r>
            <w:r>
              <w:rPr>
                <w:w w:val="97.49931693077087"/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 xml:space="preserve"> 기타민간융자금</w:t>
            </w:r>
            <w:r>
              <w:tab/>
            </w:r>
            <w:r>
              <w:tab/>
            </w:r>
            <w:r>
              <w:rPr>
                <w:w w:val="97.95528054237366"/>
                <w:rFonts w:ascii="T2" w:hAnsi="T2" w:eastAsia="T2"/>
                <w:b w:val="0"/>
                <w:i w:val="0"/>
                <w:color w:val="000000"/>
                <w:sz w:val="16"/>
              </w:rPr>
              <w:t>(450-04)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1,653,931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1,653,931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1,653,931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1,653,931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1,651,242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1,651,242</w:t>
            </w:r>
          </w:p>
        </w:tc>
        <w:tc>
          <w:tcPr>
            <w:tcW w:type="dxa" w:w="468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2,689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2,689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1,660,582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1,660,582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1,708,844</w:t>
            </w:r>
          </w:p>
        </w:tc>
        <w:tc>
          <w:tcPr>
            <w:tcW w:type="dxa" w:w="5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1,660,582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1,660,582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48,262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48,262</w:t>
            </w:r>
          </w:p>
        </w:tc>
        <w:tc>
          <w:tcPr>
            <w:tcW w:type="dxa" w:w="5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1,477,009</w:t>
            </w:r>
          </w:p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 xml:space="preserve"> 1,477,009</w:t>
            </w:r>
          </w:p>
        </w:tc>
      </w:tr>
    </w:tbl>
    <w:p>
      <w:pPr>
        <w:autoSpaceDN w:val="0"/>
        <w:autoSpaceDE w:val="0"/>
        <w:widowControl/>
        <w:spacing w:line="240" w:lineRule="exact" w:before="170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※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 ‘</w:t>
      </w:r>
      <w:r>
        <w:rPr>
          <w:rFonts w:ascii="T7" w:hAnsi="T7" w:eastAsia="T7"/>
          <w:b w:val="0"/>
          <w:i w:val="0"/>
          <w:color w:val="000000"/>
          <w:sz w:val="24"/>
        </w:rPr>
        <w:t>23.12월말기준융자집행액은HUG 재정시스템을통해</w:t>
      </w:r>
      <w:r>
        <w:rPr>
          <w:rFonts w:ascii="T2" w:hAnsi="T2" w:eastAsia="T2"/>
          <w:b w:val="0"/>
          <w:i w:val="0"/>
          <w:color w:val="000000"/>
          <w:sz w:val="24"/>
        </w:rPr>
        <w:t>‘</w:t>
      </w:r>
      <w:r>
        <w:rPr>
          <w:rFonts w:ascii="T7" w:hAnsi="T7" w:eastAsia="T7"/>
          <w:b w:val="0"/>
          <w:i w:val="0"/>
          <w:color w:val="000000"/>
          <w:sz w:val="24"/>
        </w:rPr>
        <w:t>24.1월말최종확정예정</w:t>
      </w:r>
    </w:p>
    <w:p>
      <w:pPr>
        <w:autoSpaceDN w:val="0"/>
        <w:autoSpaceDE w:val="0"/>
        <w:widowControl/>
        <w:spacing w:line="306" w:lineRule="exact" w:before="504" w:after="0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나</w:t>
      </w:r>
      <w:r>
        <w:rPr>
          <w:rFonts w:ascii="T6" w:hAnsi="T6" w:eastAsia="T6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사업설명자료</w:t>
      </w:r>
    </w:p>
    <w:p>
      <w:pPr>
        <w:autoSpaceDN w:val="0"/>
        <w:autoSpaceDE w:val="0"/>
        <w:widowControl/>
        <w:spacing w:line="264" w:lineRule="exact" w:before="474" w:after="0"/>
        <w:ind w:left="13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6"/>
        </w:rPr>
        <w:t>1)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  <w:r>
        <w:rPr>
          <w:rFonts w:ascii="T8" w:hAnsi="T8" w:eastAsia="T8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내용</w:t>
      </w:r>
    </w:p>
    <w:p>
      <w:pPr>
        <w:autoSpaceDN w:val="0"/>
        <w:autoSpaceDE w:val="0"/>
        <w:widowControl/>
        <w:spacing w:line="432" w:lineRule="exact" w:before="172" w:after="0"/>
        <w:ind w:left="460" w:right="24" w:hanging="220"/>
        <w:jc w:val="both"/>
      </w:pPr>
      <w:r>
        <w:rPr>
          <w:rFonts w:ascii="T2" w:hAnsi="T2" w:eastAsia="T2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공공지원민간임대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동 내역사업은 주거지원계층 및 무주택 서민 등의 주거안정을 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위해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장기간 거주 가능하고 임대료도 안정적으로 관리되는 전용면적 </w:t>
      </w:r>
      <w:r>
        <w:rPr>
          <w:rFonts w:ascii="T2" w:hAnsi="T2" w:eastAsia="T2"/>
          <w:b w:val="0"/>
          <w:i w:val="0"/>
          <w:color w:val="000000"/>
          <w:sz w:val="24"/>
        </w:rPr>
        <w:t>85</w:t>
      </w:r>
      <w:r>
        <w:rPr>
          <w:rFonts w:ascii="T5" w:hAnsi="T5" w:eastAsia="T5"/>
          <w:b w:val="0"/>
          <w:i w:val="0"/>
          <w:color w:val="000000"/>
          <w:sz w:val="24"/>
        </w:rPr>
        <w:t>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이하의 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공공지원민간임대주택의건설 및 매입 자금의 일부를 융자 지원하는 것임</w:t>
      </w:r>
    </w:p>
    <w:p>
      <w:pPr>
        <w:autoSpaceDN w:val="0"/>
        <w:autoSpaceDE w:val="0"/>
        <w:widowControl/>
        <w:spacing w:line="432" w:lineRule="exact" w:before="156" w:after="0"/>
        <w:ind w:left="460" w:right="144" w:hanging="220"/>
        <w:jc w:val="both"/>
      </w:pPr>
      <w:r>
        <w:rPr>
          <w:rFonts w:ascii="T2" w:hAnsi="T2" w:eastAsia="T2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장기임대 등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동 내역사업은 주거지원계층 및 서민 등의 주거안정을 위해 전용면적</w:t>
      </w:r>
      <w:r>
        <w:rPr>
          <w:rFonts w:ascii="T2" w:hAnsi="T2" w:eastAsia="T2"/>
          <w:b w:val="0"/>
          <w:i w:val="0"/>
          <w:color w:val="000000"/>
          <w:sz w:val="24"/>
        </w:rPr>
        <w:t>85</w:t>
      </w:r>
      <w:r>
        <w:rPr>
          <w:rFonts w:ascii="T5" w:hAnsi="T5" w:eastAsia="T5"/>
          <w:b w:val="0"/>
          <w:i w:val="0"/>
          <w:color w:val="000000"/>
          <w:sz w:val="24"/>
        </w:rPr>
        <w:t>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이하의 장기일반민간임대주택 및 단기민간임대주택을 건설하려는 임대사업자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에게 건설비용의 일부를 융자 지원하는 것임</w:t>
      </w:r>
    </w:p>
    <w:p>
      <w:pPr>
        <w:autoSpaceDN w:val="0"/>
        <w:tabs>
          <w:tab w:pos="460" w:val="left"/>
        </w:tabs>
        <w:autoSpaceDE w:val="0"/>
        <w:widowControl/>
        <w:spacing w:line="432" w:lineRule="exact" w:before="156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준주택전세전환지원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민간 </w:t>
      </w:r>
      <w:r>
        <w:rPr>
          <w:rFonts w:ascii="T2" w:hAnsi="T2" w:eastAsia="T2"/>
          <w:b w:val="0"/>
          <w:i w:val="0"/>
          <w:color w:val="000000"/>
          <w:sz w:val="24"/>
        </w:rPr>
        <w:t>PF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대출 등을 이용하던 오피스텔 건설임대사업자가 전세 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공급시 민간임대 건설자금 대출 지원</w:t>
      </w:r>
    </w:p>
    <w:p>
      <w:pPr>
        <w:sectPr>
          <w:pgSz w:w="11900" w:h="16820"/>
          <w:pgMar w:top="768" w:right="988" w:bottom="105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6"/>
        </w:rPr>
        <w:t>2)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사업개요</w:t>
      </w:r>
    </w:p>
    <w:p>
      <w:pPr>
        <w:autoSpaceDN w:val="0"/>
        <w:tabs>
          <w:tab w:pos="240" w:val="left"/>
          <w:tab w:pos="360" w:val="left"/>
          <w:tab w:pos="474" w:val="left"/>
          <w:tab w:pos="480" w:val="left"/>
          <w:tab w:pos="680" w:val="left"/>
        </w:tabs>
        <w:autoSpaceDE w:val="0"/>
        <w:widowControl/>
        <w:spacing w:line="356" w:lineRule="exact" w:before="518" w:after="0"/>
        <w:ind w:left="120" w:right="1296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사업근거 및 추진경위</w:t>
      </w:r>
      <w:r>
        <w:br/>
      </w:r>
      <w:r>
        <w:tab/>
      </w:r>
      <w:r>
        <w:rPr>
          <w:rFonts w:ascii="T5" w:hAnsi="T5" w:eastAsia="T5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법령상 근거</w:t>
      </w:r>
      <w:r>
        <w:br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주택도시기금법 제</w:t>
      </w:r>
      <w:r>
        <w:rPr>
          <w:rFonts w:ascii="T2" w:hAnsi="T2" w:eastAsia="T2"/>
          <w:b w:val="0"/>
          <w:i w:val="0"/>
          <w:color w:val="000000"/>
          <w:sz w:val="24"/>
        </w:rPr>
        <w:t>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조제</w:t>
      </w:r>
      <w:r>
        <w:rPr>
          <w:rFonts w:ascii="T2" w:hAnsi="T2" w:eastAsia="T2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항제</w:t>
      </w:r>
      <w:r>
        <w:rPr>
          <w:rFonts w:ascii="T2" w:hAnsi="T2" w:eastAsia="T2"/>
          <w:b w:val="0"/>
          <w:i w:val="0"/>
          <w:color w:val="000000"/>
          <w:sz w:val="24"/>
        </w:rPr>
        <w:t>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호</w:t>
      </w:r>
      <w:r>
        <w:br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민간임대주택에 관한 특별법 제</w:t>
      </w:r>
      <w:r>
        <w:rPr>
          <w:rFonts w:ascii="T2" w:hAnsi="T2" w:eastAsia="T2"/>
          <w:b w:val="0"/>
          <w:i w:val="0"/>
          <w:color w:val="000000"/>
          <w:sz w:val="24"/>
        </w:rPr>
        <w:t>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br/>
      </w:r>
      <w:r>
        <w:tab/>
      </w:r>
      <w:r>
        <w:rPr>
          <w:rFonts w:ascii="T5" w:hAnsi="T5" w:eastAsia="T5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추진경위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기업형 임대사업자 육성방안 발표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(’15.1.13)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7" w:hAnsi="T7" w:eastAsia="T7"/>
          <w:b w:val="0"/>
          <w:i w:val="0"/>
          <w:color w:val="000000"/>
          <w:sz w:val="20"/>
        </w:rPr>
        <w:t>* 민간임대리츠1만호공급계획발표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맞춤형 주거지원을 통한 주거비 경감방안 발표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(’16.4.28)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7" w:hAnsi="T7" w:eastAsia="T7"/>
          <w:b w:val="0"/>
          <w:i w:val="0"/>
          <w:color w:val="000000"/>
          <w:sz w:val="20"/>
        </w:rPr>
        <w:t>* ’17년까지뉴스테이15만호부지확보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주거복지로드맵 발표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(’17.11.29)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7" w:hAnsi="T7" w:eastAsia="T7"/>
          <w:b w:val="0"/>
          <w:i w:val="0"/>
          <w:color w:val="000000"/>
          <w:sz w:val="20"/>
        </w:rPr>
        <w:t>* 공공지원민간임대연평균3.3만호공급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민간임대주택에 관한 특별법 개정</w:t>
      </w:r>
      <w:r>
        <w:rPr>
          <w:rFonts w:ascii="T2" w:hAnsi="T2" w:eastAsia="T2"/>
          <w:b w:val="0"/>
          <w:i w:val="0"/>
          <w:color w:val="000000"/>
          <w:sz w:val="24"/>
        </w:rPr>
        <w:t>(’18.7.17.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시행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준주택전세전환지원 서민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중산층 주거안정 지원방안 발표</w:t>
      </w:r>
      <w:r>
        <w:rPr>
          <w:rFonts w:ascii="T2" w:hAnsi="T2" w:eastAsia="T2"/>
          <w:b w:val="0"/>
          <w:i w:val="0"/>
          <w:color w:val="000000"/>
          <w:sz w:val="24"/>
        </w:rPr>
        <w:t>(’20.11.19.)</w:t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임대차 시장 안정 방안 민간 건설 임대 세제지원 강화</w:t>
      </w:r>
      <w:r>
        <w:rPr>
          <w:rFonts w:ascii="T2" w:hAnsi="T2" w:eastAsia="T2"/>
          <w:b w:val="0"/>
          <w:i w:val="0"/>
          <w:color w:val="000000"/>
          <w:sz w:val="24"/>
        </w:rPr>
        <w:t>(’22.6.21.)</w:t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주거분야 민생안정 방안 민간임대주택 공급활성화</w:t>
      </w:r>
      <w:r>
        <w:rPr>
          <w:rFonts w:ascii="T2" w:hAnsi="T2" w:eastAsia="T2"/>
          <w:b w:val="0"/>
          <w:i w:val="0"/>
          <w:color w:val="000000"/>
          <w:sz w:val="24"/>
        </w:rPr>
        <w:t>(’22.7.20.)</w:t>
      </w:r>
    </w:p>
    <w:p>
      <w:pPr>
        <w:autoSpaceDN w:val="0"/>
        <w:autoSpaceDE w:val="0"/>
        <w:widowControl/>
        <w:spacing w:line="244" w:lineRule="exact" w:before="656" w:after="0"/>
        <w:ind w:left="12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주요내용 </w:t>
      </w:r>
    </w:p>
    <w:p>
      <w:pPr>
        <w:autoSpaceDN w:val="0"/>
        <w:autoSpaceDE w:val="0"/>
        <w:widowControl/>
        <w:spacing w:line="244" w:lineRule="exact" w:before="188" w:after="0"/>
        <w:ind w:left="240" w:right="0" w:firstLine="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</w:p>
    <w:p>
      <w:pPr>
        <w:autoSpaceDN w:val="0"/>
        <w:autoSpaceDE w:val="0"/>
        <w:widowControl/>
        <w:spacing w:line="384" w:lineRule="exact" w:before="48" w:after="150"/>
        <w:ind w:left="360" w:right="1008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2" w:hAnsi="T2" w:eastAsia="T2"/>
          <w:b w:val="0"/>
          <w:i w:val="0"/>
          <w:color w:val="000000"/>
          <w:sz w:val="24"/>
        </w:rPr>
        <w:t>: ‘16~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계속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최근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간 투입된 사업비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예산액기준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추경편성한 연도에는 추경포함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3.9999999999999" w:type="dxa"/>
      </w:tblPr>
      <w:tblGrid>
        <w:gridCol w:w="1586"/>
        <w:gridCol w:w="1586"/>
        <w:gridCol w:w="1586"/>
        <w:gridCol w:w="1586"/>
        <w:gridCol w:w="1586"/>
        <w:gridCol w:w="1586"/>
      </w:tblGrid>
      <w:tr>
        <w:trPr>
          <w:trHeight w:hRule="exact" w:val="298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연도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2021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2022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2023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2024</w:t>
            </w:r>
          </w:p>
        </w:tc>
      </w:tr>
      <w:tr>
        <w:trPr>
          <w:trHeight w:hRule="exact" w:val="294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1,657,640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2,054,750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1,653,931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1,708,844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1,477,009</w:t>
            </w:r>
          </w:p>
        </w:tc>
      </w:tr>
    </w:tbl>
    <w:p>
      <w:pPr>
        <w:autoSpaceDN w:val="0"/>
        <w:autoSpaceDE w:val="0"/>
        <w:widowControl/>
        <w:spacing w:line="246" w:lineRule="exact" w:before="184" w:after="0"/>
        <w:ind w:left="240" w:right="0" w:firstLine="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</w:p>
    <w:p>
      <w:pPr>
        <w:autoSpaceDN w:val="0"/>
        <w:tabs>
          <w:tab w:pos="2180" w:val="left"/>
        </w:tabs>
        <w:autoSpaceDE w:val="0"/>
        <w:widowControl/>
        <w:spacing w:line="360" w:lineRule="exact" w:before="72" w:after="120"/>
        <w:ind w:left="360" w:right="432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민간임대사업자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 </w:t>
      </w:r>
      <w:r>
        <w:rPr>
          <w:rFonts w:ascii="T2" w:hAnsi="T2" w:eastAsia="T2"/>
          <w:b w:val="0"/>
          <w:i w:val="0"/>
          <w:color w:val="000000"/>
          <w:sz w:val="24"/>
        </w:rPr>
        <w:t>: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공공지원민간임대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무주택 임차가구 및 청년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신혼부부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고령자</w:t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장기임대 등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준주택전세전환지원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서민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중산층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5" w:hAnsi="T5" w:eastAsia="T5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 등 지원 비율 및 법적근거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6.0000000000001" w:type="dxa"/>
      </w:tblPr>
      <w:tblGrid>
        <w:gridCol w:w="3171"/>
        <w:gridCol w:w="3171"/>
        <w:gridCol w:w="3171"/>
      </w:tblGrid>
      <w:tr>
        <w:trPr>
          <w:trHeight w:hRule="exact" w:val="296"/>
        </w:trPr>
        <w:tc>
          <w:tcPr>
            <w:tcW w:type="dxa" w:w="31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피보조</w:t>
            </w: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피출연 등 기관명</w:t>
            </w:r>
          </w:p>
        </w:tc>
        <w:tc>
          <w:tcPr>
            <w:tcW w:type="dxa" w:w="17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지원 비율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(%)</w:t>
            </w:r>
          </w:p>
        </w:tc>
        <w:tc>
          <w:tcPr>
            <w:tcW w:type="dxa" w:w="41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보조율 법적근거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해당 조항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</w:p>
        </w:tc>
      </w:tr>
      <w:tr>
        <w:trPr>
          <w:trHeight w:hRule="exact" w:val="628"/>
        </w:trPr>
        <w:tc>
          <w:tcPr>
            <w:tcW w:type="dxa" w:w="31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576" w:right="576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공공지원민간임대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민간임대사업자</w:t>
            </w:r>
          </w:p>
        </w:tc>
        <w:tc>
          <w:tcPr>
            <w:tcW w:type="dxa" w:w="17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308" w:lineRule="exact" w:before="0" w:after="0"/>
              <w:ind w:left="158" w:right="144" w:firstLine="0"/>
              <w:jc w:val="left"/>
            </w:pP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호당 평균 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백만원 이하</w:t>
            </w:r>
          </w:p>
        </w:tc>
        <w:tc>
          <w:tcPr>
            <w:tcW w:type="dxa" w:w="41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28" w:right="432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주택도시기금법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항제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민간임대주택에 관한 특별법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</w:p>
        </w:tc>
      </w:tr>
      <w:tr>
        <w:trPr>
          <w:trHeight w:hRule="exact" w:val="628"/>
        </w:trPr>
        <w:tc>
          <w:tcPr>
            <w:tcW w:type="dxa" w:w="31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720" w:right="72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장기임대 등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민간임대사업자</w:t>
            </w:r>
          </w:p>
        </w:tc>
        <w:tc>
          <w:tcPr>
            <w:tcW w:type="dxa" w:w="17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310" w:lineRule="exact" w:before="0" w:after="0"/>
              <w:ind w:left="158" w:right="144" w:firstLine="0"/>
              <w:jc w:val="left"/>
            </w:pP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호당 평균 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백만원 이하</w:t>
            </w:r>
          </w:p>
        </w:tc>
        <w:tc>
          <w:tcPr>
            <w:tcW w:type="dxa" w:w="41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28" w:right="432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주택도시기금법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항제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민간임대주택에 관한 특별법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</w:p>
        </w:tc>
      </w:tr>
      <w:tr>
        <w:trPr>
          <w:trHeight w:hRule="exact" w:val="606"/>
        </w:trPr>
        <w:tc>
          <w:tcPr>
            <w:tcW w:type="dxa" w:w="31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432" w:right="432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준주택전세전환지원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민간임대사업자</w:t>
            </w:r>
          </w:p>
        </w:tc>
        <w:tc>
          <w:tcPr>
            <w:tcW w:type="dxa" w:w="17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호당 평균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80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백만원 이하</w:t>
            </w:r>
          </w:p>
        </w:tc>
        <w:tc>
          <w:tcPr>
            <w:tcW w:type="dxa" w:w="41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28" w:right="432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주택도시기금법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항제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민간임대주택에 관한 특별법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768" w:right="1134" w:bottom="830" w:left="12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