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604"/>
      </w:tblGrid>
      <w:tr>
        <w:trPr>
          <w:trHeight w:hRule="exact" w:val="508"/>
        </w:trPr>
        <w:tc>
          <w:tcPr>
            <w:tcW w:type="dxa" w:w="953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50"/>
        </w:trPr>
        <w:tc>
          <w:tcPr>
            <w:tcW w:type="dxa" w:w="953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(20)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전세임대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 (1337-401)</w:t>
            </w:r>
          </w:p>
        </w:tc>
      </w:tr>
    </w:tbl>
    <w:p>
      <w:pPr>
        <w:autoSpaceDN w:val="0"/>
        <w:autoSpaceDE w:val="0"/>
        <w:widowControl/>
        <w:spacing w:line="264" w:lineRule="exact" w:before="284" w:after="44"/>
        <w:ind w:left="46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72"/>
        <w:gridCol w:w="1372"/>
        <w:gridCol w:w="1372"/>
        <w:gridCol w:w="1372"/>
        <w:gridCol w:w="1372"/>
        <w:gridCol w:w="1372"/>
        <w:gridCol w:w="1372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기금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4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주택도시기금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국토교통부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주택토지실</w:t>
            </w:r>
          </w:p>
        </w:tc>
        <w:tc>
          <w:tcPr>
            <w:tcW w:type="dxa" w:w="114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주택계정</w:t>
            </w:r>
          </w:p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080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088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7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사회복지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</w:t>
            </w:r>
          </w:p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401"/>
        <w:gridCol w:w="2401"/>
        <w:gridCol w:w="2401"/>
        <w:gridCol w:w="2401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1300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1337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401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임대주택지원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전세임대주택지원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전세임대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7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9604"/>
      </w:tblGrid>
      <w:tr>
        <w:trPr>
          <w:trHeight w:hRule="exact" w:val="1310"/>
        </w:trPr>
        <w:tc>
          <w:tcPr>
            <w:tcW w:type="dxa" w:w="958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604"/>
      </w:tblGrid>
      <w:tr>
        <w:trPr>
          <w:trHeight w:hRule="exact" w:val="1614"/>
        </w:trPr>
        <w:tc>
          <w:tcPr>
            <w:tcW w:type="dxa" w:w="9538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2" w:after="46"/>
              <w:ind w:left="26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 성격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공통요구자료 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Ⅱ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작성유의사항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참조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해당하는 사항에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○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표시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63"/>
              <w:gridCol w:w="1363"/>
              <w:gridCol w:w="1363"/>
              <w:gridCol w:w="1363"/>
              <w:gridCol w:w="1363"/>
              <w:gridCol w:w="1363"/>
              <w:gridCol w:w="1363"/>
            </w:tblGrid>
            <w:tr>
              <w:trPr>
                <w:trHeight w:hRule="exact" w:val="374"/>
              </w:trPr>
              <w:tc>
                <w:tcPr>
                  <w:tcW w:type="dxa" w:w="63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32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신규</w:t>
                  </w:r>
                </w:p>
              </w:tc>
              <w:tc>
                <w:tcPr>
                  <w:tcW w:type="dxa" w:w="69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32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계속</w:t>
                  </w:r>
                </w:p>
              </w:tc>
              <w:tc>
                <w:tcPr>
                  <w:tcW w:type="dxa" w:w="63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32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완료</w:t>
                  </w:r>
                </w:p>
              </w:tc>
              <w:tc>
                <w:tcPr>
                  <w:tcW w:type="dxa" w:w="127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2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예비타당성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실시여부</w:t>
                  </w:r>
                </w:p>
              </w:tc>
              <w:tc>
                <w:tcPr>
                  <w:tcW w:type="dxa" w:w="127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2" w:lineRule="exact" w:before="18" w:after="0"/>
                    <w:ind w:left="144" w:right="144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총사업비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관리대상</w:t>
                  </w:r>
                </w:p>
              </w:tc>
              <w:tc>
                <w:tcPr>
                  <w:tcW w:type="dxa" w:w="127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2" w:lineRule="exact" w:before="18" w:after="0"/>
                    <w:ind w:left="144" w:right="144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총액계상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예산사업</w:t>
                  </w:r>
                </w:p>
              </w:tc>
              <w:tc>
                <w:tcPr>
                  <w:tcW w:type="dxa" w:w="37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8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사업소관 변경정보</w:t>
                  </w:r>
                </w:p>
              </w:tc>
            </w:tr>
            <w:tr>
              <w:trPr>
                <w:trHeight w:hRule="exact" w:val="472"/>
              </w:trPr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3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37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exact" w:before="132" w:after="0"/>
                    <w:ind w:left="0" w:right="0" w:firstLine="0"/>
                    <w:jc w:val="center"/>
                  </w:pP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2"/>
                    </w:rPr>
                    <w:t>2023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예산 시 소관</w:t>
                  </w:r>
                </w:p>
              </w:tc>
            </w:tr>
            <w:tr>
              <w:trPr>
                <w:trHeight w:hRule="exact" w:val="352"/>
              </w:trPr>
              <w:tc>
                <w:tcPr>
                  <w:tcW w:type="dxa" w:w="63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4" w:after="0"/>
                    <w:ind w:left="0" w:right="0" w:firstLine="0"/>
                    <w:jc w:val="center"/>
                  </w:pPr>
                  <w:r>
                    <w:rPr>
                      <w:rFonts w:ascii="T5" w:hAnsi="T5" w:eastAsia="T5"/>
                      <w:b w:val="0"/>
                      <w:i w:val="0"/>
                      <w:color w:val="000000"/>
                      <w:sz w:val="22"/>
                    </w:rPr>
                    <w:t>○</w:t>
                  </w:r>
                </w:p>
              </w:tc>
              <w:tc>
                <w:tcPr>
                  <w:tcW w:type="dxa" w:w="63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8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2"/>
                    </w:rPr>
                    <w:t>국토교통부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4" w:lineRule="exact" w:before="530" w:after="34"/>
        <w:ind w:left="46" w:right="0" w:firstLine="0"/>
        <w:jc w:val="left"/>
      </w:pPr>
      <w:r>
        <w:rPr>
          <w:rFonts w:ascii="T3" w:hAnsi="T3" w:eastAsia="T3"/>
          <w:b w:val="0"/>
          <w:i w:val="0"/>
          <w:color w:val="343534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343534"/>
          <w:sz w:val="26"/>
        </w:rPr>
        <w:t>사업 지원 형태 및 지원율</w:t>
      </w:r>
      <w:r>
        <w:rPr>
          <w:rFonts w:ascii="T2" w:hAnsi="T2" w:eastAsia="T2"/>
          <w:b w:val="0"/>
          <w:i w:val="0"/>
          <w:color w:val="343534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343534"/>
          <w:sz w:val="20"/>
        </w:rPr>
        <w:t>최소한 한 개는 반드시 선택하시오</w:t>
      </w:r>
      <w:r>
        <w:rPr>
          <w:rFonts w:ascii="T2" w:hAnsi="T2" w:eastAsia="T2"/>
          <w:b w:val="0"/>
          <w:i w:val="0"/>
          <w:color w:val="343534"/>
          <w:sz w:val="20"/>
        </w:rPr>
        <w:t>.</w:t>
      </w:r>
      <w:r>
        <w:rPr>
          <w:rFonts w:ascii="绒刚疙炼" w:hAnsi="绒刚疙炼" w:eastAsia="绒刚疙炼"/>
          <w:b w:val="0"/>
          <w:i w:val="0"/>
          <w:color w:val="343534"/>
          <w:sz w:val="20"/>
        </w:rPr>
        <w:t xml:space="preserve"> 해당사항에 </w:t>
      </w:r>
      <w:r>
        <w:rPr>
          <w:rFonts w:ascii="T2" w:hAnsi="T2" w:eastAsia="T2"/>
          <w:b w:val="0"/>
          <w:i w:val="0"/>
          <w:color w:val="343534"/>
          <w:sz w:val="20"/>
        </w:rPr>
        <w:t>O</w:t>
      </w:r>
      <w:r>
        <w:rPr>
          <w:rFonts w:ascii="绒刚疙炼" w:hAnsi="绒刚疙炼" w:eastAsia="绒刚疙炼"/>
          <w:b w:val="0"/>
          <w:i w:val="0"/>
          <w:color w:val="343534"/>
          <w:sz w:val="20"/>
        </w:rPr>
        <w:t xml:space="preserve"> 표시</w:t>
      </w:r>
      <w:r>
        <w:rPr>
          <w:rFonts w:ascii="T2" w:hAnsi="T2" w:eastAsia="T2"/>
          <w:b w:val="0"/>
          <w:i w:val="0"/>
          <w:color w:val="343534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72"/>
        <w:gridCol w:w="1372"/>
        <w:gridCol w:w="1372"/>
        <w:gridCol w:w="1372"/>
        <w:gridCol w:w="1372"/>
        <w:gridCol w:w="1372"/>
        <w:gridCol w:w="1372"/>
      </w:tblGrid>
      <w:tr>
        <w:trPr>
          <w:trHeight w:hRule="exact" w:val="430"/>
        </w:trPr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직접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출자</w:t>
            </w:r>
          </w:p>
        </w:tc>
        <w:tc>
          <w:tcPr>
            <w:tcW w:type="dxa" w:w="12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출연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</w:t>
            </w:r>
          </w:p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1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국고보조율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(%)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1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융자율 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(%)</w:t>
            </w:r>
          </w:p>
        </w:tc>
      </w:tr>
      <w:tr>
        <w:trPr>
          <w:trHeight w:hRule="exact" w:val="430"/>
        </w:trPr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○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80~100</w:t>
            </w:r>
          </w:p>
        </w:tc>
      </w:tr>
    </w:tbl>
    <w:p>
      <w:pPr>
        <w:autoSpaceDN w:val="0"/>
        <w:autoSpaceDE w:val="0"/>
        <w:widowControl/>
        <w:spacing w:line="264" w:lineRule="exact" w:before="556" w:after="58"/>
        <w:ind w:left="46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담당자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601"/>
        <w:gridCol w:w="1601"/>
        <w:gridCol w:w="1601"/>
        <w:gridCol w:w="1601"/>
        <w:gridCol w:w="1601"/>
        <w:gridCol w:w="1601"/>
      </w:tblGrid>
      <w:tr>
        <w:trPr>
          <w:trHeight w:hRule="exact" w:val="316"/>
        </w:trPr>
        <w:tc>
          <w:tcPr>
            <w:tcW w:type="dxa" w:w="1454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사업명</w:t>
            </w:r>
          </w:p>
        </w:tc>
        <w:tc>
          <w:tcPr>
            <w:tcW w:type="dxa" w:w="809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</w:tr>
      <w:tr>
        <w:trPr>
          <w:trHeight w:hRule="exact" w:val="1378"/>
        </w:trPr>
        <w:tc>
          <w:tcPr>
            <w:tcW w:type="dxa" w:w="1454"/>
            <w:vMerge w:val="restart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528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전세임대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소관부처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</w:t>
            </w:r>
            <w:r>
              <w:rPr>
                <w:rFonts w:ascii="T4" w:hAnsi="T4" w:eastAsia="T4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</w:t>
            </w:r>
            <w:r>
              <w:rPr>
                <w:rFonts w:ascii="T4" w:hAnsi="T4" w:eastAsia="T4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주택토지실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주거복지지원과</w:t>
            </w:r>
          </w:p>
        </w:tc>
        <w:tc>
          <w:tcPr>
            <w:tcW w:type="dxa" w:w="16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 장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김도곤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044-201-4530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유근명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044-201-4479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주무관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최진숙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044-201-4535</w:t>
            </w:r>
          </w:p>
        </w:tc>
      </w:tr>
      <w:tr>
        <w:trPr>
          <w:trHeight w:hRule="exact" w:val="606"/>
        </w:trPr>
        <w:tc>
          <w:tcPr>
            <w:tcW w:type="dxa" w:w="1601"/>
            <w:vMerge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사업시행주체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288" w:right="288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한국토지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주택공사</w:t>
            </w:r>
          </w:p>
        </w:tc>
        <w:tc>
          <w:tcPr>
            <w:tcW w:type="dxa" w:w="16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매입전세임대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사업처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2" w:after="0"/>
              <w:ind w:left="20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김도관 차장 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055-922-3485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1022" w:right="1126" w:bottom="1440" w:left="11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1422400</wp:posOffset>
            </wp:positionH>
            <wp:positionV relativeFrom="page">
              <wp:posOffset>7932420</wp:posOffset>
            </wp:positionV>
            <wp:extent cx="158750" cy="17522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75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0" w:h="16820"/>
          <w:pgMar w:top="768" w:right="992" w:bottom="81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가</w:t>
      </w:r>
      <w:r>
        <w:rPr>
          <w:rFonts w:ascii="T6" w:hAnsi="T6" w:eastAsia="T6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지출계획 총괄표 </w:t>
      </w:r>
    </w:p>
    <w:p>
      <w:pPr>
        <w:sectPr>
          <w:type w:val="continuous"/>
          <w:pgSz w:w="11900" w:h="16820"/>
          <w:pgMar w:top="768" w:right="992" w:bottom="810" w:left="1132" w:header="720" w:footer="720" w:gutter="0"/>
          <w:cols w:num="2" w:equalWidth="0">
            <w:col w:w="5324" w:space="0"/>
            <w:col w:w="445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86"/>
        <w:ind w:left="0" w:right="138" w:firstLine="0"/>
        <w:jc w:val="right"/>
      </w:pP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단위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4"/>
        </w:rPr>
        <w:t>, %)</w:t>
      </w:r>
    </w:p>
    <w:p>
      <w:pPr>
        <w:sectPr>
          <w:type w:val="nextColumn"/>
          <w:pgSz w:w="11900" w:h="16820"/>
          <w:pgMar w:top="768" w:right="992" w:bottom="810" w:left="1132" w:header="720" w:footer="720" w:gutter="0"/>
          <w:cols w:num="2" w:equalWidth="0">
            <w:col w:w="5324" w:space="0"/>
            <w:col w:w="445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hRule="exact" w:val="370"/>
        </w:trPr>
        <w:tc>
          <w:tcPr>
            <w:tcW w:type="dxa" w:w="137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목명</w:t>
            </w:r>
          </w:p>
        </w:tc>
        <w:tc>
          <w:tcPr>
            <w:tcW w:type="dxa" w:w="12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358" w:lineRule="exact" w:before="0" w:after="0"/>
              <w:ind w:left="260" w:right="0" w:firstLine="0"/>
              <w:jc w:val="left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년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249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계획</w:t>
            </w:r>
          </w:p>
        </w:tc>
        <w:tc>
          <w:tcPr>
            <w:tcW w:type="dxa" w:w="2454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6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122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2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당초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수정</w:t>
            </w:r>
          </w:p>
        </w:tc>
        <w:tc>
          <w:tcPr>
            <w:tcW w:type="dxa" w:w="12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2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30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334"/>
        </w:trPr>
        <w:tc>
          <w:tcPr>
            <w:tcW w:type="dxa" w:w="13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전세임대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4,775,041</w:t>
            </w:r>
          </w:p>
        </w:tc>
        <w:tc>
          <w:tcPr>
            <w:tcW w:type="dxa" w:w="12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4,174,950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5,087,730</w:t>
            </w:r>
          </w:p>
        </w:tc>
        <w:tc>
          <w:tcPr>
            <w:tcW w:type="dxa" w:w="12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4,546,931</w:t>
            </w:r>
          </w:p>
        </w:tc>
        <w:tc>
          <w:tcPr>
            <w:tcW w:type="dxa" w:w="12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4,546,931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371,981</w:t>
            </w:r>
          </w:p>
        </w:tc>
        <w:tc>
          <w:tcPr>
            <w:tcW w:type="dxa" w:w="9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8.9</w:t>
            </w:r>
          </w:p>
        </w:tc>
      </w:tr>
    </w:tbl>
    <w:p>
      <w:pPr>
        <w:autoSpaceDN w:val="0"/>
        <w:tabs>
          <w:tab w:pos="8098" w:val="left"/>
        </w:tabs>
        <w:autoSpaceDE w:val="0"/>
        <w:widowControl/>
        <w:spacing w:line="318" w:lineRule="exact" w:before="504" w:after="84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기능별</w:t>
      </w:r>
      <w:r>
        <w:rPr>
          <w:rFonts w:ascii="T6" w:hAnsi="T6" w:eastAsia="T6"/>
          <w:b w:val="0"/>
          <w:i w:val="0"/>
          <w:color w:val="000000"/>
          <w:sz w:val="26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내역사업별</w:t>
      </w:r>
      <w:r>
        <w:rPr>
          <w:rFonts w:ascii="T6" w:hAnsi="T6" w:eastAsia="T6"/>
          <w:b w:val="0"/>
          <w:i w:val="0"/>
          <w:color w:val="000000"/>
          <w:sz w:val="26"/>
        </w:rPr>
        <w:t>),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목별 계획 내역</w:t>
      </w:r>
      <w:r>
        <w:br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단위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34"/>
        </w:trPr>
        <w:tc>
          <w:tcPr>
            <w:tcW w:type="dxa" w:w="171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79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>2022</w:t>
            </w:r>
          </w:p>
        </w:tc>
        <w:tc>
          <w:tcPr>
            <w:tcW w:type="dxa" w:w="4558"/>
            <w:gridSpan w:val="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>2023</w:t>
            </w:r>
          </w:p>
        </w:tc>
        <w:tc>
          <w:tcPr>
            <w:tcW w:type="dxa" w:w="62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34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>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획</w:t>
            </w:r>
          </w:p>
        </w:tc>
      </w:tr>
      <w:tr>
        <w:trPr>
          <w:trHeight w:hRule="exact" w:val="384"/>
        </w:trPr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수정</w:t>
            </w: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58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계획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현액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  <w:p>
            <w:pPr>
              <w:autoSpaceDN w:val="0"/>
              <w:autoSpaceDE w:val="0"/>
              <w:widowControl/>
              <w:spacing w:line="184" w:lineRule="exact" w:before="28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</w:tc>
        <w:tc>
          <w:tcPr>
            <w:tcW w:type="dxa" w:w="52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용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</w:tc>
        <w:tc>
          <w:tcPr>
            <w:tcW w:type="dxa" w:w="1162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계획액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계획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현액</w:t>
            </w:r>
          </w:p>
        </w:tc>
        <w:tc>
          <w:tcPr>
            <w:tcW w:type="dxa" w:w="59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  <w:p>
            <w:pPr>
              <w:autoSpaceDN w:val="0"/>
              <w:autoSpaceDE w:val="0"/>
              <w:widowControl/>
              <w:spacing w:line="184" w:lineRule="exact" w:before="28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</w:tc>
        <w:tc>
          <w:tcPr>
            <w:tcW w:type="dxa" w:w="1178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외</w:t>
            </w:r>
          </w:p>
        </w:tc>
        <w:tc>
          <w:tcPr>
            <w:tcW w:type="dxa" w:w="52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이월</w:t>
            </w:r>
          </w:p>
          <w:p>
            <w:pPr>
              <w:autoSpaceDN w:val="0"/>
              <w:autoSpaceDE w:val="0"/>
              <w:widowControl/>
              <w:spacing w:line="180" w:lineRule="exact" w:before="3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</w:tc>
        <w:tc>
          <w:tcPr>
            <w:tcW w:type="dxa" w:w="52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불용</w:t>
            </w:r>
          </w:p>
          <w:p>
            <w:pPr>
              <w:autoSpaceDN w:val="0"/>
              <w:autoSpaceDE w:val="0"/>
              <w:widowControl/>
              <w:spacing w:line="180" w:lineRule="exact" w:before="3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624"/>
        </w:trPr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당초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수정</w:t>
            </w:r>
          </w:p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획</w:t>
            </w:r>
          </w:p>
          <w:p>
            <w:pPr>
              <w:autoSpaceDN w:val="0"/>
              <w:autoSpaceDE w:val="0"/>
              <w:widowControl/>
              <w:spacing w:line="180" w:lineRule="exact" w:before="3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</w:tc>
        <w:tc>
          <w:tcPr>
            <w:tcW w:type="dxa" w:w="5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  <w:p>
            <w:pPr>
              <w:autoSpaceDN w:val="0"/>
              <w:autoSpaceDE w:val="0"/>
              <w:widowControl/>
              <w:spacing w:line="184" w:lineRule="exact" w:before="28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18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액</w:t>
            </w:r>
          </w:p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5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1048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0" w:after="0"/>
              <w:ind w:left="24" w:right="0" w:firstLine="0"/>
              <w:jc w:val="left"/>
            </w:pPr>
            <w:r>
              <w:rPr>
                <w:w w:val="97.46794170803494"/>
                <w:rFonts w:ascii="T5" w:hAnsi="T5" w:eastAsia="T5"/>
                <w:b w:val="0"/>
                <w:i w:val="0"/>
                <w:color w:val="000000"/>
                <w:sz w:val="18"/>
              </w:rPr>
              <w:t>○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기능별 분류</w:t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계</w:t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)</w:t>
            </w:r>
          </w:p>
          <w:p>
            <w:pPr>
              <w:autoSpaceDN w:val="0"/>
              <w:autoSpaceDE w:val="0"/>
              <w:widowControl/>
              <w:spacing w:line="178" w:lineRule="exact" w:before="348" w:after="0"/>
              <w:ind w:left="120" w:right="0" w:firstLine="0"/>
              <w:jc w:val="left"/>
            </w:pPr>
            <w:r>
              <w:rPr>
                <w:w w:val="97.46794170803494"/>
                <w:rFonts w:ascii="T4" w:hAnsi="T4" w:eastAsia="T4"/>
                <w:b w:val="0"/>
                <w:i w:val="0"/>
                <w:color w:val="000000"/>
                <w:sz w:val="18"/>
              </w:rPr>
              <w:t>․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전세임대</w:t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융자</w:t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4,775,041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4,775,041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4,775,041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4,775,041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4,661,183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324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4,661,183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26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22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4,174,950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4,174,950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324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5,087,730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5,087,730</w:t>
            </w:r>
          </w:p>
        </w:tc>
        <w:tc>
          <w:tcPr>
            <w:tcW w:type="dxa" w:w="5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324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307,110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307,110</w:t>
            </w:r>
          </w:p>
        </w:tc>
        <w:tc>
          <w:tcPr>
            <w:tcW w:type="dxa" w:w="6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4,546,931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4,546,931</w:t>
            </w:r>
          </w:p>
        </w:tc>
      </w:tr>
      <w:tr>
        <w:trPr>
          <w:trHeight w:hRule="exact" w:val="1047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302" w:val="left"/>
              </w:tabs>
              <w:autoSpaceDE w:val="0"/>
              <w:widowControl/>
              <w:spacing w:line="318" w:lineRule="exact" w:before="42" w:after="0"/>
              <w:ind w:left="24" w:right="0" w:firstLine="0"/>
              <w:jc w:val="left"/>
            </w:pPr>
            <w:r>
              <w:rPr>
                <w:w w:val="97.46794170803494"/>
                <w:rFonts w:ascii="T5" w:hAnsi="T5" w:eastAsia="T5"/>
                <w:b w:val="0"/>
                <w:i w:val="0"/>
                <w:color w:val="000000"/>
                <w:sz w:val="18"/>
              </w:rPr>
              <w:t>○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비목별 분류</w:t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계</w:t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)</w:t>
            </w:r>
            <w:r>
              <w:br/>
            </w:r>
            <w:r>
              <w:rPr>
                <w:w w:val="97.46794170803494"/>
                <w:rFonts w:ascii="T4" w:hAnsi="T4" w:eastAsia="T4"/>
                <w:b w:val="0"/>
                <w:i w:val="0"/>
                <w:color w:val="000000"/>
                <w:sz w:val="18"/>
              </w:rPr>
              <w:t>․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 xml:space="preserve"> 기타민간융자금</w:t>
            </w:r>
            <w:r>
              <w:tab/>
            </w:r>
            <w:r>
              <w:tab/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(450-04)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4,775,041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4,775,041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4,775,041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4,775,041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4,661,183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324" w:lineRule="exact" w:before="5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4,661,183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26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22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4,174,950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4,174,950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324" w:lineRule="exact" w:before="5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5,087,730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5,087,730</w:t>
            </w:r>
          </w:p>
        </w:tc>
        <w:tc>
          <w:tcPr>
            <w:tcW w:type="dxa" w:w="5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324" w:lineRule="exact" w:before="5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307,110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307,110</w:t>
            </w:r>
          </w:p>
        </w:tc>
        <w:tc>
          <w:tcPr>
            <w:tcW w:type="dxa" w:w="6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4,546,931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4,546,931</w:t>
            </w:r>
          </w:p>
        </w:tc>
      </w:tr>
      <w:tr>
        <w:trPr>
          <w:trHeight w:hRule="exact" w:val="1570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2" w:after="0"/>
              <w:ind w:left="0" w:right="0" w:firstLine="0"/>
              <w:jc w:val="center"/>
            </w:pPr>
            <w:r>
              <w:rPr>
                <w:w w:val="97.46794170803494"/>
                <w:rFonts w:ascii="T5" w:hAnsi="T5" w:eastAsia="T5"/>
                <w:b w:val="0"/>
                <w:i w:val="0"/>
                <w:color w:val="000000"/>
                <w:sz w:val="18"/>
              </w:rPr>
              <w:t>○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기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능</w:t>
            </w:r>
            <w:r>
              <w:rPr>
                <w:w w:val="97.46794170803494"/>
                <w:rFonts w:ascii="T4" w:hAnsi="T4" w:eastAsia="T4"/>
                <w:b w:val="0"/>
                <w:i w:val="0"/>
                <w:color w:val="000000"/>
                <w:sz w:val="18"/>
              </w:rPr>
              <w:t>·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비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목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별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 xml:space="preserve"> 분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류</w:t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합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계</w:t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)</w:t>
            </w:r>
          </w:p>
          <w:p>
            <w:pPr>
              <w:autoSpaceDN w:val="0"/>
              <w:autoSpaceDE w:val="0"/>
              <w:widowControl/>
              <w:spacing w:line="178" w:lineRule="exact" w:before="348" w:after="0"/>
              <w:ind w:left="120" w:right="0" w:firstLine="0"/>
              <w:jc w:val="left"/>
            </w:pPr>
            <w:r>
              <w:rPr>
                <w:w w:val="97.46794170803494"/>
                <w:rFonts w:ascii="T4" w:hAnsi="T4" w:eastAsia="T4"/>
                <w:b w:val="0"/>
                <w:i w:val="0"/>
                <w:color w:val="000000"/>
                <w:sz w:val="18"/>
              </w:rPr>
              <w:t>․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전세임대</w:t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>융자</w:t>
            </w: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)</w:t>
            </w:r>
          </w:p>
          <w:p>
            <w:pPr>
              <w:autoSpaceDN w:val="0"/>
              <w:autoSpaceDE w:val="0"/>
              <w:widowControl/>
              <w:spacing w:line="180" w:lineRule="exact" w:before="226" w:after="0"/>
              <w:ind w:left="284" w:right="0" w:firstLine="0"/>
              <w:jc w:val="left"/>
            </w:pP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  <w:r>
              <w:rPr>
                <w:w w:val="97.33284844292534"/>
                <w:rFonts w:ascii="绒刚疙炼" w:hAnsi="绒刚疙炼" w:eastAsia="绒刚疙炼"/>
                <w:b w:val="0"/>
                <w:i w:val="0"/>
                <w:color w:val="000000"/>
                <w:sz w:val="18"/>
              </w:rPr>
              <w:t xml:space="preserve"> 기타민간융자금</w:t>
            </w:r>
          </w:p>
          <w:p>
            <w:pPr>
              <w:autoSpaceDN w:val="0"/>
              <w:autoSpaceDE w:val="0"/>
              <w:widowControl/>
              <w:spacing w:line="176" w:lineRule="exact" w:before="56" w:after="0"/>
              <w:ind w:left="334" w:right="0" w:firstLine="0"/>
              <w:jc w:val="left"/>
            </w:pPr>
            <w:r>
              <w:rPr>
                <w:w w:val="97.46794170803494"/>
                <w:rFonts w:ascii="T2" w:hAnsi="T2" w:eastAsia="T2"/>
                <w:b w:val="0"/>
                <w:i w:val="0"/>
                <w:color w:val="000000"/>
                <w:sz w:val="18"/>
              </w:rPr>
              <w:t>(450-04)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4,775,041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4,775,041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4,775,041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4,775,041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4,775,041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4,775,041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4,661,183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324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4,661,183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4,661,183</w:t>
            </w:r>
          </w:p>
          <w:p>
            <w:pPr>
              <w:autoSpaceDN w:val="0"/>
              <w:autoSpaceDE w:val="0"/>
              <w:widowControl/>
              <w:spacing w:line="180" w:lineRule="exact" w:before="1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26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22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4,174,950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4,174,950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4,174,950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5,087,730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324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1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5,087,730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5,087,730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5,087,730</w:t>
            </w:r>
          </w:p>
        </w:tc>
        <w:tc>
          <w:tcPr>
            <w:tcW w:type="dxa" w:w="5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324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4,780,620</w:t>
            </w:r>
          </w:p>
          <w:p>
            <w:pPr>
              <w:autoSpaceDN w:val="0"/>
              <w:autoSpaceDE w:val="0"/>
              <w:widowControl/>
              <w:spacing w:line="180" w:lineRule="exact" w:before="1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2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307,110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307,110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307,110</w:t>
            </w:r>
          </w:p>
        </w:tc>
        <w:tc>
          <w:tcPr>
            <w:tcW w:type="dxa" w:w="6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4,546,931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4,546,931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4,546,931</w:t>
            </w:r>
          </w:p>
        </w:tc>
      </w:tr>
    </w:tbl>
    <w:p>
      <w:pPr>
        <w:autoSpaceDN w:val="0"/>
        <w:autoSpaceDE w:val="0"/>
        <w:widowControl/>
        <w:spacing w:line="240" w:lineRule="exact" w:before="214" w:after="0"/>
        <w:ind w:left="0" w:right="0" w:firstLine="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※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 ‘</w:t>
      </w:r>
      <w:r>
        <w:rPr>
          <w:rFonts w:ascii="T7" w:hAnsi="T7" w:eastAsia="T7"/>
          <w:b w:val="0"/>
          <w:i w:val="0"/>
          <w:color w:val="000000"/>
          <w:sz w:val="24"/>
        </w:rPr>
        <w:t>23.12월말기준융자집행액은HUG 재정시스템을통해</w:t>
      </w:r>
      <w:r>
        <w:rPr>
          <w:rFonts w:ascii="T2" w:hAnsi="T2" w:eastAsia="T2"/>
          <w:b w:val="0"/>
          <w:i w:val="0"/>
          <w:color w:val="000000"/>
          <w:sz w:val="24"/>
        </w:rPr>
        <w:t>‘</w:t>
      </w:r>
      <w:r>
        <w:rPr>
          <w:rFonts w:ascii="T7" w:hAnsi="T7" w:eastAsia="T7"/>
          <w:b w:val="0"/>
          <w:i w:val="0"/>
          <w:color w:val="000000"/>
          <w:sz w:val="24"/>
        </w:rPr>
        <w:t>24.1월말최종확정예정</w:t>
      </w:r>
    </w:p>
    <w:p>
      <w:pPr>
        <w:autoSpaceDN w:val="0"/>
        <w:autoSpaceDE w:val="0"/>
        <w:widowControl/>
        <w:spacing w:line="306" w:lineRule="exact" w:before="540" w:after="0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나</w:t>
      </w:r>
      <w:r>
        <w:rPr>
          <w:rFonts w:ascii="T6" w:hAnsi="T6" w:eastAsia="T6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사업설명자료</w:t>
      </w:r>
    </w:p>
    <w:p>
      <w:pPr>
        <w:autoSpaceDN w:val="0"/>
        <w:tabs>
          <w:tab w:pos="240" w:val="left"/>
          <w:tab w:pos="448" w:val="left"/>
        </w:tabs>
        <w:autoSpaceDE w:val="0"/>
        <w:widowControl/>
        <w:spacing w:line="448" w:lineRule="exact" w:before="214" w:after="0"/>
        <w:ind w:left="13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6"/>
        </w:rPr>
        <w:t>1)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  <w:r>
        <w:rPr>
          <w:rFonts w:ascii="T8" w:hAnsi="T8" w:eastAsia="T8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내용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도심내 저소득계층</w:t>
      </w:r>
      <w:r>
        <w:rPr>
          <w:w w:val="102.39999771118164"/>
          <w:rFonts w:ascii="T2" w:hAnsi="T2" w:eastAsia="T2"/>
          <w:b w:val="0"/>
          <w:i w:val="0"/>
          <w:color w:val="000000"/>
          <w:sz w:val="15"/>
        </w:rPr>
        <w:t>*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이 현 생활권에서 거주할 수 있도록 공공주택사업자가 기존주택 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소유자와 전세계약 체결 후 저렴하게 재임대함으로써 저소득층의주거생활 안정 도모</w:t>
      </w:r>
    </w:p>
    <w:p>
      <w:pPr>
        <w:autoSpaceDN w:val="0"/>
        <w:autoSpaceDE w:val="0"/>
        <w:widowControl/>
        <w:spacing w:line="220" w:lineRule="exact" w:before="248" w:after="0"/>
        <w:ind w:left="44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2"/>
        </w:rPr>
        <w:t>* 생계</w:t>
      </w:r>
      <w:r>
        <w:rPr>
          <w:rFonts w:ascii="T5" w:hAnsi="T5" w:eastAsia="T5"/>
          <w:b w:val="0"/>
          <w:i w:val="0"/>
          <w:color w:val="000000"/>
          <w:sz w:val="22"/>
        </w:rPr>
        <w:t>･</w:t>
      </w:r>
      <w:r>
        <w:rPr>
          <w:rFonts w:ascii="T7" w:hAnsi="T7" w:eastAsia="T7"/>
          <w:b w:val="0"/>
          <w:i w:val="0"/>
          <w:color w:val="000000"/>
          <w:sz w:val="22"/>
        </w:rPr>
        <w:t>의료급여수급자, 한부모가족, 도시근로자월평균소득의50% 이하인자, 장애인등</w:t>
      </w:r>
    </w:p>
    <w:p>
      <w:pPr>
        <w:autoSpaceDN w:val="0"/>
        <w:autoSpaceDE w:val="0"/>
        <w:widowControl/>
        <w:spacing w:line="264" w:lineRule="exact" w:before="342" w:after="0"/>
        <w:ind w:left="12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6"/>
        </w:rPr>
        <w:t>2)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사업개요</w:t>
      </w:r>
    </w:p>
    <w:p>
      <w:pPr>
        <w:autoSpaceDN w:val="0"/>
        <w:tabs>
          <w:tab w:pos="360" w:val="left"/>
          <w:tab w:pos="480" w:val="left"/>
        </w:tabs>
        <w:autoSpaceDE w:val="0"/>
        <w:widowControl/>
        <w:spacing w:line="432" w:lineRule="exact" w:before="102" w:after="0"/>
        <w:ind w:left="240" w:right="4608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사업근거 및 추진경위</w:t>
      </w:r>
      <w:r>
        <w:br/>
      </w:r>
      <w:r>
        <w:tab/>
      </w:r>
      <w:r>
        <w:rPr>
          <w:rFonts w:ascii="T4" w:hAnsi="T4" w:eastAsia="T4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법령상 근거</w:t>
      </w:r>
      <w:r>
        <w:br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주택도시기금법 제</w:t>
      </w:r>
      <w:r>
        <w:rPr>
          <w:rFonts w:ascii="T2" w:hAnsi="T2" w:eastAsia="T2"/>
          <w:b w:val="0"/>
          <w:i w:val="0"/>
          <w:color w:val="000000"/>
          <w:sz w:val="24"/>
        </w:rPr>
        <w:t>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  <w:r>
        <w:br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공공주택 특별법 제</w:t>
      </w:r>
      <w:r>
        <w:rPr>
          <w:rFonts w:ascii="T2" w:hAnsi="T2" w:eastAsia="T2"/>
          <w:b w:val="0"/>
          <w:i w:val="0"/>
          <w:color w:val="000000"/>
          <w:sz w:val="24"/>
        </w:rPr>
        <w:t>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조의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및 제</w:t>
      </w:r>
      <w:r>
        <w:rPr>
          <w:rFonts w:ascii="T2" w:hAnsi="T2" w:eastAsia="T2"/>
          <w:b w:val="0"/>
          <w:i w:val="0"/>
          <w:color w:val="000000"/>
          <w:sz w:val="24"/>
        </w:rPr>
        <w:t>45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조의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</w:p>
    <w:p>
      <w:pPr>
        <w:sectPr>
          <w:type w:val="continuous"/>
          <w:pgSz w:w="11900" w:h="16820"/>
          <w:pgMar w:top="768" w:right="992" w:bottom="81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24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추진경위</w:t>
      </w:r>
    </w:p>
    <w:p>
      <w:pPr>
        <w:autoSpaceDN w:val="0"/>
        <w:tabs>
          <w:tab w:pos="1136" w:val="left"/>
          <w:tab w:pos="1546" w:val="left"/>
          <w:tab w:pos="1664" w:val="left"/>
        </w:tabs>
        <w:autoSpaceDE w:val="0"/>
        <w:widowControl/>
        <w:spacing w:line="312" w:lineRule="exact" w:before="116" w:after="0"/>
        <w:ind w:left="348" w:right="216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 xml:space="preserve">- ’04. </w:t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9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소년소녀가정 등 전세자금 지원제도 도입</w:t>
      </w:r>
      <w:r>
        <w:rPr>
          <w:rFonts w:ascii="T4" w:hAnsi="T4" w:eastAsia="T4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시행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- '05. </w:t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4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임대주택정책 개편방안 발표</w:t>
      </w:r>
      <w:r>
        <w:br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기존주택 전세임대제도 도입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 xml:space="preserve">- ’06. </w:t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8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부동산정책회의에서 전세임대 물량확대</w:t>
      </w:r>
      <w:r>
        <w:br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전세임대 </w:t>
      </w:r>
      <w:r>
        <w:rPr>
          <w:rFonts w:ascii="T2" w:hAnsi="T2" w:eastAsia="T2"/>
          <w:b w:val="0"/>
          <w:i w:val="0"/>
          <w:color w:val="000000"/>
          <w:sz w:val="24"/>
        </w:rPr>
        <w:t>40,300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호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연간 </w:t>
      </w:r>
      <w:r>
        <w:rPr>
          <w:rFonts w:ascii="T2" w:hAnsi="T2" w:eastAsia="T2"/>
          <w:b w:val="0"/>
          <w:i w:val="0"/>
          <w:color w:val="000000"/>
          <w:sz w:val="24"/>
        </w:rPr>
        <w:t>5,800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호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 xml:space="preserve">- ’08. </w:t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5 : ’08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주택종합계획</w:t>
      </w:r>
      <w:r>
        <w:br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기존주택 전세임대 </w:t>
      </w:r>
      <w:r>
        <w:rPr>
          <w:rFonts w:ascii="T2" w:hAnsi="T2" w:eastAsia="T2"/>
          <w:b w:val="0"/>
          <w:i w:val="0"/>
          <w:color w:val="000000"/>
          <w:sz w:val="24"/>
        </w:rPr>
        <w:t>: ’08~’12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년까지 총 </w:t>
      </w:r>
      <w:r>
        <w:rPr>
          <w:rFonts w:ascii="T2" w:hAnsi="T2" w:eastAsia="T2"/>
          <w:b w:val="0"/>
          <w:i w:val="0"/>
          <w:color w:val="000000"/>
          <w:sz w:val="24"/>
        </w:rPr>
        <w:t>46,800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호 공급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- ’10. </w:t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9 :</w:t>
      </w:r>
      <w:r>
        <w:rPr>
          <w:rFonts w:ascii="T4" w:hAnsi="T4" w:eastAsia="T4"/>
          <w:b w:val="0"/>
          <w:i w:val="0"/>
          <w:color w:val="000000"/>
          <w:sz w:val="24"/>
        </w:rPr>
        <w:t>「</w:t>
      </w:r>
      <w:r>
        <w:rPr>
          <w:rFonts w:ascii="T2" w:hAnsi="T2" w:eastAsia="T2"/>
          <w:b w:val="0"/>
          <w:i w:val="0"/>
          <w:color w:val="000000"/>
          <w:sz w:val="24"/>
        </w:rPr>
        <w:t>8</w:t>
      </w:r>
      <w:r>
        <w:rPr>
          <w:rFonts w:ascii="T4" w:hAnsi="T4" w:eastAsia="T4"/>
          <w:b w:val="0"/>
          <w:i w:val="0"/>
          <w:color w:val="000000"/>
          <w:sz w:val="24"/>
        </w:rPr>
        <w:t>․</w:t>
      </w:r>
      <w:r>
        <w:rPr>
          <w:rFonts w:ascii="T2" w:hAnsi="T2" w:eastAsia="T2"/>
          <w:b w:val="0"/>
          <w:i w:val="0"/>
          <w:color w:val="000000"/>
          <w:sz w:val="24"/>
        </w:rPr>
        <w:t>15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경축사 후속조치</w:t>
      </w:r>
      <w:r>
        <w:rPr>
          <w:rFonts w:ascii="T4" w:hAnsi="T4" w:eastAsia="T4"/>
          <w:b w:val="0"/>
          <w:i w:val="0"/>
          <w:color w:val="000000"/>
          <w:sz w:val="24"/>
        </w:rPr>
        <w:t>」</w:t>
      </w:r>
      <w:r>
        <w:br/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다가구 매입</w:t>
      </w:r>
      <w:r>
        <w:rPr>
          <w:rFonts w:ascii="T4" w:hAnsi="T4" w:eastAsia="T4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전세임대주택 지속 공급</w:t>
      </w:r>
      <w:r>
        <w:br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(’10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</w:t>
      </w:r>
      <w:r>
        <w:rPr>
          <w:rFonts w:ascii="T2" w:hAnsi="T2" w:eastAsia="T2"/>
          <w:b w:val="0"/>
          <w:i w:val="0"/>
          <w:color w:val="000000"/>
          <w:sz w:val="24"/>
        </w:rPr>
        <w:t>~’12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년까지 연 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 수준으로 공급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) </w:t>
      </w:r>
      <w:r>
        <w:br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1 :</w:t>
      </w:r>
      <w:r>
        <w:rPr>
          <w:rFonts w:ascii="T4" w:hAnsi="T4" w:eastAsia="T4"/>
          <w:b w:val="0"/>
          <w:i w:val="0"/>
          <w:color w:val="000000"/>
          <w:sz w:val="24"/>
        </w:rPr>
        <w:t>「</w:t>
      </w:r>
      <w:r>
        <w:rPr>
          <w:rFonts w:ascii="T2" w:hAnsi="T2" w:eastAsia="T2"/>
          <w:b w:val="0"/>
          <w:i w:val="0"/>
          <w:color w:val="000000"/>
          <w:sz w:val="24"/>
        </w:rPr>
        <w:t>1</w:t>
      </w:r>
      <w:r>
        <w:rPr>
          <w:rFonts w:ascii="T4" w:hAnsi="T4" w:eastAsia="T4"/>
          <w:b w:val="0"/>
          <w:i w:val="0"/>
          <w:color w:val="000000"/>
          <w:sz w:val="24"/>
        </w:rPr>
        <w:t>․</w:t>
      </w:r>
      <w:r>
        <w:rPr>
          <w:rFonts w:ascii="T2" w:hAnsi="T2" w:eastAsia="T2"/>
          <w:b w:val="0"/>
          <w:i w:val="0"/>
          <w:color w:val="000000"/>
          <w:sz w:val="24"/>
        </w:rPr>
        <w:t>13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전월세가격 안정화방안</w:t>
      </w:r>
      <w:r>
        <w:rPr>
          <w:rFonts w:ascii="T4" w:hAnsi="T4" w:eastAsia="T4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추진과제 </w:t>
      </w:r>
      <w:r>
        <w:rPr>
          <w:rFonts w:ascii="T2" w:hAnsi="T2" w:eastAsia="T2"/>
          <w:b w:val="0"/>
          <w:i w:val="0"/>
          <w:color w:val="000000"/>
          <w:sz w:val="24"/>
        </w:rPr>
        <w:t>- ’11.</w:t>
      </w:r>
    </w:p>
    <w:p>
      <w:pPr>
        <w:autoSpaceDN w:val="0"/>
        <w:tabs>
          <w:tab w:pos="348" w:val="left"/>
          <w:tab w:pos="1104" w:val="left"/>
          <w:tab w:pos="1136" w:val="left"/>
          <w:tab w:pos="1546" w:val="left"/>
          <w:tab w:pos="1760" w:val="left"/>
        </w:tabs>
        <w:autoSpaceDE w:val="0"/>
        <w:widowControl/>
        <w:spacing w:line="312" w:lineRule="exact" w:before="0" w:after="0"/>
        <w:ind w:left="318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 xml:space="preserve">- `12. </w:t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5 : `12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주택종합계획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보금자리주택 공급시까지 매입전세임대주택 연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 공급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 xml:space="preserve">- `13. </w:t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4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서민 주거안정을 위한 주택시장 정상화 종합대책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`17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년까지 매입전세임대주택 연</w:t>
      </w:r>
      <w:r>
        <w:rPr>
          <w:rFonts w:ascii="T2" w:hAnsi="T2" w:eastAsia="T2"/>
          <w:b w:val="0"/>
          <w:i w:val="0"/>
          <w:color w:val="000000"/>
          <w:sz w:val="24"/>
        </w:rPr>
        <w:t>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 공급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 `14. 10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서민 주거비 부담 완화 대책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’15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매입</w:t>
      </w:r>
      <w:r>
        <w:rPr>
          <w:rFonts w:ascii="HCRBatang" w:hAnsi="HCRBatang" w:eastAsia="HCRBatang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전세임대주택 </w:t>
      </w:r>
      <w:r>
        <w:rPr>
          <w:rFonts w:ascii="T2" w:hAnsi="T2" w:eastAsia="T2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 추가공급</w:t>
      </w:r>
      <w:r>
        <w:rPr>
          <w:rFonts w:ascii="T2" w:hAnsi="T2" w:eastAsia="T2"/>
          <w:b w:val="0"/>
          <w:i w:val="0"/>
          <w:color w:val="000000"/>
          <w:sz w:val="24"/>
        </w:rPr>
        <w:t>(’15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 공급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 xml:space="preserve">- `15. </w:t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9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서민 중산층 주거안정강화 대책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’16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전세임대주택 물량확대 공급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고령층 신설 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천호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대학생 확대 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천호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) </w:t>
      </w:r>
      <w:r>
        <w:tab/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(’16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</w:t>
      </w:r>
      <w:r>
        <w:rPr>
          <w:rFonts w:ascii="T2" w:hAnsi="T2" w:eastAsia="T2"/>
          <w:b w:val="0"/>
          <w:i w:val="0"/>
          <w:color w:val="000000"/>
          <w:sz w:val="24"/>
        </w:rPr>
        <w:t>2.7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만호 </w:t>
      </w:r>
      <w:r>
        <w:rPr>
          <w:rFonts w:ascii="HCRBatang" w:hAnsi="HCRBatang" w:eastAsia="HCRBatang"/>
          <w:b w:val="0"/>
          <w:i w:val="0"/>
          <w:color w:val="000000"/>
          <w:sz w:val="24"/>
        </w:rPr>
        <w:t xml:space="preserve">→ </w:t>
      </w:r>
      <w:r>
        <w:rPr>
          <w:rFonts w:ascii="T2" w:hAnsi="T2" w:eastAsia="T2"/>
          <w:b w:val="0"/>
          <w:i w:val="0"/>
          <w:color w:val="000000"/>
          <w:sz w:val="24"/>
        </w:rPr>
        <w:t>3.1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 xml:space="preserve">- ’16. </w:t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4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전세임대 </w:t>
      </w:r>
      <w:r>
        <w:rPr>
          <w:rFonts w:ascii="T2" w:hAnsi="T2" w:eastAsia="T2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 확대</w:t>
      </w:r>
      <w:r>
        <w:rPr>
          <w:rFonts w:ascii="T2" w:hAnsi="T2" w:eastAsia="T2"/>
          <w:b w:val="0"/>
          <w:i w:val="0"/>
          <w:color w:val="000000"/>
          <w:sz w:val="24"/>
        </w:rPr>
        <w:t>(3.1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만 </w:t>
      </w:r>
      <w:r>
        <w:rPr>
          <w:rFonts w:ascii="T5" w:hAnsi="T5" w:eastAsia="T5"/>
          <w:b w:val="0"/>
          <w:i w:val="0"/>
          <w:color w:val="000000"/>
          <w:sz w:val="24"/>
        </w:rPr>
        <w:t>→</w:t>
      </w:r>
      <w:r>
        <w:rPr>
          <w:rFonts w:ascii="T2" w:hAnsi="T2" w:eastAsia="T2"/>
          <w:b w:val="0"/>
          <w:i w:val="0"/>
          <w:color w:val="000000"/>
          <w:sz w:val="24"/>
        </w:rPr>
        <w:t>4.1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및 지원단가 호당 </w:t>
      </w:r>
      <w:r>
        <w:rPr>
          <w:rFonts w:ascii="T2" w:hAnsi="T2" w:eastAsia="T2"/>
          <w:b w:val="0"/>
          <w:i w:val="0"/>
          <w:color w:val="000000"/>
          <w:sz w:val="24"/>
        </w:rPr>
        <w:t>500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만원 상향 발표</w:t>
      </w:r>
      <w:r>
        <w:tab/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4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전세임대 </w:t>
      </w:r>
      <w:r>
        <w:rPr>
          <w:rFonts w:ascii="T2" w:hAnsi="T2" w:eastAsia="T2"/>
          <w:b w:val="0"/>
          <w:i w:val="0"/>
          <w:color w:val="000000"/>
          <w:sz w:val="24"/>
        </w:rPr>
        <w:t>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천호 확대 공급</w:t>
      </w:r>
      <w:r>
        <w:rPr>
          <w:rFonts w:ascii="T2" w:hAnsi="T2" w:eastAsia="T2"/>
          <w:b w:val="0"/>
          <w:i w:val="0"/>
          <w:color w:val="000000"/>
          <w:sz w:val="24"/>
        </w:rPr>
        <w:t>(2.7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만 </w:t>
      </w:r>
      <w:r>
        <w:rPr>
          <w:rFonts w:ascii="T5" w:hAnsi="T5" w:eastAsia="T5"/>
          <w:b w:val="0"/>
          <w:i w:val="0"/>
          <w:color w:val="000000"/>
          <w:sz w:val="24"/>
        </w:rPr>
        <w:t>→</w:t>
      </w:r>
      <w:r>
        <w:rPr>
          <w:rFonts w:ascii="T2" w:hAnsi="T2" w:eastAsia="T2"/>
          <w:b w:val="0"/>
          <w:i w:val="0"/>
          <w:color w:val="000000"/>
          <w:sz w:val="24"/>
        </w:rPr>
        <w:t>3.4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T2" w:hAnsi="T2" w:eastAsia="T2"/>
          <w:b w:val="0"/>
          <w:i w:val="0"/>
          <w:color w:val="000000"/>
          <w:sz w:val="24"/>
        </w:rPr>
        <w:t>- ’17.</w:t>
      </w:r>
    </w:p>
    <w:p>
      <w:pPr>
        <w:autoSpaceDN w:val="0"/>
        <w:tabs>
          <w:tab w:pos="1136" w:val="left"/>
          <w:tab w:pos="1524" w:val="left"/>
        </w:tabs>
        <w:autoSpaceDE w:val="0"/>
        <w:widowControl/>
        <w:spacing w:line="312" w:lineRule="exact" w:before="0" w:after="0"/>
        <w:ind w:left="348" w:right="1584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`17. 11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사회통합형 주거사다리 구축을 위한 주거복지로드맵 발표</w:t>
      </w:r>
      <w:r>
        <w:tab/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`18~`22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년간 임차형 </w:t>
      </w:r>
      <w:r>
        <w:rPr>
          <w:rFonts w:ascii="T2" w:hAnsi="T2" w:eastAsia="T2"/>
          <w:b w:val="0"/>
          <w:i w:val="0"/>
          <w:color w:val="000000"/>
          <w:sz w:val="24"/>
        </w:rPr>
        <w:t>17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만호 공급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 xml:space="preserve">- `18. </w:t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7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신혼부부</w:t>
      </w:r>
      <w:r>
        <w:rPr>
          <w:rFonts w:ascii="T4" w:hAnsi="T4" w:eastAsia="T4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청년 주거지원방안 발표</w:t>
      </w:r>
      <w:r>
        <w:br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신혼부부 전세임대</w:t>
      </w:r>
      <w:r>
        <w:rPr>
          <w:rFonts w:ascii="T4" w:hAnsi="T4" w:eastAsia="T4"/>
          <w:b w:val="0"/>
          <w:i w:val="0"/>
          <w:color w:val="000000"/>
          <w:sz w:val="24"/>
        </w:rPr>
        <w:t>Ⅱ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기숙사형 신규 도입 등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 ’19. 10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아동 주거권보장 등 주거지원 강화대책 발표</w:t>
      </w:r>
      <w:r>
        <w:br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다자녀 전세임대 신규 도입</w:t>
      </w:r>
    </w:p>
    <w:p>
      <w:pPr>
        <w:autoSpaceDN w:val="0"/>
        <w:autoSpaceDE w:val="0"/>
        <w:widowControl/>
        <w:spacing w:line="244" w:lineRule="exact" w:before="500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주요내용 </w:t>
      </w:r>
    </w:p>
    <w:p>
      <w:pPr>
        <w:autoSpaceDN w:val="0"/>
        <w:autoSpaceDE w:val="0"/>
        <w:widowControl/>
        <w:spacing w:line="244" w:lineRule="exact" w:before="188" w:after="0"/>
        <w:ind w:left="12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</w:p>
    <w:p>
      <w:pPr>
        <w:autoSpaceDN w:val="0"/>
        <w:autoSpaceDE w:val="0"/>
        <w:widowControl/>
        <w:spacing w:line="244" w:lineRule="exact" w:before="188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총사업비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해당되는 경우에만 기재</w:t>
      </w:r>
      <w:r>
        <w:rPr>
          <w:rFonts w:ascii="T2" w:hAnsi="T2" w:eastAsia="T2"/>
          <w:b w:val="0"/>
          <w:i w:val="0"/>
          <w:color w:val="000000"/>
          <w:sz w:val="24"/>
        </w:rPr>
        <w:t>) :</w:t>
      </w:r>
    </w:p>
    <w:p>
      <w:pPr>
        <w:autoSpaceDN w:val="0"/>
        <w:autoSpaceDE w:val="0"/>
        <w:widowControl/>
        <w:spacing w:line="244" w:lineRule="exact" w:before="140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2" w:hAnsi="T2" w:eastAsia="T2"/>
          <w:b w:val="0"/>
          <w:i w:val="0"/>
          <w:color w:val="000000"/>
          <w:sz w:val="24"/>
        </w:rPr>
        <w:t>: ’05~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계속</w:t>
      </w:r>
    </w:p>
    <w:p>
      <w:pPr>
        <w:autoSpaceDN w:val="0"/>
        <w:autoSpaceDE w:val="0"/>
        <w:widowControl/>
        <w:spacing w:line="244" w:lineRule="exact" w:before="140" w:after="146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최근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간 투입된 사업비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예산액기준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추경편성한 연도에는 추경포함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06" w:type="dxa"/>
      </w:tblPr>
      <w:tblGrid>
        <w:gridCol w:w="1565"/>
        <w:gridCol w:w="1565"/>
        <w:gridCol w:w="1565"/>
        <w:gridCol w:w="1565"/>
        <w:gridCol w:w="1565"/>
        <w:gridCol w:w="1565"/>
      </w:tblGrid>
      <w:tr>
        <w:trPr>
          <w:trHeight w:hRule="exact" w:val="370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연도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2021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2022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2023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2024(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안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</w:p>
        </w:tc>
      </w:tr>
      <w:tr>
        <w:trPr>
          <w:trHeight w:hRule="exact" w:val="348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4,659,250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4,812,750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4,775,041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4,732,950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4,546,931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768" w:right="1136" w:bottom="1440" w:left="13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3069590</wp:posOffset>
            </wp:positionH>
            <wp:positionV relativeFrom="page">
              <wp:posOffset>1709420</wp:posOffset>
            </wp:positionV>
            <wp:extent cx="171450" cy="18934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93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4" w:lineRule="exact" w:before="0" w:after="0"/>
        <w:ind w:left="52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</w:p>
    <w:p>
      <w:pPr>
        <w:autoSpaceDN w:val="0"/>
        <w:tabs>
          <w:tab w:pos="1992" w:val="left"/>
        </w:tabs>
        <w:autoSpaceDE w:val="0"/>
        <w:widowControl/>
        <w:spacing w:line="384" w:lineRule="exact" w:before="48" w:after="156"/>
        <w:ind w:left="172" w:right="864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한국토지주택공사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지방공사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 </w:t>
      </w:r>
      <w:r>
        <w:rPr>
          <w:rFonts w:ascii="T2" w:hAnsi="T2" w:eastAsia="T2"/>
          <w:b w:val="0"/>
          <w:i w:val="0"/>
          <w:color w:val="000000"/>
          <w:sz w:val="24"/>
        </w:rPr>
        <w:t>: (1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순위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생계</w:t>
      </w:r>
      <w:r>
        <w:rPr>
          <w:rFonts w:ascii="T5" w:hAnsi="T5" w:eastAsia="T5"/>
          <w:b w:val="0"/>
          <w:i w:val="0"/>
          <w:color w:val="000000"/>
          <w:sz w:val="24"/>
        </w:rPr>
        <w:t>･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의료급여 수급자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보호대상 한부모가정 등 </w:t>
      </w:r>
      <w:r>
        <w:tab/>
      </w:r>
      <w:r>
        <w:rPr>
          <w:rFonts w:ascii="T2" w:hAnsi="T2" w:eastAsia="T2"/>
          <w:b w:val="0"/>
          <w:i w:val="0"/>
          <w:color w:val="000000"/>
          <w:sz w:val="24"/>
        </w:rPr>
        <w:t>(2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순위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도시근로자 월평균소득의 </w:t>
      </w:r>
      <w:r>
        <w:rPr>
          <w:rFonts w:ascii="T2" w:hAnsi="T2" w:eastAsia="T2"/>
          <w:b w:val="0"/>
          <w:i w:val="0"/>
          <w:color w:val="000000"/>
          <w:sz w:val="24"/>
        </w:rPr>
        <w:t>50%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이하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4" w:hAnsi="T4" w:eastAsia="T4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 등 지원 비율 및 법적근거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5.99999999999994" w:type="dxa"/>
      </w:tblPr>
      <w:tblGrid>
        <w:gridCol w:w="1554"/>
        <w:gridCol w:w="1554"/>
        <w:gridCol w:w="1554"/>
        <w:gridCol w:w="1554"/>
        <w:gridCol w:w="1554"/>
        <w:gridCol w:w="1554"/>
      </w:tblGrid>
      <w:tr>
        <w:trPr>
          <w:trHeight w:hRule="exact" w:val="894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내역사업명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" w:val="left"/>
                <w:tab w:pos="194" w:val="left"/>
              </w:tabs>
              <w:autoSpaceDE w:val="0"/>
              <w:widowControl/>
              <w:spacing w:line="292" w:lineRule="exact" w:before="0" w:after="0"/>
              <w:ind w:left="5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피보조</w:t>
            </w:r>
            <w:r>
              <w:rPr>
                <w:rFonts w:ascii="T8" w:hAnsi="T8" w:eastAsia="T8"/>
                <w:b w:val="0"/>
                <w:i w:val="0"/>
                <w:color w:val="000000"/>
                <w:sz w:val="20"/>
              </w:rPr>
              <w:t>․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피출연 등 </w:t>
            </w: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기관명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4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지원 금액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(2024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계획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320" w:lineRule="exact" w:before="74" w:after="0"/>
              <w:ind w:left="176" w:right="144" w:firstLine="0"/>
              <w:jc w:val="left"/>
            </w:pP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지원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비율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(%)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보조율 법적근거 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해당 조항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556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전세임대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융자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0" w:right="0" w:firstLine="10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LH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및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지방공사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4,543,931</w:t>
            </w: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20" w:right="144" w:firstLine="98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융자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80~100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8" w:right="864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공공주택 특별법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정의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및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조의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2(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기존주택의 임차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768" w:right="1134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