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charts/chart1.xml" ContentType="application/vnd.openxmlformats-officedocument.drawingml.chart+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2"/>
        <w:spacing/>
        <w:jc w:val="center"/>
        <w:rPr>
          <w:rFonts w:ascii="Calibri" w:hAnsi="Calibri" w:eastAsia="Calibri" w:cs="Calibri"/>
          <w:lang w:val="pl-pl"/>
        </w:rPr>
      </w:pPr>
      <w:r>
        <w:rPr>
          <w:rFonts w:ascii="Calibri" w:hAnsi="Calibri" w:eastAsia="Calibri" w:cs="Calibri"/>
          <w:lang w:val="pl-pl"/>
        </w:rPr>
        <w:t>Bezpieczeństwo komputerowe</w:t>
      </w:r>
    </w:p>
    <w:p>
      <w:pPr>
        <w:pStyle w:val="para3"/>
        <w:spacing/>
        <w:jc w:val="center"/>
        <w:rPr>
          <w:rFonts w:ascii="Calibri" w:hAnsi="Calibri" w:eastAsia="Calibri" w:cs="Calibri"/>
          <w:b w:val="0"/>
          <w:bCs w:val="0"/>
        </w:rPr>
      </w:pPr>
      <w:r>
        <w:rPr>
          <w:rFonts w:ascii="Calibri" w:hAnsi="Calibri" w:eastAsia="Calibri" w:cs="Calibri"/>
          <w:b w:val="0"/>
          <w:bCs w:val="0"/>
        </w:rPr>
        <w:t>Raport o otwartych sieciach Wi-Fi</w:t>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t>Testy przeprowadziłam w Pasażu Grunwaldzkim używając trzech różnych nazw sieci.</w:t>
      </w:r>
    </w:p>
    <w:p>
      <w:pPr>
        <w:rPr>
          <w:rFonts w:ascii="Calibri" w:hAnsi="Calibri" w:eastAsia="Calibri" w:cs="Calibri"/>
          <w:sz w:val="24"/>
          <w:szCs w:val="24"/>
        </w:rPr>
      </w:pPr>
      <w:r>
        <w:rPr>
          <w:rFonts w:ascii="Calibri" w:hAnsi="Calibri" w:eastAsia="Calibri" w:cs="Calibri"/>
          <w:sz w:val="24"/>
          <w:szCs w:val="24"/>
        </w:rPr>
      </w:r>
    </w:p>
    <w:p>
      <w:pPr>
        <w:numPr>
          <w:ilvl w:val="0"/>
          <w:numId w:val="1"/>
        </w:numPr>
        <w:ind w:left="360" w:hanging="360"/>
        <w:rPr>
          <w:rFonts w:ascii="Calibri" w:hAnsi="Calibri" w:eastAsia="Calibri" w:cs="Calibri"/>
          <w:sz w:val="24"/>
          <w:szCs w:val="24"/>
        </w:rPr>
      </w:pPr>
      <w:r>
        <w:rPr>
          <w:rFonts w:ascii="Calibri" w:hAnsi="Calibri" w:eastAsia="Calibri" w:cs="Calibri"/>
          <w:sz w:val="24"/>
          <w:szCs w:val="24"/>
        </w:rPr>
        <w:t>Pasaż Grunwaldzki Free Wifi 2</w:t>
      </w:r>
    </w:p>
    <w:p>
      <w:pPr>
        <w:numPr>
          <w:ilvl w:val="0"/>
          <w:numId w:val="1"/>
        </w:numPr>
        <w:ind w:left="360" w:hanging="360"/>
        <w:rPr>
          <w:rFonts w:ascii="Calibri" w:hAnsi="Calibri" w:eastAsia="Calibri" w:cs="Calibri"/>
          <w:sz w:val="24"/>
          <w:szCs w:val="24"/>
        </w:rPr>
      </w:pPr>
      <w:r>
        <w:rPr>
          <w:rFonts w:ascii="Calibri" w:hAnsi="Calibri" w:eastAsia="Calibri" w:cs="Calibri"/>
          <w:sz w:val="24"/>
          <w:szCs w:val="24"/>
        </w:rPr>
        <w:t>KFC_Hotspot</w:t>
      </w:r>
    </w:p>
    <w:p>
      <w:pPr>
        <w:numPr>
          <w:ilvl w:val="0"/>
          <w:numId w:val="1"/>
        </w:numPr>
        <w:ind w:left="360" w:hanging="360"/>
        <w:rPr>
          <w:rFonts w:ascii="Calibri" w:hAnsi="Calibri" w:eastAsia="Calibri" w:cs="Calibri"/>
          <w:sz w:val="24"/>
          <w:szCs w:val="24"/>
        </w:rPr>
      </w:pPr>
      <w:r>
        <w:rPr>
          <w:rFonts w:ascii="Calibri" w:hAnsi="Calibri" w:eastAsia="Calibri" w:cs="Calibri"/>
          <w:sz w:val="24"/>
          <w:szCs w:val="24"/>
        </w:rPr>
        <w:t>XD</w:t>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t xml:space="preserve">Poniżej umieściłam wykres przedstawiający ilość urządzeń, które podłączyły się do danej sieci. </w:t>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
        <w:rPr>
          <w:noProof/>
        </w:rPr>
        <w:drawing>
          <wp:inline distT="0" distB="0" distL="0" distR="0">
            <wp:extent cx="5910580" cy="2818130"/>
            <wp:effectExtent l="0" t="0" r="0" b="0"/>
            <wp:docPr id="1" name="Chart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t>Najwięcej osób podłączyło się do “oficjalnej” sieci Pasażu Grunwaldzkiego. Do udawanego hotspota KFC podłączyło się mniej osób ale może być to uwarunkowane późną porą przeprowadzenia testu (pierwsza sieć sprawdzana koło 13, druga koło 17). Do sieci “XD” podłączyła się tylko jedna osoba. Ciekawą informacją, którą udało mi się zdobyć jest to, że na wszystkie urządzenia, które się podłączyły, 16 (76%) było telefonami marki Huawei (protokoły ARP).</w:t>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t>Analizując ruch sieciowy w udostępnianych przeze mnie otwartych sieciach Wi-Fi ciężko było znaleźć jakiekolwiek strony internetowe. Większość ruchu odbywała się poprzez szyfrowane połączenia oraz w aplikacjach. Na podstawie pakietów DNS i HTTP udało mi się ustalić parę stron, z których korzystali użytkownicy moich sieci.</w:t>
      </w:r>
    </w:p>
    <w:p>
      <w:pPr>
        <w:rPr>
          <w:rFonts w:ascii="Calibri" w:hAnsi="Calibri" w:eastAsia="Calibri" w:cs="Calibri"/>
          <w:sz w:val="24"/>
          <w:szCs w:val="24"/>
        </w:rPr>
      </w:pPr>
      <w:r>
        <w:rPr>
          <w:rFonts w:ascii="Calibri" w:hAnsi="Calibri" w:eastAsia="Calibri" w:cs="Calibri"/>
          <w:sz w:val="24"/>
          <w:szCs w:val="24"/>
        </w:rPr>
      </w:r>
    </w:p>
    <w:p>
      <w:pPr>
        <w:numPr>
          <w:ilvl w:val="0"/>
          <w:numId w:val="1"/>
        </w:numPr>
        <w:ind w:left="360" w:hanging="360"/>
        <w:rPr>
          <w:rFonts w:ascii="Calibri" w:hAnsi="Calibri" w:eastAsia="Calibri" w:cs="Calibri"/>
          <w:sz w:val="24"/>
          <w:szCs w:val="24"/>
        </w:rPr>
      </w:pPr>
      <w:r>
        <w:rPr>
          <w:rFonts w:ascii="Calibri" w:hAnsi="Calibri" w:eastAsia="Calibri" w:cs="Calibri"/>
          <w:sz w:val="24"/>
          <w:szCs w:val="24"/>
        </w:rPr>
        <w:t>mail.google.com</w:t>
      </w:r>
    </w:p>
    <w:p>
      <w:pPr>
        <w:numPr>
          <w:ilvl w:val="0"/>
          <w:numId w:val="1"/>
        </w:numPr>
        <w:ind w:left="360" w:hanging="360"/>
        <w:rPr>
          <w:rFonts w:ascii="Calibri" w:hAnsi="Calibri" w:eastAsia="Calibri" w:cs="Calibri"/>
          <w:sz w:val="24"/>
          <w:szCs w:val="24"/>
        </w:rPr>
      </w:pPr>
      <w:r>
        <w:rPr>
          <w:rFonts w:ascii="Calibri" w:hAnsi="Calibri" w:eastAsia="Calibri" w:cs="Calibri"/>
          <w:sz w:val="24"/>
          <w:szCs w:val="24"/>
        </w:rPr>
        <w:t>google.com</w:t>
      </w:r>
    </w:p>
    <w:p>
      <w:pPr>
        <w:numPr>
          <w:ilvl w:val="0"/>
          <w:numId w:val="1"/>
        </w:numPr>
        <w:ind w:left="360" w:hanging="360"/>
        <w:rPr>
          <w:rStyle w:val="char1"/>
          <w:rFonts w:ascii="Calibri" w:hAnsi="Calibri" w:eastAsia="Calibri" w:cs="Calibri"/>
          <w:color w:val="000000"/>
          <w:sz w:val="24"/>
          <w:szCs w:val="24"/>
          <w:u w:color="auto" w:val="none"/>
        </w:rPr>
      </w:pPr>
      <w:r>
        <w:rPr>
          <w:rStyle w:val="char1"/>
          <w:rFonts w:ascii="Calibri" w:hAnsi="Calibri" w:eastAsia="Calibri" w:cs="Calibri"/>
          <w:color w:val="000000"/>
          <w:sz w:val="24"/>
          <w:szCs w:val="24"/>
          <w:u w:color="auto" w:val="none"/>
        </w:rPr>
        <w:t>www.if.pwr.edu.pl</w:t>
      </w:r>
      <w:r>
        <w:rPr>
          <w:rStyle w:val="char1"/>
          <w:rFonts w:ascii="Calibri" w:hAnsi="Calibri" w:eastAsia="Calibri" w:cs="Calibri"/>
          <w:color w:val="000000"/>
          <w:sz w:val="24"/>
          <w:szCs w:val="24"/>
          <w:u w:color="auto" w:val="none"/>
        </w:rPr>
      </w:r>
    </w:p>
    <w:p>
      <w:pPr>
        <w:numPr>
          <w:ilvl w:val="0"/>
          <w:numId w:val="1"/>
        </w:numPr>
        <w:ind w:left="360" w:hanging="360"/>
        <w:rPr>
          <w:rFonts w:ascii="Calibri" w:hAnsi="Calibri" w:eastAsia="Calibri" w:cs="Calibri"/>
          <w:sz w:val="24"/>
          <w:szCs w:val="24"/>
        </w:rPr>
      </w:pPr>
      <w:r>
        <w:rPr>
          <w:rFonts w:ascii="Calibri" w:hAnsi="Calibri" w:eastAsia="Calibri" w:cs="Calibri"/>
          <w:sz w:val="24"/>
          <w:szCs w:val="24"/>
        </w:rPr>
        <w:t>youtube.com</w:t>
      </w:r>
    </w:p>
    <w:p>
      <w:pPr>
        <w:numPr>
          <w:ilvl w:val="0"/>
          <w:numId w:val="1"/>
        </w:numPr>
        <w:ind w:left="360" w:hanging="360"/>
        <w:rPr>
          <w:rFonts w:ascii="Calibri" w:hAnsi="Calibri" w:eastAsia="Calibri" w:cs="Calibri"/>
          <w:sz w:val="24"/>
          <w:szCs w:val="24"/>
        </w:rPr>
      </w:pPr>
      <w:r>
        <w:rPr>
          <w:rFonts w:ascii="Calibri" w:hAnsi="Calibri" w:eastAsia="Calibri" w:cs="Calibri"/>
          <w:sz w:val="24"/>
          <w:szCs w:val="24"/>
        </w:rPr>
        <w:t>shadbase.com</w:t>
      </w:r>
    </w:p>
    <w:p>
      <w:pPr>
        <w:ind w:left="360"/>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t>Z usług, z których korzystali użytkownicy moich sieci udało mi się zidentyfikować:</w:t>
      </w:r>
    </w:p>
    <w:p>
      <w:pPr>
        <w:rPr>
          <w:rFonts w:ascii="Calibri" w:hAnsi="Calibri" w:eastAsia="Calibri" w:cs="Calibri"/>
          <w:sz w:val="24"/>
          <w:szCs w:val="24"/>
        </w:rPr>
      </w:pPr>
      <w:r>
        <w:rPr>
          <w:rFonts w:ascii="Calibri" w:hAnsi="Calibri" w:eastAsia="Calibri" w:cs="Calibri"/>
          <w:sz w:val="24"/>
          <w:szCs w:val="24"/>
        </w:rPr>
      </w:r>
    </w:p>
    <w:p>
      <w:pPr>
        <w:numPr>
          <w:ilvl w:val="0"/>
          <w:numId w:val="1"/>
        </w:numPr>
        <w:ind w:left="360" w:hanging="360"/>
        <w:rPr>
          <w:rFonts w:ascii="Calibri" w:hAnsi="Calibri" w:eastAsia="Calibri" w:cs="Calibri"/>
          <w:sz w:val="24"/>
          <w:szCs w:val="24"/>
        </w:rPr>
      </w:pPr>
      <w:r>
        <w:rPr>
          <w:rFonts w:ascii="Calibri" w:hAnsi="Calibri" w:eastAsia="Calibri" w:cs="Calibri"/>
          <w:sz w:val="24"/>
          <w:szCs w:val="24"/>
        </w:rPr>
        <w:t>googlowskie API</w:t>
      </w:r>
    </w:p>
    <w:p>
      <w:pPr>
        <w:numPr>
          <w:ilvl w:val="0"/>
          <w:numId w:val="1"/>
        </w:numPr>
        <w:ind w:left="360" w:hanging="360"/>
        <w:rPr>
          <w:rFonts w:ascii="Calibri" w:hAnsi="Calibri" w:eastAsia="Calibri" w:cs="Calibri"/>
          <w:sz w:val="24"/>
          <w:szCs w:val="24"/>
        </w:rPr>
      </w:pPr>
      <w:r>
        <w:rPr>
          <w:rFonts w:ascii="Calibri" w:hAnsi="Calibri" w:eastAsia="Calibri" w:cs="Calibri"/>
          <w:sz w:val="24"/>
          <w:szCs w:val="24"/>
        </w:rPr>
        <w:t>usługi MiCloud</w:t>
      </w:r>
    </w:p>
    <w:p>
      <w:pPr>
        <w:numPr>
          <w:ilvl w:val="0"/>
          <w:numId w:val="1"/>
        </w:numPr>
        <w:ind w:left="360" w:hanging="360"/>
        <w:rPr>
          <w:rFonts w:ascii="Calibri" w:hAnsi="Calibri" w:eastAsia="Calibri" w:cs="Calibri"/>
          <w:sz w:val="24"/>
          <w:szCs w:val="24"/>
        </w:rPr>
      </w:pPr>
      <w:r>
        <w:rPr>
          <w:rFonts w:ascii="Calibri" w:hAnsi="Calibri" w:eastAsia="Calibri" w:cs="Calibri"/>
          <w:sz w:val="24"/>
          <w:szCs w:val="24"/>
        </w:rPr>
        <w:t>usługi HiCloud</w:t>
      </w:r>
    </w:p>
    <w:p>
      <w:pPr>
        <w:numPr>
          <w:ilvl w:val="0"/>
          <w:numId w:val="1"/>
        </w:numPr>
        <w:ind w:left="360" w:hanging="360"/>
        <w:rPr>
          <w:rFonts w:ascii="Calibri" w:hAnsi="Calibri" w:eastAsia="Calibri" w:cs="Calibri"/>
          <w:sz w:val="24"/>
          <w:szCs w:val="24"/>
        </w:rPr>
      </w:pPr>
      <w:r>
        <w:rPr>
          <w:rFonts w:ascii="Calibri" w:hAnsi="Calibri" w:eastAsia="Calibri" w:cs="Calibri"/>
          <w:sz w:val="24"/>
          <w:szCs w:val="24"/>
        </w:rPr>
        <w:t>serwisy odpowiadające za reklamy na stronach</w:t>
      </w:r>
    </w:p>
    <w:p>
      <w:pPr>
        <w:numPr>
          <w:ilvl w:val="0"/>
          <w:numId w:val="1"/>
        </w:numPr>
        <w:ind w:left="360" w:hanging="360"/>
        <w:rPr>
          <w:rFonts w:ascii="Calibri" w:hAnsi="Calibri" w:eastAsia="Calibri" w:cs="Calibri"/>
          <w:sz w:val="24"/>
          <w:szCs w:val="24"/>
        </w:rPr>
      </w:pPr>
      <w:r>
        <w:rPr>
          <w:rFonts w:ascii="Calibri" w:hAnsi="Calibri" w:eastAsia="Calibri" w:cs="Calibri"/>
          <w:sz w:val="24"/>
          <w:szCs w:val="24"/>
        </w:rPr>
        <w:t>sprawdzenie połączenia internetowego (system Android przy podłączeniu do sieci sprawdza połączenie wysyłając pakiet HTTP pod określony adres)</w:t>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t>Protokoły, które zostały użyte przez użytkowników moich sieci:</w:t>
      </w:r>
    </w:p>
    <w:p>
      <w:pPr>
        <w:rPr>
          <w:rFonts w:ascii="Calibri" w:hAnsi="Calibri" w:eastAsia="Calibri" w:cs="Calibri"/>
          <w:sz w:val="24"/>
          <w:szCs w:val="24"/>
        </w:rPr>
      </w:pPr>
      <w:r>
        <w:rPr>
          <w:rFonts w:ascii="Calibri" w:hAnsi="Calibri" w:eastAsia="Calibri" w:cs="Calibri"/>
          <w:sz w:val="24"/>
          <w:szCs w:val="24"/>
        </w:rPr>
      </w:r>
    </w:p>
    <w:p>
      <w:pPr>
        <w:numPr>
          <w:ilvl w:val="0"/>
          <w:numId w:val="1"/>
        </w:numPr>
        <w:ind w:left="360" w:hanging="360"/>
        <w:rPr>
          <w:rFonts w:ascii="Calibri" w:hAnsi="Calibri" w:eastAsia="Calibri" w:cs="Calibri"/>
          <w:sz w:val="24"/>
          <w:szCs w:val="24"/>
        </w:rPr>
      </w:pPr>
      <w:r>
        <w:rPr>
          <w:rFonts w:ascii="Calibri" w:hAnsi="Calibri" w:eastAsia="Calibri" w:cs="Calibri"/>
          <w:sz w:val="24"/>
          <w:szCs w:val="24"/>
        </w:rPr>
        <w:t xml:space="preserve">ARP </w:t>
      </w:r>
    </w:p>
    <w:p>
      <w:pPr>
        <w:numPr>
          <w:ilvl w:val="0"/>
          <w:numId w:val="1"/>
        </w:numPr>
        <w:ind w:left="360" w:hanging="360"/>
        <w:rPr>
          <w:rFonts w:ascii="Calibri" w:hAnsi="Calibri" w:eastAsia="Calibri" w:cs="Calibri"/>
          <w:sz w:val="24"/>
          <w:szCs w:val="24"/>
        </w:rPr>
      </w:pPr>
      <w:r>
        <w:rPr>
          <w:rFonts w:ascii="Calibri" w:hAnsi="Calibri" w:eastAsia="Calibri" w:cs="Calibri"/>
          <w:sz w:val="24"/>
          <w:szCs w:val="24"/>
        </w:rPr>
        <w:t>DNS</w:t>
      </w:r>
    </w:p>
    <w:p>
      <w:pPr>
        <w:numPr>
          <w:ilvl w:val="0"/>
          <w:numId w:val="1"/>
        </w:numPr>
        <w:ind w:left="360" w:hanging="360"/>
        <w:rPr>
          <w:rFonts w:ascii="Calibri" w:hAnsi="Calibri" w:eastAsia="Calibri" w:cs="Calibri"/>
          <w:sz w:val="24"/>
          <w:szCs w:val="24"/>
        </w:rPr>
      </w:pPr>
      <w:r>
        <w:rPr>
          <w:rFonts w:ascii="Calibri" w:hAnsi="Calibri" w:eastAsia="Calibri" w:cs="Calibri"/>
          <w:sz w:val="24"/>
          <w:szCs w:val="24"/>
        </w:rPr>
        <w:t>HTTP</w:t>
      </w:r>
    </w:p>
    <w:p>
      <w:pPr>
        <w:numPr>
          <w:ilvl w:val="0"/>
          <w:numId w:val="1"/>
        </w:numPr>
        <w:ind w:left="360" w:hanging="360"/>
        <w:rPr>
          <w:rFonts w:ascii="Calibri" w:hAnsi="Calibri" w:eastAsia="Calibri" w:cs="Calibri"/>
          <w:sz w:val="24"/>
          <w:szCs w:val="24"/>
        </w:rPr>
      </w:pPr>
      <w:r>
        <w:rPr>
          <w:rFonts w:ascii="Calibri" w:hAnsi="Calibri" w:eastAsia="Calibri" w:cs="Calibri"/>
          <w:sz w:val="24"/>
          <w:szCs w:val="24"/>
        </w:rPr>
        <w:t>MDNS(multicast domain name system)</w:t>
      </w:r>
    </w:p>
    <w:p>
      <w:pPr>
        <w:numPr>
          <w:ilvl w:val="0"/>
          <w:numId w:val="1"/>
        </w:numPr>
        <w:ind w:left="360" w:hanging="360"/>
        <w:rPr>
          <w:rFonts w:ascii="Calibri" w:hAnsi="Calibri" w:eastAsia="Calibri" w:cs="Calibri"/>
          <w:sz w:val="24"/>
          <w:szCs w:val="24"/>
        </w:rPr>
      </w:pPr>
      <w:r>
        <w:rPr>
          <w:rFonts w:ascii="Calibri" w:hAnsi="Calibri" w:eastAsia="Calibri" w:cs="Calibri"/>
          <w:sz w:val="24"/>
          <w:szCs w:val="24"/>
        </w:rPr>
        <w:t>SSL v2</w:t>
      </w:r>
    </w:p>
    <w:p>
      <w:pPr>
        <w:numPr>
          <w:ilvl w:val="0"/>
          <w:numId w:val="1"/>
        </w:numPr>
        <w:ind w:left="360" w:hanging="360"/>
        <w:rPr>
          <w:rFonts w:ascii="Calibri" w:hAnsi="Calibri" w:eastAsia="Calibri" w:cs="Calibri"/>
          <w:sz w:val="24"/>
          <w:szCs w:val="24"/>
        </w:rPr>
      </w:pPr>
      <w:r>
        <w:rPr>
          <w:rFonts w:ascii="Calibri" w:hAnsi="Calibri" w:eastAsia="Calibri" w:cs="Calibri"/>
          <w:sz w:val="24"/>
          <w:szCs w:val="24"/>
        </w:rPr>
        <w:t>TCP</w:t>
      </w:r>
    </w:p>
    <w:p>
      <w:pPr>
        <w:numPr>
          <w:ilvl w:val="0"/>
          <w:numId w:val="1"/>
        </w:numPr>
        <w:ind w:left="360" w:hanging="360"/>
        <w:rPr>
          <w:rFonts w:ascii="Calibri" w:hAnsi="Calibri" w:eastAsia="Calibri" w:cs="Calibri"/>
          <w:sz w:val="24"/>
          <w:szCs w:val="24"/>
        </w:rPr>
      </w:pPr>
      <w:r>
        <w:rPr>
          <w:rFonts w:ascii="Calibri" w:hAnsi="Calibri" w:eastAsia="Calibri" w:cs="Calibri"/>
          <w:sz w:val="24"/>
          <w:szCs w:val="24"/>
        </w:rPr>
        <w:t>TLSv1, TLSv1.2, TLSv1.3</w:t>
      </w:r>
    </w:p>
    <w:p>
      <w:pPr>
        <w:numPr>
          <w:ilvl w:val="0"/>
          <w:numId w:val="1"/>
        </w:numPr>
        <w:ind w:left="360" w:hanging="360"/>
        <w:rPr>
          <w:rFonts w:ascii="Calibri" w:hAnsi="Calibri" w:eastAsia="Calibri" w:cs="Calibri"/>
          <w:sz w:val="24"/>
          <w:szCs w:val="24"/>
        </w:rPr>
      </w:pPr>
      <w:r>
        <w:rPr>
          <w:rFonts w:ascii="Calibri" w:hAnsi="Calibri" w:eastAsia="Calibri" w:cs="Calibri"/>
          <w:sz w:val="24"/>
          <w:szCs w:val="24"/>
        </w:rPr>
        <w:t>UDP</w:t>
      </w:r>
    </w:p>
    <w:p>
      <w:pPr>
        <w:ind w:left="360"/>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t xml:space="preserve">Jedyne użycia HTTP jakie udało mi się zarejestrować były przy sprawdzaniu łączności oraz przy stronie shadbase.com. Zważając na naturę tej strony mogliby zainwestować w HTTPS. </w:t>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t>Użytkownicy mojej sieci łączyli się między innymi z:</w:t>
      </w:r>
    </w:p>
    <w:p>
      <w:pPr>
        <w:rPr>
          <w:rFonts w:ascii="Calibri" w:hAnsi="Calibri" w:eastAsia="Calibri" w:cs="Calibri"/>
          <w:sz w:val="24"/>
          <w:szCs w:val="24"/>
        </w:rPr>
      </w:pPr>
      <w:r>
        <w:rPr>
          <w:rFonts w:ascii="Calibri" w:hAnsi="Calibri" w:eastAsia="Calibri" w:cs="Calibri"/>
          <w:sz w:val="24"/>
          <w:szCs w:val="24"/>
        </w:rPr>
      </w:r>
    </w:p>
    <w:p>
      <w:pPr>
        <w:numPr>
          <w:ilvl w:val="0"/>
          <w:numId w:val="2"/>
        </w:numPr>
        <w:ind w:left="360" w:hanging="360"/>
        <w:rPr>
          <w:rFonts w:ascii="Calibri" w:hAnsi="Calibri" w:eastAsia="Calibri" w:cs="Calibri"/>
          <w:sz w:val="24"/>
          <w:szCs w:val="24"/>
        </w:rPr>
      </w:pPr>
      <w:r>
        <w:rPr>
          <w:rFonts w:ascii="Calibri" w:hAnsi="Calibri" w:eastAsia="Calibri" w:cs="Calibri"/>
          <w:sz w:val="24"/>
          <w:szCs w:val="24"/>
        </w:rPr>
        <w:t>Singapu</w:t>
      </w:r>
      <w:r>
        <w:rPr>
          <w:rFonts w:ascii="Calibri" w:hAnsi="Calibri" w:eastAsia="Calibri" w:cs="Calibri"/>
          <w:color w:val="000000"/>
          <w:sz w:val="24"/>
          <w:szCs w:val="24"/>
        </w:rPr>
        <w:t>rem (</w:t>
      </w:r>
      <w:r>
        <w:rPr>
          <w:rFonts w:ascii="Calibri" w:hAnsi="Calibri" w:eastAsia="Calibri" w:cs="Calibri"/>
          <w:color w:val="000000"/>
          <w:sz w:val="24"/>
          <w:szCs w:val="24"/>
          <w:lang w:val="en-us" w:eastAsia="zh-cn" w:bidi="ar-sa"/>
        </w:rPr>
        <w:t>161.117.71.158</w:t>
      </w:r>
      <w:r>
        <w:rPr>
          <w:rFonts w:ascii="Calibri" w:hAnsi="Calibri" w:eastAsia="Calibri" w:cs="Calibri"/>
          <w:sz w:val="24"/>
          <w:szCs w:val="24"/>
          <w:lang w:val="en-us" w:eastAsia="zh-cn" w:bidi="ar-sa"/>
        </w:rPr>
        <w:t>)</w:t>
      </w:r>
    </w:p>
    <w:p>
      <w:pPr>
        <w:numPr>
          <w:ilvl w:val="0"/>
          <w:numId w:val="2"/>
        </w:numPr>
        <w:ind w:left="360" w:hanging="360"/>
        <w:rPr>
          <w:rFonts w:ascii="Calibri" w:hAnsi="Calibri" w:eastAsia="Calibri" w:cs="Calibri"/>
          <w:sz w:val="24"/>
          <w:szCs w:val="24"/>
          <w:lang w:val="en-us" w:eastAsia="zh-cn" w:bidi="ar-sa"/>
        </w:rPr>
      </w:pPr>
      <w:r>
        <w:rPr>
          <w:rFonts w:ascii="Calibri" w:hAnsi="Calibri" w:eastAsia="Calibri" w:cs="Calibri"/>
          <w:sz w:val="24"/>
          <w:szCs w:val="24"/>
          <w:lang w:val="en-us" w:eastAsia="zh-cn" w:bidi="ar-sa"/>
        </w:rPr>
        <w:t>USA (172.217.20.195)</w:t>
      </w:r>
    </w:p>
    <w:p>
      <w:pPr>
        <w:numPr>
          <w:ilvl w:val="0"/>
          <w:numId w:val="2"/>
        </w:numPr>
        <w:ind w:left="360" w:hanging="360"/>
        <w:rPr>
          <w:rFonts w:ascii="Calibri" w:hAnsi="Calibri" w:eastAsia="Calibri" w:cs="Calibri"/>
          <w:sz w:val="24"/>
          <w:szCs w:val="24"/>
          <w:lang w:val="en-us" w:eastAsia="zh-cn" w:bidi="ar-sa"/>
        </w:rPr>
      </w:pPr>
      <w:r>
        <w:rPr>
          <w:rFonts w:ascii="Calibri" w:hAnsi="Calibri" w:eastAsia="Calibri" w:cs="Calibri"/>
          <w:sz w:val="24"/>
          <w:szCs w:val="24"/>
          <w:lang w:val="en-us" w:eastAsia="zh-cn" w:bidi="ar-sa"/>
        </w:rPr>
        <w:t>Irlandią (31.13.84.4)</w:t>
      </w:r>
    </w:p>
    <w:p>
      <w:pPr>
        <w:numPr>
          <w:ilvl w:val="0"/>
          <w:numId w:val="2"/>
        </w:numPr>
        <w:ind w:left="360" w:hanging="360"/>
        <w:rPr>
          <w:rFonts w:ascii="Calibri" w:hAnsi="Calibri" w:eastAsia="Calibri" w:cs="Calibri"/>
          <w:sz w:val="24"/>
          <w:szCs w:val="24"/>
          <w:lang w:val="en-us" w:eastAsia="zh-cn" w:bidi="ar-sa"/>
        </w:rPr>
      </w:pPr>
      <w:r>
        <w:rPr>
          <w:rFonts w:ascii="Calibri" w:hAnsi="Calibri" w:eastAsia="Calibri" w:cs="Calibri"/>
          <w:sz w:val="24"/>
          <w:szCs w:val="24"/>
          <w:lang w:val="en-us" w:eastAsia="zh-cn" w:bidi="ar-sa"/>
        </w:rPr>
        <w:t>Australią (139.99.149.171)</w:t>
      </w:r>
    </w:p>
    <w:p>
      <w:pPr>
        <w:numPr>
          <w:ilvl w:val="0"/>
          <w:numId w:val="2"/>
        </w:numPr>
        <w:ind w:left="360" w:hanging="360"/>
        <w:rPr>
          <w:rFonts w:ascii="Calibri" w:hAnsi="Calibri" w:eastAsia="Calibri" w:cs="Calibri"/>
          <w:sz w:val="24"/>
          <w:szCs w:val="24"/>
          <w:lang w:val="en-us" w:eastAsia="zh-cn" w:bidi="ar-sa"/>
        </w:rPr>
      </w:pPr>
      <w:r>
        <w:rPr>
          <w:rFonts w:ascii="Calibri" w:hAnsi="Calibri" w:eastAsia="Calibri" w:cs="Calibri"/>
          <w:sz w:val="24"/>
          <w:szCs w:val="24"/>
          <w:lang w:val="en-us" w:eastAsia="zh-cn" w:bidi="ar-sa"/>
        </w:rPr>
        <w:t>Niemcami (160.44.202.175)</w:t>
      </w:r>
    </w:p>
    <w:p>
      <w:pPr>
        <w:rPr>
          <w:rFonts w:ascii="Calibri" w:hAnsi="Calibri" w:eastAsia="Calibri" w:cs="Calibri"/>
          <w:sz w:val="24"/>
          <w:szCs w:val="24"/>
          <w:lang w:val="en-us" w:eastAsia="zh-cn" w:bidi="ar-sa"/>
        </w:rPr>
      </w:pPr>
      <w:r>
        <w:rPr>
          <w:rFonts w:ascii="Calibri" w:hAnsi="Calibri" w:eastAsia="Calibri" w:cs="Calibri"/>
          <w:sz w:val="24"/>
          <w:szCs w:val="24"/>
          <w:lang w:val="en-us" w:eastAsia="zh-cn" w:bidi="ar-sa"/>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alibri">
    <w:charset w:val="00"/>
    <w:family w:val="swiss"/>
    <w:pitch w:val="default"/>
  </w:font>
  <w:font w:name="Wingdings">
    <w:charset w:val="00"/>
    <w:family w:val="auto"/>
    <w:pitch w:val="default"/>
  </w:font>
  <w:font w:name="calib ri">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51"/>
      <w:tmLastPosIdx w:val="0"/>
    </w:tmLastPosCaret>
    <w:tmLastPosAnchor>
      <w:tmLastPosPgfIdx w:val="0"/>
      <w:tmLastPosIdx w:val="0"/>
    </w:tmLastPosAnchor>
    <w:tmLastPosTblRect w:left="0" w:top="0" w:right="0" w:bottom="0"/>
  </w:tmLastPos>
  <w:tmAppRevision w:date="1572216486" w:val="971"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chart" Target="charts/chart1.xml"/></Relationships>
</file>

<file path=word/charts/chart1.xml><?xml version="1.0" encoding="utf-8"?>
<c:chartSpace xmlns:c="http://schemas.openxmlformats.org/drawingml/2006/chart" xmlns:a="http://schemas.openxmlformats.org/drawingml/2006/main" xmlns:r="http://schemas.openxmlformats.org/officeDocument/2006/relationships">
  <c:date1904 val="0"/>
  <c:roundedCorners val="0"/>
  <c:style val="2"/>
  <c:chart>
    <c:autoTitleDeleted val="1"/>
    <c:plotArea>
      <c:layout/>
      <c:barChart>
        <c:barDir val="col"/>
        <c:grouping val="standard"/>
        <c:ser>
          <c:idx val="0"/>
          <c:order val="0"/>
          <c:tx>
            <c:v>Liczba podłączonych</c:v>
          </c:tx>
          <c:cat>
            <c:strLit>
              <c:ptCount val="3"/>
              <c:pt idx="0">
                <c:v>Pasaż Grunwaldzki Free Wifi 2</c:v>
              </c:pt>
              <c:pt idx="1">
                <c:v>KFC_Hotspot</c:v>
              </c:pt>
              <c:pt idx="2">
                <c:v>XD</c:v>
              </c:pt>
            </c:strLit>
          </c:cat>
          <c:val>
            <c:numLit>
              <c:formatCode>General</c:formatCode>
              <c:ptCount val="3"/>
              <c:pt idx="0">
                <c:v>15</c:v>
              </c:pt>
              <c:pt idx="1">
                <c:v>5</c:v>
              </c:pt>
              <c:pt idx="2">
                <c:v>1</c:v>
              </c:pt>
            </c:numLit>
          </c:val>
          <c:extLst>
            <c:ext xmlns:sm="smo" uri="smo">
              <sm:meanLine>
                <c:spPr>
                  <a:ln w="9525">
                    <a:noFill/>
                  </a:ln>
                </c:spPr>
              </sm:meanLine>
              <sm:minMaxLine>
                <c:spPr>
                  <a:ln w="9525">
                    <a:noFill/>
                  </a:ln>
                </c:spPr>
              </sm:minMaxLine>
              <sm:stDevLine>
                <c:spPr>
                  <a:ln w="9525">
                    <a:noFill/>
                  </a:ln>
                </c:spPr>
              </sm:stDevLine>
              <sm:trendLine>
                <c:spPr>
                  <a:ln w="9525">
                    <a:noFill/>
                  </a:ln>
                </c:spPr>
              </sm:trendLine>
            </c:ext>
          </c:extLst>
        </c:ser>
        <c:dLbls>
          <c:showLegendKey val="0"/>
          <c:showVal val="0"/>
          <c:showCatName val="0"/>
          <c:showSerName val="0"/>
          <c:showPercent val="0"/>
          <c:showBubbleSize val="0"/>
          <c:showLeaderLines val="0"/>
        </c:dLbls>
        <c:gapWidth val="100"/>
        <c:axId val="10"/>
        <c:axId val="11"/>
      </c:barChart>
      <c:catAx>
        <c:axId val="10"/>
        <c:scaling>
          <c:orientation val="minMax"/>
        </c:scaling>
        <c:delete val="0"/>
        <c:axPos val="b"/>
        <c:numFmt formatCode="General" sourceLinked="1"/>
        <c:majorTickMark val="cross"/>
        <c:minorTickMark val="none"/>
        <c:tickLblPos val="nextTo"/>
        <c:txPr>
          <a:bodyPr/>
          <a:lstStyle/>
          <a:p>
            <a:pPr>
              <a:defRPr lang="en-us" sz="1200" b="0" i="0" u="none" strike="noStrike" kern="100">
                <a:solidFill>
                  <a:srgbClr val="000000"/>
                </a:solidFill>
                <a:latin typeface="Basic Sans" charset="0"/>
              </a:defRPr>
            </a:pPr>
          </a:p>
        </c:txPr>
        <c:crossAx val="11"/>
        <c:crosses val="autoZero"/>
        <c:auto val="1"/>
      </c:catAx>
      <c:valAx>
        <c:axId val="11"/>
        <c:scaling>
          <c:orientation val="minMax"/>
        </c:scaling>
        <c:delete val="0"/>
        <c:axPos val="l"/>
        <c:majorGridlines/>
        <c:numFmt formatCode="General" sourceLinked="1"/>
        <c:majorTickMark val="cross"/>
        <c:minorTickMark val="none"/>
        <c:tickLblPos val="nextTo"/>
        <c:crossAx val="10"/>
        <c:crosses val="autoZero"/>
        <c:crossBetween val="between"/>
      </c:valAx>
    </c:plotArea>
    <c:legend>
      <c:legendPos val="l"/>
      <c:layout/>
      <c:overlay val="0"/>
      <c:spPr>
        <a:ln>
          <a:noFill/>
        </a:ln>
      </c:spPr>
      <c:txPr>
        <a:bodyPr anchor="t"/>
        <a:lstStyle/>
        <a:p>
          <a:pPr>
            <a:defRPr lang="en-us" sz="1200" b="0" i="0" u="none" strike="noStrike" kern="100">
              <a:solidFill>
                <a:srgbClr val="000000"/>
              </a:solidFill>
              <a:latin typeface="Basic Sans" charset="0"/>
            </a:defRPr>
          </a:pPr>
        </a:p>
      </c:txPr>
    </c:legend>
    <c:plotVisOnly val="1"/>
    <c:dispBlanksAs val="gap"/>
  </c:chart>
  <c:spPr/>
  <c:txPr>
    <a:bodyPr anchor="ctr" anchorCtr="1" rot="0"/>
    <a:lstStyle/>
    <a:p>
      <a:pPr>
        <a:defRPr lang="en-us" sz="1505" b="0" i="0" u="none" strike="noStrike" kern="100">
          <a:solidFill>
            <a:srgbClr val="000000"/>
          </a:solidFill>
          <a:latin typeface="Basic Sans" charset="0"/>
        </a:defRPr>
      </a:pPr>
    </a:p>
  </c:txPr>
  <c:extLst>
    <c:ext xmlns:sm="smo" uri="smo">
      <sm:colorScheme xmlns:sm="smo" id="1572216486" val="7"/>
    </c:ext>
  </c:extLst>
</c:chartSpace>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Karolina Bąk</cp:lastModifiedBy>
  <cp:revision>3</cp:revision>
  <dcterms:created xsi:type="dcterms:W3CDTF">2019-10-25T18:17:21Z</dcterms:created>
  <dcterms:modified xsi:type="dcterms:W3CDTF">2019-10-27T22:48:06Z</dcterms:modified>
</cp:coreProperties>
</file>