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答：函数类成员应指定为公有，变量成员除非必须向外部提供应指定为私有。运算符重载和友元函数最好在类内定义。较长的函数最好在类外定义。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lang w:val="en-GB"/>
        </w:rPr>
      </w:pPr>
    </w:p>
    <w:p>
      <w:pPr>
        <w:ind w:firstLine="420" w:firstLineChars="200"/>
      </w:pPr>
      <w:r>
        <w:rPr>
          <w:rFonts w:hint="eastAsia"/>
        </w:rPr>
        <w:t>5、设有一描述坐标点的类Point，其私有变量x和y代表一个点的(x,y)坐标值。请编写程序实现以下功能：利用构造函数传递参数，在定义对象时将x、y坐标值初始化为（60,80）；利用公有成员函数void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/>
    <w:p>
      <w:r>
        <w:rPr>
          <w:rFonts w:hint="eastAsia"/>
        </w:rPr>
        <w:t>三：截图：</w:t>
      </w:r>
    </w:p>
    <w:p>
      <w:pPr>
        <w:ind w:firstLine="420" w:firstLineChars="200"/>
      </w:pPr>
      <w:r>
        <w:drawing>
          <wp:inline distT="0" distB="0" distL="0" distR="0">
            <wp:extent cx="3829050" cy="8121650"/>
            <wp:effectExtent l="0" t="0" r="0" b="0"/>
            <wp:docPr id="846498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9816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81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0" distR="0">
            <wp:extent cx="5274310" cy="1221105"/>
            <wp:effectExtent l="0" t="0" r="2540" b="0"/>
            <wp:docPr id="2102717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1759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</w:pPr>
      <w:r>
        <w:drawing>
          <wp:inline distT="0" distB="0" distL="0" distR="0">
            <wp:extent cx="4273550" cy="3098800"/>
            <wp:effectExtent l="0" t="0" r="0" b="6350"/>
            <wp:docPr id="495183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8387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0" distR="0">
            <wp:extent cx="4298950" cy="5162550"/>
            <wp:effectExtent l="0" t="0" r="6350" b="0"/>
            <wp:docPr id="1189170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7048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5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0" distR="0">
            <wp:extent cx="3194050" cy="1949450"/>
            <wp:effectExtent l="0" t="0" r="6350" b="0"/>
            <wp:docPr id="1992738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3841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</w:pPr>
      <w:r>
        <w:drawing>
          <wp:inline distT="0" distB="0" distL="0" distR="0">
            <wp:extent cx="1333500" cy="1384300"/>
            <wp:effectExtent l="0" t="0" r="0" b="6350"/>
            <wp:docPr id="1070100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0010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</w:pPr>
      <w:r>
        <w:drawing>
          <wp:inline distT="0" distB="0" distL="0" distR="0">
            <wp:extent cx="5274310" cy="6764655"/>
            <wp:effectExtent l="0" t="0" r="2540" b="0"/>
            <wp:docPr id="232307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0772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0" distR="0">
            <wp:extent cx="4362450" cy="1911350"/>
            <wp:effectExtent l="0" t="0" r="0" b="0"/>
            <wp:docPr id="1744264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6491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0" distR="0">
            <wp:extent cx="4959985" cy="8863330"/>
            <wp:effectExtent l="0" t="0" r="0" b="0"/>
            <wp:docPr id="695823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2359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0" distR="0">
            <wp:extent cx="5156200" cy="1905000"/>
            <wp:effectExtent l="0" t="0" r="6350" b="0"/>
            <wp:docPr id="595135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3506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</w:pPr>
      <w:r>
        <w:drawing>
          <wp:inline distT="0" distB="0" distL="0" distR="0">
            <wp:extent cx="4457700" cy="6330950"/>
            <wp:effectExtent l="0" t="0" r="0" b="0"/>
            <wp:docPr id="223915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1577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63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0" distR="0">
            <wp:extent cx="5274310" cy="1270000"/>
            <wp:effectExtent l="0" t="0" r="2540" b="6350"/>
            <wp:docPr id="1278106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0679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四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问题一：对于如何定义一个对象数组不会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解决方法：CSDN查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问题二：不会在类外声明函数成员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解决方法：翻看书本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一．代码编写要简洁流畅，结构清晰，使用有用注释，不然第二天起床再看自己写的代码会完全看不懂。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二．有样例的题目格式要完全按照样例来。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三．多使用引用传递，有时比地址传递更高效。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四．类的公有和私有界限要划清，这样才会更简洁高效。</w:t>
      </w:r>
    </w:p>
    <w:p>
      <w:pPr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4E7CD8"/>
    <w:rsid w:val="006E553D"/>
    <w:rsid w:val="008D0446"/>
    <w:rsid w:val="008D5858"/>
    <w:rsid w:val="008F11A7"/>
    <w:rsid w:val="00905986"/>
    <w:rsid w:val="009908AD"/>
    <w:rsid w:val="00A82B8D"/>
    <w:rsid w:val="00D30501"/>
    <w:rsid w:val="00D5127C"/>
    <w:rsid w:val="5EA1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316</Words>
  <Characters>1805</Characters>
  <Lines>15</Lines>
  <Paragraphs>4</Paragraphs>
  <TotalTime>150</TotalTime>
  <ScaleCrop>false</ScaleCrop>
  <LinksUpToDate>false</LinksUpToDate>
  <CharactersWithSpaces>2117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清时</cp:lastModifiedBy>
  <dcterms:modified xsi:type="dcterms:W3CDTF">2024-01-20T12:47:24Z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8EE9F057DD304B129C605FA90E5C2C82_13</vt:lpwstr>
  </property>
</Properties>
</file>