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91DC84" w14:textId="09DFEF53" w:rsidR="003632E7" w:rsidRDefault="003632E7" w:rsidP="003632E7">
      <w:pPr>
        <w:rPr>
          <w:rFonts w:hint="eastAsia"/>
        </w:rPr>
      </w:pPr>
      <w:r>
        <w:rPr>
          <w:rFonts w:hint="eastAsia"/>
        </w:rPr>
        <w:t>5.1</w:t>
      </w:r>
      <w:r w:rsidRPr="003632E7">
        <w:t xml:space="preserve"> </w:t>
      </w:r>
    </w:p>
    <w:p w14:paraId="00BEBBB5" w14:textId="16956572" w:rsidR="003632E7" w:rsidRDefault="003632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82F570A" wp14:editId="15C7E98C">
            <wp:extent cx="5270500" cy="4159250"/>
            <wp:effectExtent l="0" t="0" r="6350" b="0"/>
            <wp:docPr id="196233017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15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30C4A" w14:textId="32E609DE" w:rsidR="003632E7" w:rsidRDefault="003632E7">
      <w:pPr>
        <w:rPr>
          <w:rFonts w:hint="eastAsia"/>
        </w:rPr>
      </w:pPr>
      <w:r>
        <w:rPr>
          <w:rFonts w:hint="eastAsia"/>
        </w:rPr>
        <w:t>5.2</w:t>
      </w:r>
    </w:p>
    <w:p w14:paraId="7367FA55" w14:textId="77777777" w:rsidR="003632E7" w:rsidRDefault="003632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8999C79" wp14:editId="6DC72CBE">
            <wp:extent cx="5270500" cy="2895600"/>
            <wp:effectExtent l="0" t="0" r="6350" b="0"/>
            <wp:docPr id="154986941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D0569" w14:textId="77777777" w:rsidR="003632E7" w:rsidRDefault="003632E7">
      <w:pPr>
        <w:rPr>
          <w:rFonts w:hint="eastAsia"/>
        </w:rPr>
      </w:pPr>
    </w:p>
    <w:p w14:paraId="785E5A91" w14:textId="77777777" w:rsidR="003632E7" w:rsidRDefault="003632E7">
      <w:pPr>
        <w:rPr>
          <w:rFonts w:hint="eastAsia"/>
        </w:rPr>
      </w:pPr>
    </w:p>
    <w:p w14:paraId="6EC0C78D" w14:textId="24355382" w:rsidR="003632E7" w:rsidRDefault="003632E7">
      <w:pPr>
        <w:rPr>
          <w:rFonts w:hint="eastAsia"/>
        </w:rPr>
      </w:pPr>
      <w:r>
        <w:rPr>
          <w:rFonts w:hint="eastAsia"/>
        </w:rPr>
        <w:lastRenderedPageBreak/>
        <w:t>5.3</w:t>
      </w:r>
    </w:p>
    <w:p w14:paraId="48C05BF0" w14:textId="56C56BAE" w:rsidR="003632E7" w:rsidRDefault="003632E7">
      <w:r>
        <w:rPr>
          <w:rFonts w:hint="eastAsia"/>
          <w:noProof/>
        </w:rPr>
        <w:drawing>
          <wp:inline distT="0" distB="0" distL="0" distR="0" wp14:anchorId="5ED06C24" wp14:editId="23BEE7FA">
            <wp:extent cx="5264150" cy="3035300"/>
            <wp:effectExtent l="0" t="0" r="0" b="0"/>
            <wp:docPr id="7243737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AD574" w14:textId="77777777" w:rsidR="001D06A3" w:rsidRDefault="001D06A3"/>
    <w:p w14:paraId="7AA34FAC" w14:textId="77777777" w:rsidR="001D06A3" w:rsidRDefault="001D06A3"/>
    <w:p w14:paraId="3E8E8970" w14:textId="77777777" w:rsidR="001D06A3" w:rsidRDefault="001D06A3">
      <w:pPr>
        <w:rPr>
          <w:rFonts w:hint="eastAsia"/>
        </w:rPr>
      </w:pPr>
    </w:p>
    <w:p w14:paraId="6CD9D960" w14:textId="77777777" w:rsidR="001D06A3" w:rsidRDefault="001D06A3">
      <w:pPr>
        <w:rPr>
          <w:rFonts w:hint="eastAsia"/>
        </w:rPr>
      </w:pPr>
    </w:p>
    <w:p w14:paraId="41E0DFE5" w14:textId="1019D0F3" w:rsidR="003632E7" w:rsidRDefault="003632E7">
      <w:pPr>
        <w:rPr>
          <w:rFonts w:hint="eastAsia"/>
        </w:rPr>
      </w:pPr>
      <w:r>
        <w:rPr>
          <w:rFonts w:hint="eastAsia"/>
        </w:rPr>
        <w:t>5.4</w:t>
      </w:r>
    </w:p>
    <w:p w14:paraId="57ECDC0C" w14:textId="77777777" w:rsidR="003632E7" w:rsidRDefault="003632E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9B90D28" wp14:editId="118AE983">
            <wp:extent cx="5264150" cy="2298700"/>
            <wp:effectExtent l="0" t="0" r="0" b="6350"/>
            <wp:docPr id="7562806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29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855BA" w14:textId="77777777" w:rsidR="003632E7" w:rsidRDefault="003632E7">
      <w:pPr>
        <w:rPr>
          <w:rFonts w:hint="eastAsia"/>
        </w:rPr>
      </w:pPr>
    </w:p>
    <w:p w14:paraId="797CAA7E" w14:textId="77777777" w:rsidR="003632E7" w:rsidRDefault="003632E7">
      <w:pPr>
        <w:rPr>
          <w:rFonts w:hint="eastAsia"/>
        </w:rPr>
      </w:pPr>
    </w:p>
    <w:p w14:paraId="71A215CF" w14:textId="3704B860" w:rsidR="003632E7" w:rsidRDefault="003632E7">
      <w:pPr>
        <w:rPr>
          <w:rFonts w:hint="eastAsia"/>
        </w:rPr>
      </w:pPr>
      <w:r>
        <w:rPr>
          <w:rFonts w:hint="eastAsia"/>
        </w:rPr>
        <w:t>5.5</w:t>
      </w:r>
    </w:p>
    <w:p w14:paraId="38FEE615" w14:textId="58F86635" w:rsidR="001D06A3" w:rsidRDefault="003632E7" w:rsidP="001D06A3">
      <w:r>
        <w:rPr>
          <w:rFonts w:hint="eastAsia"/>
          <w:noProof/>
        </w:rPr>
        <w:lastRenderedPageBreak/>
        <w:drawing>
          <wp:inline distT="0" distB="0" distL="0" distR="0" wp14:anchorId="0CD1829C" wp14:editId="3B0757C5">
            <wp:extent cx="5264150" cy="2647950"/>
            <wp:effectExtent l="0" t="0" r="0" b="0"/>
            <wp:docPr id="2146391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D06A3" w:rsidRPr="001D06A3">
        <w:t>那些</w:t>
      </w:r>
      <w:proofErr w:type="gramStart"/>
      <w:r w:rsidR="001D06A3" w:rsidRPr="001D06A3">
        <w:t>需要被类外部</w:t>
      </w:r>
      <w:proofErr w:type="gramEnd"/>
      <w:r w:rsidR="001D06A3" w:rsidRPr="001D06A3">
        <w:t>的代码（比如其他</w:t>
      </w:r>
      <w:proofErr w:type="gramStart"/>
      <w:r w:rsidR="001D06A3" w:rsidRPr="001D06A3">
        <w:t>类或者</w:t>
      </w:r>
      <w:proofErr w:type="gramEnd"/>
      <w:r w:rsidR="001D06A3" w:rsidRPr="001D06A3">
        <w:t>函数）访问和调用，用于实现类与外部交互的成员，通常应指定为公用的。像构造函数，往往很多时候也会设置为公用的</w:t>
      </w:r>
    </w:p>
    <w:p w14:paraId="55163CFF" w14:textId="1065E830" w:rsidR="001D06A3" w:rsidRDefault="001D06A3" w:rsidP="001D06A3">
      <w:pPr>
        <w:rPr>
          <w:noProof/>
        </w:rPr>
      </w:pPr>
      <w:r w:rsidRPr="001D06A3">
        <w:rPr>
          <w:noProof/>
        </w:rPr>
        <w:t>那些仅供类内部的函数使用，不希望被外部代码直接访问、修改的成员，要指定为私有的。</w:t>
      </w:r>
    </w:p>
    <w:p w14:paraId="58D3EBE1" w14:textId="7147F590" w:rsidR="001D06A3" w:rsidRDefault="001D06A3" w:rsidP="001D06A3">
      <w:pPr>
        <w:rPr>
          <w:b/>
          <w:bCs/>
          <w:noProof/>
        </w:rPr>
      </w:pPr>
      <w:r w:rsidRPr="001D06A3">
        <w:rPr>
          <w:b/>
          <w:bCs/>
          <w:noProof/>
        </w:rPr>
        <w:t>与类的某个具体操作紧密相关且仅在类内部使用的函数</w:t>
      </w:r>
      <w:r>
        <w:rPr>
          <w:rFonts w:hint="eastAsia"/>
          <w:b/>
          <w:bCs/>
          <w:noProof/>
        </w:rPr>
        <w:t>，或者</w:t>
      </w:r>
      <w:r w:rsidRPr="001D06A3">
        <w:rPr>
          <w:b/>
          <w:bCs/>
          <w:noProof/>
        </w:rPr>
        <w:t>如果函数的实现代码很简短，逻辑比较简单，最好放在类中定义</w:t>
      </w:r>
    </w:p>
    <w:p w14:paraId="66296A6E" w14:textId="602D0AE2" w:rsidR="001D06A3" w:rsidRPr="001D06A3" w:rsidRDefault="001D06A3" w:rsidP="001D06A3">
      <w:pPr>
        <w:rPr>
          <w:rFonts w:hint="eastAsia"/>
          <w:noProof/>
        </w:rPr>
      </w:pPr>
      <w:r w:rsidRPr="001D06A3">
        <w:rPr>
          <w:b/>
          <w:bCs/>
          <w:noProof/>
        </w:rPr>
        <w:t>函数体代码较长、逻辑复杂的函数</w:t>
      </w:r>
      <w:r>
        <w:rPr>
          <w:rFonts w:hint="eastAsia"/>
          <w:b/>
          <w:bCs/>
          <w:noProof/>
        </w:rPr>
        <w:t>，或者</w:t>
      </w:r>
      <w:r w:rsidRPr="001D06A3">
        <w:rPr>
          <w:b/>
          <w:bCs/>
          <w:noProof/>
        </w:rPr>
        <w:t>如果某个函数的功能具有通用性，不仅仅服务于当前类，可能在其他类或者代码模块中也能使用，将其放在类外定义成独立的函数更合适</w:t>
      </w:r>
    </w:p>
    <w:sectPr w:rsidR="001D06A3" w:rsidRPr="001D06A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540D82" w14:textId="77777777" w:rsidR="00D503FF" w:rsidRDefault="00D503FF" w:rsidP="003632E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16DCF0F" w14:textId="77777777" w:rsidR="00D503FF" w:rsidRDefault="00D503FF" w:rsidP="003632E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153A8A" w14:textId="77777777" w:rsidR="003632E7" w:rsidRDefault="003632E7">
    <w:pPr>
      <w:pStyle w:val="a5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4EB502" w14:textId="77777777" w:rsidR="003632E7" w:rsidRDefault="003632E7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6BFD22" w14:textId="77777777" w:rsidR="003632E7" w:rsidRDefault="003632E7">
    <w:pPr>
      <w:pStyle w:val="a5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3074D2" w14:textId="77777777" w:rsidR="00D503FF" w:rsidRDefault="00D503FF" w:rsidP="003632E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5F73D3F" w14:textId="77777777" w:rsidR="00D503FF" w:rsidRDefault="00D503FF" w:rsidP="003632E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FEDEC" w14:textId="77777777" w:rsidR="003632E7" w:rsidRDefault="003632E7">
    <w:pPr>
      <w:pStyle w:val="a3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60CE40" w14:textId="77777777" w:rsidR="003632E7" w:rsidRDefault="003632E7">
    <w:pPr>
      <w:pStyle w:val="a3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866A0" w14:textId="77777777" w:rsidR="003632E7" w:rsidRDefault="003632E7">
    <w:pPr>
      <w:pStyle w:val="a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CC"/>
    <w:rsid w:val="001D06A3"/>
    <w:rsid w:val="002201CC"/>
    <w:rsid w:val="003632E7"/>
    <w:rsid w:val="00631DAC"/>
    <w:rsid w:val="006D7FD0"/>
    <w:rsid w:val="00781D64"/>
    <w:rsid w:val="008D3070"/>
    <w:rsid w:val="00CD6EF3"/>
    <w:rsid w:val="00D503FF"/>
    <w:rsid w:val="00FB2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DFD00"/>
  <w15:chartTrackingRefBased/>
  <w15:docId w15:val="{486AFC06-82EC-4655-A3B4-9A2E3B922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32E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32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32E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32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129A0-58E2-47B7-BC68-DF0E557F7C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钊贤 彭</dc:creator>
  <cp:keywords/>
  <dc:description/>
  <cp:lastModifiedBy>钊贤 彭</cp:lastModifiedBy>
  <cp:revision>5</cp:revision>
  <dcterms:created xsi:type="dcterms:W3CDTF">2024-12-17T12:25:00Z</dcterms:created>
  <dcterms:modified xsi:type="dcterms:W3CDTF">2024-12-17T12:34:00Z</dcterms:modified>
</cp:coreProperties>
</file>