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C4B31AC">
      <w:pPr>
        <w:spacing w:line="240" w:lineRule="atLeast"/>
        <w:jc w:val="center"/>
        <w:rPr>
          <w:b/>
          <w:sz w:val="32"/>
          <w:szCs w:val="32"/>
        </w:rPr>
      </w:pPr>
    </w:p>
    <w:p w14:paraId="2D63AFCF">
      <w:pPr>
        <w:pStyle w:val="2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姓名：马昊元</w:t>
      </w:r>
    </w:p>
    <w:p w14:paraId="558DA33D">
      <w:pPr>
        <w:pStyle w:val="2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班级：软件工程2403</w:t>
      </w:r>
    </w:p>
    <w:p w14:paraId="5E50AC9A">
      <w:pPr>
        <w:pStyle w:val="2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学号：8209240329</w:t>
      </w: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098646D0">
      <w:pPr>
        <w:widowControl w:val="0"/>
        <w:numPr>
          <w:numId w:val="0"/>
        </w:numPr>
        <w:jc w:val="both"/>
        <w:rPr>
          <w:rFonts w:hint="eastAsia"/>
        </w:rPr>
      </w:pPr>
    </w:p>
    <w:p w14:paraId="365BB12E">
      <w:pPr>
        <w:widowControl w:val="0"/>
        <w:numPr>
          <w:numId w:val="0"/>
        </w:numPr>
        <w:jc w:val="both"/>
        <w:rPr>
          <w:rFonts w:hint="eastAsia"/>
        </w:rPr>
      </w:pPr>
    </w:p>
    <w:p w14:paraId="60D1E3D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CE62DCD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实验1.</w:t>
      </w:r>
    </w:p>
    <w:p w14:paraId="29E166FE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eastAsiaTheme="minor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327660</wp:posOffset>
            </wp:positionV>
            <wp:extent cx="3002280" cy="4008120"/>
            <wp:effectExtent l="0" t="0" r="0" b="0"/>
            <wp:wrapTopAndBottom/>
            <wp:docPr id="1" name="图片 1" descr="微信图片_20241217183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412171832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794125" cy="1917065"/>
            <wp:effectExtent l="0" t="0" r="635" b="3175"/>
            <wp:docPr id="2" name="图片 2" descr="微信图片_20241217183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12171833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777240" cy="762000"/>
            <wp:effectExtent l="0" t="0" r="0" b="0"/>
            <wp:docPr id="3" name="图片 3" descr="微信图片_20241217183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412171834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D0D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请分析什么成员应指定为公用的?什么成员应指定为私有的?</w:t>
      </w:r>
    </w:p>
    <w:p w14:paraId="38F636E6"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答：成员函数应指定为公有的，数据成员应指定为私有的</w:t>
      </w:r>
    </w:p>
    <w:p w14:paraId="33EFEA5F">
      <w:pPr>
        <w:pStyle w:val="3"/>
        <w:ind w:firstLine="420" w:firstLineChars="200"/>
        <w:rPr>
          <w:rFonts w:hint="default" w:ascii="Times New Roman" w:hAnsi="Times New Roman" w:cs="Times New Roman"/>
          <w:lang w:val="en-US" w:eastAsia="zh-CN"/>
        </w:rPr>
      </w:pPr>
    </w:p>
    <w:p w14:paraId="71296D2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什么函数最好放在类中定义? </w:t>
      </w:r>
    </w:p>
    <w:p w14:paraId="0D4A7D78">
      <w:pPr>
        <w:pStyle w:val="3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答：访问类内成员的函数</w:t>
      </w:r>
    </w:p>
    <w:p w14:paraId="7DA50043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6FEAE97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什么函数最好在类外定义? </w:t>
      </w:r>
    </w:p>
    <w:p w14:paraId="4177DE64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5DE1D3A8"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答：和全局有关的函数</w:t>
      </w:r>
    </w:p>
    <w:p w14:paraId="42431635"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 w14:paraId="54F1B9BD"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 w14:paraId="440AD70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实验2.</w:t>
      </w:r>
    </w:p>
    <w:p w14:paraId="00F97EB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8043B8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269865" cy="2497455"/>
            <wp:effectExtent l="0" t="0" r="3175" b="1905"/>
            <wp:wrapTopAndBottom/>
            <wp:docPr id="8" name="图片 8" descr="微信图片_20241217190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412171907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6DC6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5271135" cy="3105785"/>
            <wp:effectExtent l="0" t="0" r="1905" b="3175"/>
            <wp:wrapTopAndBottom/>
            <wp:docPr id="9" name="图片 9" descr="微信图片_20241217190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2412171907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717A8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9230" cy="1966595"/>
            <wp:effectExtent l="0" t="0" r="3810" b="14605"/>
            <wp:wrapTopAndBottom/>
            <wp:docPr id="10" name="图片 10" descr="微信图片_20241217190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图片_202412171909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D3B61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929640" cy="647700"/>
            <wp:effectExtent l="0" t="0" r="0" b="7620"/>
            <wp:docPr id="11" name="图片 11" descr="微信图片_20241217192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图片_202412171921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3D8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实验3.</w:t>
      </w:r>
    </w:p>
    <w:p w14:paraId="2554F88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83185</wp:posOffset>
            </wp:positionH>
            <wp:positionV relativeFrom="paragraph">
              <wp:posOffset>3317875</wp:posOffset>
            </wp:positionV>
            <wp:extent cx="874395" cy="1931035"/>
            <wp:effectExtent l="0" t="0" r="9525" b="4445"/>
            <wp:wrapTopAndBottom/>
            <wp:docPr id="13" name="图片 13" descr="微信图片_20241217193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微信图片_202412171933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138430</wp:posOffset>
            </wp:positionV>
            <wp:extent cx="4260850" cy="3061335"/>
            <wp:effectExtent l="0" t="0" r="6350" b="1905"/>
            <wp:wrapTopAndBottom/>
            <wp:docPr id="12" name="图片 12" descr="微信图片_20241217193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图片_202412171934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2065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D5C066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实验4.</w:t>
      </w:r>
    </w:p>
    <w:p w14:paraId="29CB58F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C8363D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420962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6CEF7C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5B9159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EB1D88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0906A9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A0A457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9160EB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AA51DD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BE7ADE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5000C4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7387DC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E9AC5D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39EED8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3338195</wp:posOffset>
            </wp:positionH>
            <wp:positionV relativeFrom="paragraph">
              <wp:posOffset>1141095</wp:posOffset>
            </wp:positionV>
            <wp:extent cx="617220" cy="1981200"/>
            <wp:effectExtent l="0" t="0" r="7620" b="0"/>
            <wp:wrapTopAndBottom/>
            <wp:docPr id="15" name="图片 15" descr="微信图片_2024121719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图片_202412171959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2979420" cy="4381500"/>
            <wp:effectExtent l="0" t="0" r="7620" b="7620"/>
            <wp:wrapTopAndBottom/>
            <wp:docPr id="14" name="图片 14" descr="微信图片_202412172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微信图片_2024121720000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8639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实验5.</w:t>
      </w:r>
    </w:p>
    <w:p w14:paraId="1417F79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091F50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419DA00"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2922270</wp:posOffset>
            </wp:positionH>
            <wp:positionV relativeFrom="paragraph">
              <wp:posOffset>1926590</wp:posOffset>
            </wp:positionV>
            <wp:extent cx="502920" cy="762000"/>
            <wp:effectExtent l="0" t="0" r="0" b="0"/>
            <wp:wrapTopAndBottom/>
            <wp:docPr id="17" name="图片 17" descr="微信图片_20241217202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微信图片_202412172021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32"/>
          <w:szCs w:val="32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2529840" cy="4297680"/>
            <wp:effectExtent l="0" t="0" r="0" b="0"/>
            <wp:wrapTopAndBottom/>
            <wp:docPr id="16" name="图片 16" descr="微信图片_2024121720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微信图片_2024121720204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  <w:lang w:val="en-US" w:eastAsia="zh-CN"/>
        </w:rPr>
        <w:t>遇到的问题</w:t>
      </w:r>
    </w:p>
    <w:p w14:paraId="29E0172F"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问题1：不知道怎么给字符串赋初值</w:t>
      </w:r>
    </w:p>
    <w:p w14:paraId="49181842"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解决方法：用strcpy函数</w:t>
      </w:r>
    </w:p>
    <w:p w14:paraId="0FEC0D4F"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体会</w:t>
      </w:r>
    </w:p>
    <w:p w14:paraId="42D3A4CE">
      <w:pPr>
        <w:widowControl w:val="0"/>
        <w:numPr>
          <w:numId w:val="0"/>
        </w:numPr>
        <w:jc w:val="both"/>
        <w:rPr>
          <w:b/>
          <w:bCs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最初将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point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类的构造函数设置为私有是一个容易被</w:t>
      </w:r>
      <w:bookmarkStart w:id="0" w:name="_GoBack"/>
      <w:bookmarkEnd w:id="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忽视但却很关键的问题。这一设计决策直接影响了对象的创建方式。在面向对象编程中，构造函数的可见性决定了类的使用者能否直接实例化对象。当构造函数被设为私有时，从类的外部是无法直接创建对象的，这在某些设计模式（如单例模式）中是有用的，但在这个简单的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point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类场景中，若没有考虑周全后续操作，就会导致编译错误。这让我深刻认识到在设计类时，要仔细思考构造函数的可见性对整个程序结构的影响。</w:t>
      </w:r>
    </w:p>
    <w:p w14:paraId="02865C50"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C44CB0"/>
    <w:multiLevelType w:val="singleLevel"/>
    <w:tmpl w:val="CFC44CB0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1A927D27"/>
    <w:rsid w:val="5E78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7"/>
    <w:uiPriority w:val="0"/>
    <w:rPr>
      <w:rFonts w:ascii="宋体" w:hAnsi="Courier New" w:cs="Courier New"/>
      <w:szCs w:val="21"/>
    </w:rPr>
  </w:style>
  <w:style w:type="character" w:styleId="6">
    <w:name w:val="HTML Code"/>
    <w:basedOn w:val="5"/>
    <w:semiHidden/>
    <w:unhideWhenUsed/>
    <w:uiPriority w:val="99"/>
    <w:rPr>
      <w:rFonts w:ascii="Courier New" w:hAnsi="Courier New"/>
      <w:sz w:val="20"/>
    </w:rPr>
  </w:style>
  <w:style w:type="character" w:customStyle="1" w:styleId="7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865</Words>
  <Characters>1483</Characters>
  <Lines>12</Lines>
  <Paragraphs>3</Paragraphs>
  <TotalTime>130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HDMD</cp:lastModifiedBy>
  <dcterms:modified xsi:type="dcterms:W3CDTF">2024-12-17T12:24:16Z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1B11846F50C64969A168799D8E0369C1_12</vt:lpwstr>
  </property>
</Properties>
</file>