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004F182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</w:t>
      </w:r>
    </w:p>
    <w:p w14:paraId="2201FA01">
      <w:pPr>
        <w:pStyle w:val="3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请分析什么成员应指定为公用的?</w:t>
      </w:r>
    </w:p>
    <w:p w14:paraId="5DB5EC02">
      <w:pPr>
        <w:pStyle w:val="3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函数成员</w:t>
      </w:r>
    </w:p>
    <w:p w14:paraId="5C90FCC9">
      <w:pPr>
        <w:pStyle w:val="3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什么成员应指定为私有的? </w:t>
      </w:r>
    </w:p>
    <w:p w14:paraId="3B6F1DD5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数据成员</w:t>
      </w:r>
    </w:p>
    <w:p w14:paraId="725C339F">
      <w:pPr>
        <w:pStyle w:val="3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什么函数最好放在类中定义? </w:t>
      </w:r>
    </w:p>
    <w:p w14:paraId="290630AB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代码量比较少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什么函数最好在类外定义? </w:t>
      </w:r>
    </w:p>
    <w:p w14:paraId="28E714B7">
      <w:pPr>
        <w:pStyle w:val="3"/>
        <w:ind w:firstLine="42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代码量比较多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0CC09483">
      <w:pPr>
        <w:pStyle w:val="3"/>
        <w:ind w:firstLine="420" w:firstLineChars="200"/>
      </w:pPr>
      <w:r>
        <w:drawing>
          <wp:inline distT="0" distB="0" distL="114300" distR="114300">
            <wp:extent cx="5268595" cy="4662805"/>
            <wp:effectExtent l="0" t="0" r="146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894455"/>
            <wp:effectExtent l="0" t="0" r="1143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1AB8">
      <w:pPr>
        <w:pStyle w:val="3"/>
        <w:ind w:firstLine="420" w:firstLineChars="200"/>
      </w:pPr>
      <w:r>
        <w:drawing>
          <wp:inline distT="0" distB="0" distL="114300" distR="114300">
            <wp:extent cx="5272405" cy="2385060"/>
            <wp:effectExtent l="0" t="0" r="1079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46EE7738">
      <w:pPr>
        <w:pStyle w:val="3"/>
        <w:ind w:firstLine="420" w:firstLineChars="20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70500" cy="5501005"/>
            <wp:effectExtent l="0" t="0" r="1270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  <w:r>
        <w:drawing>
          <wp:inline distT="0" distB="0" distL="114300" distR="114300">
            <wp:extent cx="5271770" cy="5102860"/>
            <wp:effectExtent l="0" t="0" r="1143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B59FB4C">
      <w:pPr>
        <w:numPr>
          <w:ilvl w:val="0"/>
          <w:numId w:val="0"/>
        </w:numPr>
      </w:pPr>
      <w:r>
        <w:drawing>
          <wp:inline distT="0" distB="0" distL="114300" distR="114300">
            <wp:extent cx="5272405" cy="5880735"/>
            <wp:effectExtent l="0" t="0" r="1079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F67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遇到的问题和解决方法</w:t>
      </w:r>
    </w:p>
    <w:p w14:paraId="64C7FE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不同类型的函数要如何选择和放置</w:t>
      </w:r>
    </w:p>
    <w:p w14:paraId="0755CA7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单独赋值</w:t>
      </w:r>
      <w:bookmarkStart w:id="0" w:name="_GoBack"/>
      <w:bookmarkEnd w:id="0"/>
    </w:p>
    <w:p w14:paraId="31F122D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不同的数据应该根据属性选择所定义的位置</w:t>
      </w:r>
    </w:p>
    <w:p w14:paraId="1AAA0F7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体会</w:t>
      </w:r>
    </w:p>
    <w:p w14:paraId="3AA4782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多加练习不同情况的类的使用</w:t>
      </w:r>
    </w:p>
    <w:p w14:paraId="1A932F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对不同类型函数的定义要求的熟练</w:t>
      </w:r>
    </w:p>
    <w:p w14:paraId="28E3DD8D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349E2"/>
    <w:multiLevelType w:val="singleLevel"/>
    <w:tmpl w:val="FFA349E2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7EFCAFA3"/>
    <w:multiLevelType w:val="singleLevel"/>
    <w:tmpl w:val="7EFCAFA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F7F305D8"/>
    <w:rsid w:val="F89F918D"/>
    <w:rsid w:val="FDFB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272</Words>
  <Characters>1554</Characters>
  <Lines>12</Lines>
  <Paragraphs>3</Paragraphs>
  <TotalTime>244</TotalTime>
  <ScaleCrop>false</ScaleCrop>
  <LinksUpToDate>false</LinksUpToDate>
  <CharactersWithSpaces>1823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2023-12-19T10:56:00Z</dcterms:created>
  <dc:creator>fx t</dc:creator>
  <cp:lastModifiedBy>曹周蓦涵</cp:lastModifiedBy>
  <dcterms:modified xsi:type="dcterms:W3CDTF">2026-01-10T17:16:52Z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378E15E38F9C5B82FA2E5969D3F97B08_42</vt:lpwstr>
  </property>
</Properties>
</file>