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8209250228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田志铭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1.在函数定义时会声明返回类型，利用return返回时，返回的值的类型必须与函数的类型相同，若不相同则会强制转换为相同的类型</w:t>
      </w:r>
    </w:p>
    <w:p w14:paraId="080C2904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2.调用函数的时候会先保存下一句的地址，后根据函数的地址找到函数进行单向值传递。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程序全部输出正常，1采用递归调用；2采用for循环+if条件判断；3无算法，仅运用华氏度与摄氏度的转换公式即可；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无</w:t>
      </w: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3A6A8A4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auto"/>
          <w:sz w:val="21"/>
          <w:szCs w:val="21"/>
          <w:u w:val="none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auto"/>
          <w:sz w:val="21"/>
          <w:szCs w:val="21"/>
          <w:u w:val="none"/>
          <w:shd w:val="clear" w:color="auto" w:fill="auto"/>
          <w:lang w:val="en-US" w:eastAsia="zh-CN"/>
        </w:rPr>
        <w:t>通过这节实验课，我明白了函数调用的基本逻辑，掌握了函数的定义、声明、调用等全过程的使用方法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程序已经全部完成并提交</w:t>
      </w:r>
      <w:bookmarkStart w:id="0" w:name="_GoBack"/>
      <w:bookmarkEnd w:id="0"/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1E5E47E0"/>
    <w:rsid w:val="6F71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18</TotalTime>
  <ScaleCrop>false</ScaleCrop>
  <LinksUpToDate>false</LinksUpToDate>
  <CharactersWithSpaces>4649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田志铭</cp:lastModifiedBy>
  <dcterms:modified xsi:type="dcterms:W3CDTF">2025-12-29T03:41:40Z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586E5C55680247FE913A859BFF69F6FF_13</vt:lpwstr>
  </property>
  <property fmtid="{D5CDD505-2E9C-101B-9397-08002B2CF9AE}" pid="4" name="KSOTemplateDocerSaveRecord">
    <vt:lpwstr>eyJoZGlkIjoiNDFmMDFmMGE0Y2VlMDhjMWUwYzMwZTczYzZmMjlhOTIiLCJ1c2VySWQiOiIxNzQzNzU2OTg0In0=</vt:lpwstr>
  </property>
</Properties>
</file>