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5096659A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876DD5">
        <w:rPr>
          <w:rFonts w:ascii="仿宋_GB2312" w:eastAsia="仿宋_GB2312" w:hAnsi="仿宋_GB2312" w:cs="仿宋_GB2312" w:hint="eastAsia"/>
          <w:sz w:val="24"/>
          <w:u w:val="single"/>
        </w:rPr>
        <w:t>软件工程2504</w:t>
      </w:r>
      <w:r w:rsidR="009E59EB">
        <w:rPr>
          <w:rFonts w:ascii="仿宋_GB2312" w:eastAsia="仿宋_GB2312" w:hAnsi="仿宋_GB2312" w:cs="仿宋_GB2312" w:hint="eastAsia"/>
          <w:sz w:val="24"/>
          <w:u w:val="single"/>
        </w:rPr>
        <w:t>班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</w:p>
    <w:p w14:paraId="7FC9EA9F" w14:textId="67E117B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</w:t>
      </w:r>
      <w:r w:rsidR="00876DD5">
        <w:rPr>
          <w:rFonts w:ascii="仿宋_GB2312" w:eastAsia="仿宋_GB2312" w:hAnsi="仿宋_GB2312" w:cs="仿宋_GB2312" w:hint="eastAsia"/>
          <w:sz w:val="24"/>
          <w:u w:val="single"/>
        </w:rPr>
        <w:t>8209250406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6B93F4F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876DD5">
        <w:rPr>
          <w:rFonts w:ascii="仿宋_GB2312" w:eastAsia="仿宋_GB2312" w:hAnsi="仿宋_GB2312" w:cs="仿宋_GB2312" w:hint="eastAsia"/>
          <w:sz w:val="24"/>
          <w:u w:val="single"/>
        </w:rPr>
        <w:t>王俊杰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type:!"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2EC4D5B1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876DD5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结果正常</w:t>
      </w:r>
    </w:p>
    <w:p w14:paraId="0A9E4B2E" w14:textId="4882BBD8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  <w:r w:rsidR="00876DD5"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结果正常</w:t>
      </w:r>
    </w:p>
    <w:p w14:paraId="104F47D4" w14:textId="620352FB" w:rsidR="00876DD5" w:rsidRPr="00876DD5" w:rsidRDefault="00000000" w:rsidP="00876DD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  <w:r w:rsidR="00876DD5" w:rsidRPr="00876DD5">
        <w:t xml:space="preserve"> </w:t>
      </w:r>
      <w:r w:rsidR="00876DD5" w:rsidRPr="00876DD5">
        <w:rPr>
          <w:rFonts w:ascii="仿宋_GB2312" w:eastAsia="仿宋_GB2312" w:hAnsi="仿宋_GB2312" w:cs="仿宋_GB2312"/>
          <w:sz w:val="18"/>
          <w:szCs w:val="18"/>
        </w:rPr>
        <w:t>char length:1</w:t>
      </w:r>
    </w:p>
    <w:p w14:paraId="75B6EB6A" w14:textId="4C833E8C" w:rsidR="006C295E" w:rsidRDefault="00876DD5" w:rsidP="00876DD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876DD5">
        <w:rPr>
          <w:rFonts w:ascii="仿宋_GB2312" w:eastAsia="仿宋_GB2312" w:hAnsi="仿宋_GB2312" w:cs="仿宋_GB2312"/>
          <w:sz w:val="18"/>
          <w:szCs w:val="18"/>
        </w:rPr>
        <w:t>int length:4</w:t>
      </w:r>
    </w:p>
    <w:p w14:paraId="6AC5574F" w14:textId="1F1DD07B" w:rsidR="00876DD5" w:rsidRPr="00876DD5" w:rsidRDefault="00000000" w:rsidP="00876DD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  <w:r w:rsidR="00876DD5" w:rsidRPr="00876DD5">
        <w:t xml:space="preserve"> </w:t>
      </w:r>
      <w:r w:rsidR="00876DD5" w:rsidRPr="00876DD5">
        <w:rPr>
          <w:rFonts w:ascii="仿宋_GB2312" w:eastAsia="仿宋_GB2312" w:hAnsi="仿宋_GB2312" w:cs="仿宋_GB2312"/>
          <w:sz w:val="18"/>
          <w:szCs w:val="18"/>
        </w:rPr>
        <w:t>output in unsigned int 1 type:65534</w:t>
      </w:r>
    </w:p>
    <w:p w14:paraId="2FB374FA" w14:textId="77777777" w:rsidR="00876DD5" w:rsidRPr="00876DD5" w:rsidRDefault="00876DD5" w:rsidP="00876DD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76DD5">
        <w:rPr>
          <w:rFonts w:ascii="仿宋_GB2312" w:eastAsia="仿宋_GB2312" w:hAnsi="仿宋_GB2312" w:cs="仿宋_GB2312"/>
          <w:sz w:val="18"/>
          <w:szCs w:val="18"/>
        </w:rPr>
        <w:t>output in char type:</w:t>
      </w:r>
    </w:p>
    <w:p w14:paraId="129B574A" w14:textId="77777777" w:rsidR="00876DD5" w:rsidRPr="00876DD5" w:rsidRDefault="00876DD5" w:rsidP="00876DD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76DD5">
        <w:rPr>
          <w:rFonts w:ascii="仿宋_GB2312" w:eastAsia="仿宋_GB2312" w:hAnsi="仿宋_GB2312" w:cs="仿宋_GB2312"/>
          <w:sz w:val="18"/>
          <w:szCs w:val="18"/>
        </w:rPr>
        <w:t>output in short type:-2</w:t>
      </w:r>
    </w:p>
    <w:p w14:paraId="6C707BC2" w14:textId="77777777" w:rsidR="00876DD5" w:rsidRPr="00876DD5" w:rsidRDefault="00876DD5" w:rsidP="00876DD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76DD5">
        <w:rPr>
          <w:rFonts w:ascii="仿宋_GB2312" w:eastAsia="仿宋_GB2312" w:hAnsi="仿宋_GB2312" w:cs="仿宋_GB2312"/>
          <w:sz w:val="18"/>
          <w:szCs w:val="18"/>
        </w:rPr>
        <w:t>output in int type:65534</w:t>
      </w:r>
    </w:p>
    <w:p w14:paraId="3248C56D" w14:textId="77777777" w:rsidR="00876DD5" w:rsidRPr="00876DD5" w:rsidRDefault="00876DD5" w:rsidP="00876DD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76DD5">
        <w:rPr>
          <w:rFonts w:ascii="仿宋_GB2312" w:eastAsia="仿宋_GB2312" w:hAnsi="仿宋_GB2312" w:cs="仿宋_GB2312"/>
          <w:sz w:val="18"/>
          <w:szCs w:val="18"/>
        </w:rPr>
        <w:t>output in double type:65534</w:t>
      </w:r>
    </w:p>
    <w:p w14:paraId="2CCABB7E" w14:textId="77777777" w:rsidR="00876DD5" w:rsidRPr="00876DD5" w:rsidRDefault="00876DD5" w:rsidP="00876DD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76DD5">
        <w:rPr>
          <w:rFonts w:ascii="仿宋_GB2312" w:eastAsia="仿宋_GB2312" w:hAnsi="仿宋_GB2312" w:cs="仿宋_GB2312"/>
          <w:sz w:val="18"/>
          <w:szCs w:val="18"/>
        </w:rPr>
        <w:t>output in double type:6.553e+04</w:t>
      </w:r>
    </w:p>
    <w:p w14:paraId="7887A2E4" w14:textId="77777777" w:rsidR="00876DD5" w:rsidRPr="00876DD5" w:rsidRDefault="00876DD5" w:rsidP="00876DD5">
      <w:pPr>
        <w:spacing w:line="400" w:lineRule="exact"/>
        <w:jc w:val="left"/>
        <w:rPr>
          <w:rFonts w:ascii="仿宋_GB2312" w:eastAsia="仿宋_GB2312" w:hAnsi="仿宋_GB2312" w:cs="仿宋_GB2312"/>
          <w:sz w:val="18"/>
          <w:szCs w:val="18"/>
        </w:rPr>
      </w:pPr>
      <w:r w:rsidRPr="00876DD5">
        <w:rPr>
          <w:rFonts w:ascii="仿宋_GB2312" w:eastAsia="仿宋_GB2312" w:hAnsi="仿宋_GB2312" w:cs="仿宋_GB2312"/>
          <w:sz w:val="18"/>
          <w:szCs w:val="18"/>
        </w:rPr>
        <w:t xml:space="preserve">output in Hex unsigned int </w:t>
      </w:r>
      <w:proofErr w:type="spellStart"/>
      <w:r w:rsidRPr="00876DD5">
        <w:rPr>
          <w:rFonts w:ascii="仿宋_GB2312" w:eastAsia="仿宋_GB2312" w:hAnsi="仿宋_GB2312" w:cs="仿宋_GB2312"/>
          <w:sz w:val="18"/>
          <w:szCs w:val="18"/>
        </w:rPr>
        <w:t>type:fffe</w:t>
      </w:r>
      <w:proofErr w:type="spellEnd"/>
    </w:p>
    <w:p w14:paraId="05EB044D" w14:textId="06810808" w:rsidR="006C295E" w:rsidRDefault="00876DD5" w:rsidP="00876DD5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 w:rsidRPr="00876DD5">
        <w:rPr>
          <w:rFonts w:ascii="仿宋_GB2312" w:eastAsia="仿宋_GB2312" w:hAnsi="仿宋_GB2312" w:cs="仿宋_GB2312" w:hint="eastAsia"/>
          <w:sz w:val="18"/>
          <w:szCs w:val="18"/>
        </w:rPr>
        <w:t>请按任意键继续. . .</w:t>
      </w:r>
    </w:p>
    <w:p w14:paraId="32B153F2" w14:textId="223976EF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  <w:r w:rsidR="00876DD5">
        <w:rPr>
          <w:rFonts w:ascii="仿宋_GB2312" w:eastAsia="仿宋_GB2312" w:hAnsi="仿宋_GB2312" w:cs="仿宋_GB2312" w:hint="eastAsia"/>
          <w:sz w:val="18"/>
          <w:szCs w:val="18"/>
        </w:rPr>
        <w:t>结果正常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19321AC1" w14:textId="77777777" w:rsidR="00876DD5" w:rsidRPr="00876DD5" w:rsidRDefault="00876DD5" w:rsidP="00876DD5">
      <w:pPr>
        <w:spacing w:line="400" w:lineRule="exact"/>
        <w:rPr>
          <w:rFonts w:ascii="仿宋_GB2312" w:eastAsia="仿宋_GB2312" w:hAnsi="仿宋_GB2312" w:cs="仿宋_GB2312"/>
          <w:color w:val="000000"/>
          <w:sz w:val="24"/>
        </w:rPr>
      </w:pPr>
      <w:r w:rsidRPr="00876DD5">
        <w:rPr>
          <w:rFonts w:ascii="仿宋_GB2312" w:eastAsia="仿宋_GB2312" w:hAnsi="仿宋_GB2312" w:cs="仿宋_GB2312"/>
          <w:b/>
          <w:bCs/>
          <w:color w:val="000000"/>
          <w:sz w:val="24"/>
        </w:rPr>
        <w:t>转换公式</w:t>
      </w:r>
      <w:r w:rsidRPr="00876DD5">
        <w:rPr>
          <w:rFonts w:ascii="仿宋_GB2312" w:eastAsia="仿宋_GB2312" w:hAnsi="仿宋_GB2312" w:cs="仿宋_GB2312"/>
          <w:color w:val="000000"/>
          <w:sz w:val="24"/>
        </w:rPr>
        <w:t>：C = (F - 32) × 5/9</w:t>
      </w:r>
    </w:p>
    <w:p w14:paraId="32391483" w14:textId="77777777" w:rsidR="00876DD5" w:rsidRPr="00876DD5" w:rsidRDefault="00876DD5" w:rsidP="00876DD5">
      <w:pPr>
        <w:spacing w:line="400" w:lineRule="exact"/>
        <w:rPr>
          <w:rFonts w:ascii="仿宋_GB2312" w:eastAsia="仿宋_GB2312" w:hAnsi="仿宋_GB2312" w:cs="仿宋_GB2312"/>
          <w:color w:val="000000"/>
          <w:sz w:val="24"/>
        </w:rPr>
      </w:pPr>
      <w:r w:rsidRPr="00876DD5">
        <w:rPr>
          <w:rFonts w:ascii="仿宋_GB2312" w:eastAsia="仿宋_GB2312" w:hAnsi="仿宋_GB2312" w:cs="仿宋_GB2312"/>
          <w:b/>
          <w:bCs/>
          <w:color w:val="000000"/>
          <w:sz w:val="24"/>
        </w:rPr>
        <w:t>精度控制</w:t>
      </w:r>
      <w:r w:rsidRPr="00876DD5">
        <w:rPr>
          <w:rFonts w:ascii="仿宋_GB2312" w:eastAsia="仿宋_GB2312" w:hAnsi="仿宋_GB2312" w:cs="仿宋_GB2312"/>
          <w:color w:val="000000"/>
          <w:sz w:val="24"/>
        </w:rPr>
        <w:t xml:space="preserve">：使用 fixed &lt;&lt; </w:t>
      </w:r>
      <w:proofErr w:type="spellStart"/>
      <w:r w:rsidRPr="00876DD5">
        <w:rPr>
          <w:rFonts w:ascii="仿宋_GB2312" w:eastAsia="仿宋_GB2312" w:hAnsi="仿宋_GB2312" w:cs="仿宋_GB2312"/>
          <w:color w:val="000000"/>
          <w:sz w:val="24"/>
        </w:rPr>
        <w:t>setprecision</w:t>
      </w:r>
      <w:proofErr w:type="spellEnd"/>
      <w:r w:rsidRPr="00876DD5">
        <w:rPr>
          <w:rFonts w:ascii="仿宋_GB2312" w:eastAsia="仿宋_GB2312" w:hAnsi="仿宋_GB2312" w:cs="仿宋_GB2312"/>
          <w:color w:val="000000"/>
          <w:sz w:val="24"/>
        </w:rPr>
        <w:t>(2) 确保输出保留两位小数</w:t>
      </w:r>
    </w:p>
    <w:p w14:paraId="52D4BA7C" w14:textId="77777777" w:rsidR="00876DD5" w:rsidRPr="00876DD5" w:rsidRDefault="00876DD5" w:rsidP="00876DD5">
      <w:pPr>
        <w:spacing w:line="400" w:lineRule="exact"/>
        <w:rPr>
          <w:rFonts w:ascii="仿宋_GB2312" w:eastAsia="仿宋_GB2312" w:hAnsi="仿宋_GB2312" w:cs="仿宋_GB2312"/>
          <w:color w:val="000000"/>
          <w:sz w:val="24"/>
        </w:rPr>
      </w:pPr>
      <w:r w:rsidRPr="00876DD5">
        <w:rPr>
          <w:rFonts w:ascii="仿宋_GB2312" w:eastAsia="仿宋_GB2312" w:hAnsi="仿宋_GB2312" w:cs="仿宋_GB2312"/>
          <w:b/>
          <w:bCs/>
          <w:color w:val="000000"/>
          <w:sz w:val="24"/>
        </w:rPr>
        <w:t>数据类型</w:t>
      </w:r>
      <w:r w:rsidRPr="00876DD5">
        <w:rPr>
          <w:rFonts w:ascii="仿宋_GB2312" w:eastAsia="仿宋_GB2312" w:hAnsi="仿宋_GB2312" w:cs="仿宋_GB2312"/>
          <w:color w:val="000000"/>
          <w:sz w:val="24"/>
        </w:rPr>
        <w:t>：使用 double 保证计算精度</w:t>
      </w:r>
    </w:p>
    <w:p w14:paraId="4602F92B" w14:textId="77777777" w:rsidR="00876DD5" w:rsidRPr="00876DD5" w:rsidRDefault="00876DD5" w:rsidP="00876DD5">
      <w:pPr>
        <w:spacing w:line="400" w:lineRule="exact"/>
        <w:rPr>
          <w:rFonts w:ascii="仿宋_GB2312" w:eastAsia="仿宋_GB2312" w:hAnsi="仿宋_GB2312" w:cs="仿宋_GB2312"/>
          <w:color w:val="000000"/>
          <w:sz w:val="24"/>
        </w:rPr>
      </w:pPr>
      <w:r w:rsidRPr="00876DD5">
        <w:rPr>
          <w:rFonts w:ascii="仿宋_GB2312" w:eastAsia="仿宋_GB2312" w:hAnsi="仿宋_GB2312" w:cs="仿宋_GB2312"/>
          <w:b/>
          <w:bCs/>
          <w:color w:val="000000"/>
          <w:sz w:val="24"/>
        </w:rPr>
        <w:t>公式中的 5.0/9.0</w:t>
      </w:r>
      <w:r w:rsidRPr="00876DD5">
        <w:rPr>
          <w:rFonts w:ascii="仿宋_GB2312" w:eastAsia="仿宋_GB2312" w:hAnsi="仿宋_GB2312" w:cs="仿宋_GB2312"/>
          <w:color w:val="000000"/>
          <w:sz w:val="24"/>
        </w:rPr>
        <w:t>：使用浮点数避免整数除法问题</w:t>
      </w:r>
    </w:p>
    <w:p w14:paraId="61BCFE6E" w14:textId="5F28BAE2" w:rsidR="006C295E" w:rsidRPr="00876DD5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071B6731" w:rsidR="00023E6B" w:rsidRDefault="00876DD5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一些细微的错误就会影响整个程序的运行</w:t>
      </w:r>
    </w:p>
    <w:p w14:paraId="386F65E8" w14:textId="2272C3EE" w:rsidR="00C3325D" w:rsidRDefault="00876DD5" w:rsidP="00876DD5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要确保代码的严谨，不可粗心大意</w:t>
      </w:r>
    </w:p>
    <w:p w14:paraId="714E770F" w14:textId="77777777" w:rsidR="00876DD5" w:rsidRDefault="00876DD5" w:rsidP="00876DD5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0B7FE02A" w:rsidR="00023E6B" w:rsidRDefault="00876DD5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算法较为复杂，但经过改进，结果均正常</w:t>
      </w: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5F321756" w14:textId="59523B1D" w:rsidR="00876DD5" w:rsidRDefault="00876DD5" w:rsidP="00876DD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876DD5">
        <w:rPr>
          <w:rFonts w:ascii="仿宋_GB2312" w:eastAsia="仿宋_GB2312" w:hAnsi="仿宋_GB2312" w:cs="仿宋_GB2312"/>
          <w:b/>
          <w:bCs/>
          <w:color w:val="000000"/>
          <w:sz w:val="24"/>
        </w:rPr>
        <w:t>将周长计算提前，避免重复代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码</w:t>
      </w:r>
    </w:p>
    <w:p w14:paraId="4030B8D6" w14:textId="77777777" w:rsidR="00876DD5" w:rsidRPr="00876DD5" w:rsidRDefault="00876DD5" w:rsidP="00876DD5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 w:rsidRPr="00876DD5">
        <w:rPr>
          <w:rFonts w:ascii="仿宋_GB2312" w:eastAsia="仿宋_GB2312" w:hAnsi="仿宋_GB2312" w:cs="仿宋_GB2312"/>
          <w:b/>
          <w:bCs/>
          <w:color w:val="000000"/>
          <w:sz w:val="24"/>
        </w:rPr>
        <w:t>使用 perimeter 代替 n，提高可读性</w:t>
      </w:r>
    </w:p>
    <w:p w14:paraId="5D8627C6" w14:textId="77777777" w:rsidR="00876DD5" w:rsidRPr="00876DD5" w:rsidRDefault="00876DD5" w:rsidP="00876DD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1FB61CCE" w14:textId="4E30BBF2" w:rsidR="00876DD5" w:rsidRPr="00876DD5" w:rsidRDefault="00876DD5" w:rsidP="00876DD5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580A00AE" w14:textId="77777777" w:rsidR="00876DD5" w:rsidRDefault="00876DD5" w:rsidP="00876DD5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一些细微的错误就会影响整个程序的运行</w:t>
      </w:r>
    </w:p>
    <w:p w14:paraId="12C8EDF4" w14:textId="77777777" w:rsidR="00876DD5" w:rsidRDefault="00876DD5" w:rsidP="00876DD5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要确保代码的严谨，不可粗心大意</w:t>
      </w:r>
    </w:p>
    <w:p w14:paraId="7D0A99B1" w14:textId="77777777" w:rsidR="00023E6B" w:rsidRPr="00876DD5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 w:rsidRPr="00876D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94802" w14:textId="77777777" w:rsidR="00467928" w:rsidRDefault="00467928" w:rsidP="00876DD5">
      <w:r>
        <w:separator/>
      </w:r>
    </w:p>
  </w:endnote>
  <w:endnote w:type="continuationSeparator" w:id="0">
    <w:p w14:paraId="681FDB1A" w14:textId="77777777" w:rsidR="00467928" w:rsidRDefault="00467928" w:rsidP="00876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E244B" w14:textId="77777777" w:rsidR="00467928" w:rsidRDefault="00467928" w:rsidP="00876DD5">
      <w:r>
        <w:separator/>
      </w:r>
    </w:p>
  </w:footnote>
  <w:footnote w:type="continuationSeparator" w:id="0">
    <w:p w14:paraId="70E3E520" w14:textId="77777777" w:rsidR="00467928" w:rsidRDefault="00467928" w:rsidP="00876D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2BF62FFD"/>
    <w:multiLevelType w:val="multilevel"/>
    <w:tmpl w:val="641E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91B51"/>
    <w:multiLevelType w:val="multilevel"/>
    <w:tmpl w:val="53B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533E60"/>
    <w:multiLevelType w:val="multilevel"/>
    <w:tmpl w:val="5AA2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314260">
    <w:abstractNumId w:val="0"/>
  </w:num>
  <w:num w:numId="2" w16cid:durableId="1294821795">
    <w:abstractNumId w:val="2"/>
  </w:num>
  <w:num w:numId="3" w16cid:durableId="1202861020">
    <w:abstractNumId w:val="3"/>
  </w:num>
  <w:num w:numId="4" w16cid:durableId="866140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467928"/>
    <w:rsid w:val="006C295E"/>
    <w:rsid w:val="00876DD5"/>
    <w:rsid w:val="00937DF9"/>
    <w:rsid w:val="009A686A"/>
    <w:rsid w:val="009E59EB"/>
    <w:rsid w:val="00C3325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鳞 赤</cp:lastModifiedBy>
  <cp:revision>7</cp:revision>
  <dcterms:created xsi:type="dcterms:W3CDTF">2022-11-08T13:54:00Z</dcterms:created>
  <dcterms:modified xsi:type="dcterms:W3CDTF">2025-11-17T12:44:00Z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