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spacing w:line="24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0D7BA814">
      <w:pPr>
        <w:widowControl w:val="0"/>
        <w:numPr>
          <w:numId w:val="0"/>
        </w:numPr>
        <w:jc w:val="both"/>
        <w:rPr>
          <w:rFonts w:hint="eastAsia"/>
        </w:rPr>
      </w:pPr>
    </w:p>
    <w:p w14:paraId="3AF384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156A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9B718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C627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318FA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0E26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8FEF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C7F8B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88235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6DA2E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1FA9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8563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F934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B2EA4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745B0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21CD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FF4ED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11B9CD2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752850" cy="4587875"/>
            <wp:effectExtent l="0" t="0" r="635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AD40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输入输出</w:t>
      </w:r>
    </w:p>
    <w:p w14:paraId="429CE6E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52450" cy="8191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E8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数据成员应在private里，函数应在public里。简单的函数内联，复杂的函数外联。</w:t>
      </w:r>
    </w:p>
    <w:p w14:paraId="08D9B3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793D2E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student.h</w:t>
      </w:r>
    </w:p>
    <w:p w14:paraId="4AEC179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808095" cy="2614930"/>
            <wp:effectExtent l="0" t="0" r="190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9E0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Student.cpp</w:t>
      </w:r>
    </w:p>
    <w:p w14:paraId="77B27DD3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635500" cy="4229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5E09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Main.cpp</w:t>
      </w:r>
    </w:p>
    <w:p w14:paraId="7F872AB7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638550" cy="28956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184B3">
      <w:pPr>
        <w:widowControl w:val="0"/>
        <w:numPr>
          <w:numId w:val="0"/>
        </w:numPr>
        <w:jc w:val="both"/>
      </w:pPr>
    </w:p>
    <w:p w14:paraId="3CEA653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</w:t>
      </w:r>
    </w:p>
    <w:p w14:paraId="1BDFE9A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416050" cy="15621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596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D485C1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F9EB1F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0729E7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D549E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4234EBD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33670" cy="6450965"/>
            <wp:effectExtent l="0" t="0" r="1143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645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F8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输入输出</w:t>
      </w:r>
    </w:p>
    <w:p w14:paraId="4623F4A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403350" cy="10858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276CC">
      <w:pPr>
        <w:widowControl w:val="0"/>
        <w:numPr>
          <w:numId w:val="0"/>
        </w:numPr>
        <w:jc w:val="both"/>
      </w:pPr>
    </w:p>
    <w:p w14:paraId="34AE49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E8D5D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F822B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3769B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58324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C7663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62C21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726D8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526F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5193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DAA9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2738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584485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780280" cy="6352540"/>
            <wp:effectExtent l="0" t="0" r="762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635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A5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输入输出</w:t>
      </w:r>
    </w:p>
    <w:p w14:paraId="179FF40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203450" cy="12001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4830">
      <w:pPr>
        <w:widowControl w:val="0"/>
        <w:numPr>
          <w:numId w:val="0"/>
        </w:numPr>
        <w:jc w:val="both"/>
      </w:pPr>
    </w:p>
    <w:p w14:paraId="36476A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7A46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5132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1D10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5A32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D2DA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1898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8105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AF72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 w14:paraId="5CE5A85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080000" cy="5181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C9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输入输出</w:t>
      </w:r>
    </w:p>
    <w:p w14:paraId="72EEB75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933450" cy="36195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9CE3">
      <w:pPr>
        <w:widowControl w:val="0"/>
        <w:numPr>
          <w:numId w:val="0"/>
        </w:numPr>
        <w:jc w:val="both"/>
      </w:pPr>
    </w:p>
    <w:p w14:paraId="52B3E952">
      <w:pPr>
        <w:widowControl w:val="0"/>
        <w:numPr>
          <w:numId w:val="0"/>
        </w:numPr>
        <w:jc w:val="both"/>
      </w:pPr>
    </w:p>
    <w:p w14:paraId="57F499B5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遇到的问题：无</w:t>
      </w:r>
      <w:bookmarkStart w:id="0" w:name="_GoBack"/>
      <w:bookmarkEnd w:id="0"/>
    </w:p>
    <w:sectPr>
      <w:pgSz w:w="11906" w:h="16838"/>
      <w:pgMar w:top="306" w:right="1800" w:bottom="306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5DE83"/>
    <w:multiLevelType w:val="singleLevel"/>
    <w:tmpl w:val="F7F5DE8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CEC2341"/>
    <w:multiLevelType w:val="singleLevel"/>
    <w:tmpl w:val="0CEC2341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4F2E77A2"/>
    <w:rsid w:val="5C64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qFormat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865</Words>
  <Characters>1483</Characters>
  <Lines>12</Lines>
  <Paragraphs>3</Paragraphs>
  <TotalTime>20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WPS_1669200354</cp:lastModifiedBy>
  <dcterms:modified xsi:type="dcterms:W3CDTF">2026-01-07T12:31:22Z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eyJoZGlkIjoiYjAyZDZlNTA4ZmQwNDk1NDI1NmMzOTY1Yjg1YjQ0NTgiLCJ1c2VySWQiOiIxNDM4ODkyNDM2In0=</vt:lpwstr>
  </property>
  <property fmtid="{D5CDD505-2E9C-101B-9397-08002B2CF9AE}" pid="3" name="KSOProductBuildVer">
    <vt:lpwstr>2052-12.1.0.24034</vt:lpwstr>
  </property>
  <property fmtid="{D5CDD505-2E9C-101B-9397-08002B2CF9AE}" pid="4" name="ICV">
    <vt:lpwstr>D20CADD133BE4250A4B5BA3BE692E1DC_12</vt:lpwstr>
  </property>
</Properties>
</file>