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谭锦波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30EA4D6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函数的返回值类型是函数声明时向编译器明确的返回数据类型，这是C++强类型语言的语法要求。</w:t>
      </w:r>
    </w:p>
    <w:p w14:paraId="5D30B5F0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6C1AF528">
      <w:pPr>
        <w:keepNext w:val="0"/>
        <w:keepLines w:val="0"/>
        <w:widowControl/>
        <w:suppressLineNumbers w:val="0"/>
        <w:jc w:val="left"/>
        <w:rPr>
          <w:b/>
          <w:color w:val="FF0000"/>
          <w:sz w:val="28"/>
          <w:szCs w:val="32"/>
          <w:u w:val="dashDotHeavy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本实验采用的是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值传递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方式。</w:t>
      </w:r>
    </w:p>
    <w:p w14:paraId="218A2D3D">
      <w:pPr>
        <w:widowControl/>
        <w:numPr>
          <w:ilvl w:val="0"/>
          <w:numId w:val="3"/>
        </w:numPr>
        <w:spacing w:line="400" w:lineRule="exact"/>
        <w:jc w:val="left"/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562F9A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一）算法分析</w:t>
      </w:r>
    </w:p>
    <w:p w14:paraId="2DCDF0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温度转换公式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：摄氏温度转华氏温度：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华氏温度 = 摄氏温度 × 9/5 + 32</w:t>
      </w:r>
    </w:p>
    <w:p w14:paraId="60A3007E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多文件结构设计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1FCFB1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头文件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mytemperature.h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：声明两个温度转换函数，仅包含函数原型，不涉及实现细节。</w:t>
      </w:r>
    </w:p>
    <w:p w14:paraId="69E79F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源文件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mytemperature.cpp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：实现头文件中声明的两个函数，包含具体的转换逻辑。</w:t>
      </w:r>
    </w:p>
    <w:p w14:paraId="52E342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测试文件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main.cpp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：作为主模块，包含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函数，负责输入测试数据、调用转换函数并格式化输出结果。</w:t>
      </w:r>
    </w:p>
    <w:p w14:paraId="697286A1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程序结果</w:t>
      </w:r>
    </w:p>
    <w:p w14:paraId="4E9CAE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Celsius    Fahrenheit   |   Fahrenheit     Celsius</w:t>
      </w:r>
    </w:p>
    <w:p w14:paraId="7EB30B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40.0        104.0        |   120.0           48.89</w:t>
      </w:r>
    </w:p>
    <w:p w14:paraId="3E349D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39.0        102.2        |   110.0           43.33</w:t>
      </w:r>
    </w:p>
    <w:p w14:paraId="362A29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38.0        100.4        |   100.0           37.78</w:t>
      </w:r>
    </w:p>
    <w:p w14:paraId="6CB90B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37.0         98.6        |   90.0            32.22</w:t>
      </w:r>
    </w:p>
    <w:p w14:paraId="0D2DE1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36.0         96.8        |   80.0            26.67</w:t>
      </w:r>
    </w:p>
    <w:p w14:paraId="074A4C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35.0         95.0        |   70.0            21.11</w:t>
      </w:r>
    </w:p>
    <w:p w14:paraId="0E0B25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34.0         93.2        |   60.0            15.56</w:t>
      </w:r>
    </w:p>
    <w:p w14:paraId="56DB3D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33.0         91.4        |   50.0            10.00</w:t>
      </w:r>
    </w:p>
    <w:p w14:paraId="0D57D7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32.0         89.6        |   40.0             4.44</w:t>
      </w:r>
    </w:p>
    <w:p w14:paraId="3E2ADA9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31.0         87.8        |   30.0            -1.11</w:t>
      </w:r>
    </w:p>
    <w:p w14:paraId="48DD0F7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案</w:t>
      </w:r>
    </w:p>
    <w:p w14:paraId="5BB58E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：多文件编译时出现“函数重定义”错误。</w:t>
      </w:r>
    </w:p>
    <w:p w14:paraId="2FF524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解决方法：在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mytemperature.h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中添加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#ifndef MYTEMPERATURE_H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#define MYTEMPERATURE_H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和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#endif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保护宏，确保头文件仅被编译一次。</w:t>
      </w:r>
    </w:p>
    <w:p w14:paraId="0D35476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：输出结果格式混乱，数值对齐不一致。</w:t>
      </w:r>
    </w:p>
    <w:p w14:paraId="2CDF85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解决方法：使用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&lt;iomanip&gt;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头文件中的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fixed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setprecision()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函数设置固定小数位数，通过空格控制字段宽度，使输出格式整齐统一。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1725F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本次实验，我深入掌握了函数的定义、声明与调用方法，尤其是多文件编程的实现逻辑。在多文件结构中，头文件负责声明接口，源文件实现功能，测试文件调用接口，这种分离式设计使代码结构更清晰、可维护性更强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4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3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5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41B5C7E3">
      <w:pPr>
        <w:widowControl/>
        <w:numPr>
          <w:ilvl w:val="0"/>
          <w:numId w:val="6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3F159C8">
      <w:pPr>
        <w:widowControl/>
        <w:numPr>
          <w:numId w:val="0"/>
        </w:numPr>
        <w:spacing w:line="400" w:lineRule="exact"/>
        <w:jc w:val="left"/>
      </w:pPr>
      <w:r>
        <w:rPr>
          <w:rFonts w:hint="eastAsia"/>
          <w:lang w:val="en-US" w:eastAsia="zh-CN"/>
        </w:rPr>
        <w:t>1.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数据存储设计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：定义一维整型数组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scores[10]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存储10名学生的成绩，数组长度固定为10，对应10名学生的成绩数据。</w:t>
      </w:r>
    </w:p>
    <w:p w14:paraId="395276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指针关联数组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：定义整型指针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，将数组首地址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scores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赋值给指针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（即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 = scores;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），通过指针的移动（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p++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）访问数组中的每一个元素，替代数组下标访问方式。</w:t>
      </w:r>
    </w:p>
    <w:p w14:paraId="0CB41E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9739E7">
      <w:pPr>
        <w:numPr>
          <w:ilvl w:val="0"/>
          <w:numId w:val="6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7269D3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：使用指针访问数组时出现“数组越界”警告，部分成绩无法正确读取。</w:t>
      </w:r>
    </w:p>
    <w:p w14:paraId="63950C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解决方法：修正循环条件为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 &lt; 10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，确保指针仅访问数组内的有效元素，避免越界访问。</w:t>
      </w:r>
    </w:p>
    <w:p w14:paraId="382B86C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：平均分计算结果为整数，丢失小数部分。</w:t>
      </w:r>
    </w:p>
    <w:p w14:paraId="354D58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解决方法：使用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static_cast&lt;double&gt;(sum)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将总和强制转换为double类型，再与10进行除法运算，确保运算结果为浮点数，保留小数部分。</w:t>
      </w:r>
    </w:p>
    <w:p w14:paraId="6817775E">
      <w:pPr>
        <w:numPr>
          <w:ilvl w:val="0"/>
          <w:numId w:val="6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7BFBAB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本次实验，我深入理解了数组与指针的核心关联——数组名本质是指向数组首元素的常量指针，通过指针的移动和间接访问操作，能够灵活替代数组下标访问元素，这为后续复杂数据结构的学习奠定了基础。在实际编程中，指针访问数组的方式不仅能实现与下标访问相同的功能，还能更直观地体现内存地址的访问逻辑，帮助我深化对内存布局的理解。</w:t>
      </w:r>
    </w:p>
    <w:p w14:paraId="2D8A377B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bookmarkStart w:id="0" w:name="_GoBack"/>
      <w:bookmarkEnd w:id="0"/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9A61E55"/>
    <w:multiLevelType w:val="singleLevel"/>
    <w:tmpl w:val="C9A61E55"/>
    <w:lvl w:ilvl="0" w:tentative="0">
      <w:start w:val="2"/>
      <w:numFmt w:val="chineseCounting"/>
      <w:suff w:val="nothing"/>
      <w:lvlText w:val="%1）"/>
      <w:lvlJc w:val="left"/>
      <w:rPr>
        <w:rFonts w:hint="eastAsia"/>
      </w:rPr>
    </w:lvl>
  </w:abstractNum>
  <w:abstractNum w:abstractNumId="3">
    <w:nsid w:val="E0DC0258"/>
    <w:multiLevelType w:val="singleLevel"/>
    <w:tmpl w:val="E0DC025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3CBACE4"/>
    <w:multiLevelType w:val="singleLevel"/>
    <w:tmpl w:val="63CBACE4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71C02B1D"/>
    <w:multiLevelType w:val="singleLevel"/>
    <w:tmpl w:val="71C02B1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B1312A3"/>
    <w:rsid w:val="4F93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szCs w:val="21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48</TotalTime>
  <ScaleCrop>false</ScaleCrop>
  <LinksUpToDate>false</LinksUpToDate>
  <CharactersWithSpaces>4649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.</cp:lastModifiedBy>
  <dcterms:modified xsi:type="dcterms:W3CDTF">2025-12-31T05:12:02Z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eyJoZGlkIjoiNDMxMDBkYzkxZjJmOGY1YmVlN2ZkNDRlZjlkMTNlMmIiLCJ1c2VySWQiOiIxNTEzMTg0OTY0In0=</vt:lpwstr>
  </property>
  <property fmtid="{D5CDD505-2E9C-101B-9397-08002B2CF9AE}" pid="3" name="KSOProductBuildVer">
    <vt:lpwstr>2052-12.1.0.24657</vt:lpwstr>
  </property>
  <property fmtid="{D5CDD505-2E9C-101B-9397-08002B2CF9AE}" pid="4" name="ICV">
    <vt:lpwstr>D355529728F7412E9948ACA570885F07_12</vt:lpwstr>
  </property>
</Properties>
</file>