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谭锦波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02E0F36C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A210F3B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77DBD65">
      <w:pPr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/>
          <w:b/>
          <w:bCs/>
          <w:sz w:val="28"/>
        </w:rPr>
        <w:t>二、实验内容与要求</w:t>
      </w: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5CFF6E1B">
      <w:pPr>
        <w:pStyle w:val="3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答：公用成员：对外提供交互接口的成员函数</w:t>
      </w:r>
    </w:p>
    <w:p w14:paraId="0F839D4F">
      <w:pPr>
        <w:pStyle w:val="3"/>
        <w:ind w:left="420"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私有成员：类的核心数据，避免被外部直接修改</w:t>
      </w:r>
    </w:p>
    <w:p w14:paraId="2838BAC1">
      <w:pPr>
        <w:pStyle w:val="3"/>
        <w:ind w:left="420"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类内定义函数：短小，频繁调用的函数</w:t>
      </w:r>
    </w:p>
    <w:p w14:paraId="6A77ABDF">
      <w:pPr>
        <w:pStyle w:val="3"/>
        <w:ind w:left="420"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类外定义：复杂，代码量大的函数</w:t>
      </w:r>
    </w:p>
    <w:p w14:paraId="3CE75A75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218A2D3D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446660DA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（一）Time 类程序改写</w:t>
      </w:r>
    </w:p>
    <w:p w14:paraId="673D05E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1. 算法分析</w:t>
      </w:r>
    </w:p>
    <w:p w14:paraId="0C5ED720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数据流向：用户输入 → input()函数 → 私有数据成员（hour/minute/sec）→ output()函数 → 控制台输出。</w:t>
      </w:r>
    </w:p>
    <w:p w14:paraId="5487243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2. 程序结果</w:t>
      </w:r>
    </w:p>
    <w:p w14:paraId="72DDB804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输入示例：14 35 20</w:t>
      </w:r>
    </w:p>
    <w:p w14:paraId="3F6A52D2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输出结果：14:35:20</w:t>
      </w:r>
    </w:p>
    <w:p w14:paraId="1B99204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（二）Student 类程序完善</w:t>
      </w:r>
    </w:p>
    <w:p w14:paraId="3A5640C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1. 算法分析</w:t>
      </w:r>
    </w:p>
    <w:p w14:paraId="3F5FD313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核心思路：新增set_value()成员函数，接收学号、姓名、性别参数，通过函数内部赋值将数据传入私有成员；display()函数读取私有成员并输出，主函数通过对象调用set_value()初始化数据后，调用display()展示结果。</w:t>
      </w:r>
    </w:p>
    <w:p w14:paraId="6E3DEBD0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2. 程序结果</w:t>
      </w:r>
    </w:p>
    <w:p w14:paraId="528F1422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输入（通过set_value()参数传入）：stud(101, "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zhangsan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", 'm')、stud1(007, "tcg", 'm')</w:t>
      </w:r>
    </w:p>
    <w:p w14:paraId="5BE762A0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输出结果：</w:t>
      </w:r>
    </w:p>
    <w:p w14:paraId="1868DCA8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Plaintext</w:t>
      </w:r>
    </w:p>
    <w:p w14:paraId="4310E793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num：101</w:t>
      </w:r>
    </w:p>
    <w:p w14:paraId="21A822D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name：ZhangSan</w:t>
      </w:r>
    </w:p>
    <w:p w14:paraId="2C3F5F8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sex：m</w:t>
      </w:r>
    </w:p>
    <w:p w14:paraId="4FFF296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num：7</w:t>
      </w:r>
    </w:p>
    <w:p w14:paraId="383A7FFA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name：tcg</w:t>
      </w:r>
    </w:p>
    <w:p w14:paraId="4CCF7E7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sex：m</w:t>
      </w:r>
    </w:p>
    <w:p w14:paraId="044EE804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（三）长方柱体积计算程序</w:t>
      </w:r>
    </w:p>
    <w:p w14:paraId="1A272968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1. 算法分析</w:t>
      </w:r>
    </w:p>
    <w:p w14:paraId="4E00470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核心思路：定义Cuboid类封装长、宽、高数据，input()函数接收 3 个长方柱的尺寸输入，calculate_volume()函数通过公式体积=长×宽×高计算结果，output_volume()函数输出体积</w:t>
      </w:r>
    </w:p>
    <w:p w14:paraId="45D75C2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2. 程序结果</w:t>
      </w:r>
    </w:p>
    <w:p w14:paraId="5A381BE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输入3个长方柱的长、宽、高（空格分隔）：</w:t>
      </w:r>
    </w:p>
    <w:p w14:paraId="19F819B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2 3 4</w:t>
      </w:r>
    </w:p>
    <w:p w14:paraId="43C282AF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5 6 7</w:t>
      </w:r>
    </w:p>
    <w:p w14:paraId="366D0C5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1 2 3</w:t>
      </w:r>
    </w:p>
    <w:p w14:paraId="2679707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输出结果：</w:t>
      </w:r>
    </w:p>
    <w:p w14:paraId="3B70649A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plaintext</w:t>
      </w:r>
    </w:p>
    <w:p w14:paraId="4FA8B762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3个长方柱的体积分别为：</w:t>
      </w:r>
    </w:p>
    <w:p w14:paraId="3613A9B7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体积：24</w:t>
      </w:r>
    </w:p>
    <w:p w14:paraId="13439E5D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体积：210</w:t>
      </w:r>
    </w:p>
    <w:p w14:paraId="1302CB3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体积：6</w:t>
      </w:r>
    </w:p>
    <w:p w14:paraId="34B81D28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（四）对象数组找最高成绩程序</w:t>
      </w:r>
    </w:p>
    <w:p w14:paraId="117BBD4A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1. 算法分析</w:t>
      </w:r>
    </w:p>
    <w:p w14:paraId="4B86EDFF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核心思路：定义Student类存储学号和成绩，创建包含 5 个对象的数组并初始化；max()函数接收指向对象数组的指针，遍历数组通过指针访问每个对象的成绩，记录最高成绩及对应学号并输出。</w:t>
      </w:r>
    </w:p>
    <w:p w14:paraId="0F3658FA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2. 程序结果</w:t>
      </w:r>
    </w:p>
    <w:p w14:paraId="49F27AA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对象数组初始化：{{101, 85}, {102, 92}, {103, 78}, {104, 95}, {105, 88}}</w:t>
      </w:r>
    </w:p>
    <w:p w14:paraId="7CB781A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输出结果：最高成绩：95，对应学号：104</w:t>
      </w:r>
    </w:p>
    <w:p w14:paraId="5AD8CCCF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（五）Point 坐标类程序</w:t>
      </w:r>
    </w:p>
    <w:p w14:paraId="7D233914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1. 算法分析</w:t>
      </w:r>
    </w:p>
    <w:p w14:paraId="62590C4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核心思路：通过默认构造函数将坐标初始化为 (60,80)；setPoint()函数接收偏移量i和j，按公式新x=60+i、新y=80+j修改私有成员；display()函数输出修改后坐标，主函数通过对象调用函数验证初始化、修改、输出功能。</w:t>
      </w:r>
    </w:p>
    <w:p w14:paraId="02EAE95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2. 程序结果</w:t>
      </w:r>
    </w:p>
    <w:p w14:paraId="59EC79FC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输入示例（偏移量）：5 10</w:t>
      </w:r>
    </w:p>
    <w:p w14:paraId="7F21BBB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输出结果：修改后的坐标：(65,90)</w:t>
      </w:r>
    </w:p>
    <w:p w14:paraId="48DD0F71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案</w:t>
      </w:r>
    </w:p>
    <w:p w14:paraId="4C70D0AC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序号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遇到的问题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解决方案</w:t>
      </w:r>
    </w:p>
    <w:p w14:paraId="55045E6B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Student 类多文件编译时，提示 “strcpy 未定义”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在student.cpp中添加&lt;cstring&gt;头文件，因strcpy函数需该头文件声明</w:t>
      </w:r>
    </w:p>
    <w:p w14:paraId="01CD6BBB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对象数组程序中，max()函数无法通过指针访问对象成员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修正指针访问语法，将p.score改为p-&gt;score（指针访问对象成员用-&gt;，对象访问用.）</w:t>
      </w:r>
    </w:p>
    <w:p w14:paraId="3C7FC18F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Point 类构造函数初始化时，直接在类内赋值报错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改用初始化列表（Point() : x(60), y(80) {}）初始化私有成员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7248F8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次实验让我初步掌握了基于对象的程序设计方法，为后续学习继承、多态等更复杂的面向对象特性奠定了坚实的基础。同时也意识到，只有通过多写、多调试代码，才能真正理解类与对象的设计思想，编写出高效、规范的程序。</w:t>
      </w:r>
    </w:p>
    <w:p w14:paraId="12A69DDD">
      <w:pPr>
        <w:numPr>
          <w:ilvl w:val="0"/>
          <w:numId w:val="0"/>
        </w:num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69D106"/>
    <w:multiLevelType w:val="singleLevel"/>
    <w:tmpl w:val="DB69D106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0999F5A1"/>
    <w:multiLevelType w:val="singleLevel"/>
    <w:tmpl w:val="0999F5A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45887A1"/>
    <w:multiLevelType w:val="singleLevel"/>
    <w:tmpl w:val="745887A1"/>
    <w:lvl w:ilvl="0" w:tentative="0">
      <w:start w:val="3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4F0D4DC0"/>
    <w:rsid w:val="651F008B"/>
    <w:rsid w:val="6EFD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qFormat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1029</Words>
  <Characters>1659</Characters>
  <Lines>12</Lines>
  <Paragraphs>3</Paragraphs>
  <TotalTime>13</TotalTime>
  <ScaleCrop>false</ScaleCrop>
  <LinksUpToDate>false</LinksUpToDate>
  <CharactersWithSpaces>1971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.</cp:lastModifiedBy>
  <dcterms:modified xsi:type="dcterms:W3CDTF">2026-01-07T12:09:32Z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104D21B88CA04F6F9934C5278F9A6362_13</vt:lpwstr>
  </property>
  <property fmtid="{D5CDD505-2E9C-101B-9397-08002B2CF9AE}" pid="4" name="KSOTemplateDocerSaveRecord">
    <vt:lpwstr>eyJoZGlkIjoiNDMxMDBkYzkxZjJmOGY1YmVlN2ZkNDRlZjlkMTNlMmIiLCJ1c2VySWQiOiIxNTEzMTg0OTY0In0=</vt:lpwstr>
  </property>
</Properties>
</file>