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8209250722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于皓男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1.代码报错；查询书本或利用VS自带改正模块改正。</w:t>
      </w:r>
    </w:p>
    <w:p w14:paraId="1088BC76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2.头文件无法引用；核对头文件名称与引用文件是否一致。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0E5665AC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34F54F8B">
      <w:pPr>
        <w:spacing w:before="156" w:beforeLines="50" w:after="156" w:afterLines="50"/>
        <w:outlineLvl w:val="0"/>
        <w:rPr>
          <w:rFonts w:hint="eastAsia" w:eastAsiaTheme="minorEastAsia"/>
          <w:b/>
          <w:color w:val="FF0000"/>
          <w:sz w:val="28"/>
          <w:szCs w:val="32"/>
          <w:u w:val="dashDotHeavy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1.不知道该如何解决问题；通过画图理清要求，查询书籍寻找可行方法</w:t>
      </w:r>
    </w:p>
    <w:p w14:paraId="3EECED87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2.对于指针不了解；反复研究PPT，写其它代码通过测试掌握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1.指针使代码的编写变得更加灵活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12C44E80"/>
    <w:rsid w:val="1D745152"/>
    <w:rsid w:val="3801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2726</Words>
  <Characters>4109</Characters>
  <Lines>34</Lines>
  <Paragraphs>9</Paragraphs>
  <TotalTime>25</TotalTime>
  <ScaleCrop>false</ScaleCrop>
  <LinksUpToDate>false</LinksUpToDate>
  <CharactersWithSpaces>4670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簌璃sulli</cp:lastModifiedBy>
  <dcterms:modified xsi:type="dcterms:W3CDTF">2026-01-20T15:51:47Z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F02F7E4C89244042A012907C27DED8A0_13</vt:lpwstr>
  </property>
  <property fmtid="{D5CDD505-2E9C-101B-9397-08002B2CF9AE}" pid="4" name="KSOTemplateDocerSaveRecord">
    <vt:lpwstr>eyJoZGlkIjoiYTVmZDlhMjM2MzcwMjVjNTY1MGMwZmJjNjFhMDE0NDYiLCJ1c2VySWQiOiIxNzU0NTk0NTk5In0=</vt:lpwstr>
  </property>
</Properties>
</file>