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fill="auto"/>
        <w:spacing w:lineRule="auto" w:line="240" w:before="0" w:after="200"/>
        <w:rPr/>
      </w:pPr>
      <w:r>
        <w:rPr/>
        <w:drawing>
          <wp:inline distT="0" distB="0" distL="0" distR="0">
            <wp:extent cx="5943600" cy="63500"/>
            <wp:effectExtent l="0" t="0" r="0" b="0"/>
            <wp:docPr id="1" name="image3.png" descr="horizontal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horizontal lin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hd w:val="clear" w:fill="auto"/>
        <w:spacing w:lineRule="auto" w:line="240" w:before="0" w:after="0"/>
        <w:rPr>
          <w:color w:val="134F5C"/>
        </w:rPr>
      </w:pPr>
      <w:bookmarkStart w:id="0" w:name="_4ow558m9exdm"/>
      <w:bookmarkEnd w:id="0"/>
      <w:r>
        <w:rPr>
          <w:color w:val="134F5C"/>
        </w:rPr>
        <w:t>Road Damage Control Department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Government office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Address city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(123) 456-7890</w:t>
      </w:r>
    </w:p>
    <w:p>
      <w:pPr>
        <w:pStyle w:val="Title"/>
        <w:shd w:val="clear" w:fill="auto"/>
        <w:rPr>
          <w:rFonts w:ascii="Proxima Nova" w:hAnsi="Proxima Nova" w:eastAsia="Proxima Nova" w:cs="Proxima Nova"/>
          <w:b/>
          <w:b/>
        </w:rPr>
      </w:pPr>
      <w:bookmarkStart w:id="1" w:name="_5x0d5h95i329"/>
      <w:bookmarkEnd w:id="1"/>
      <w:r>
        <w:rPr/>
        <w:t>Road damage report</w:t>
      </w:r>
    </w:p>
    <w:p>
      <w:pPr>
        <w:pStyle w:val="Normal"/>
        <w:shd w:val="clear" w:fill="auto"/>
        <w:spacing w:lineRule="auto" w:line="240" w:before="200" w:after="400"/>
        <w:rPr/>
      </w:pPr>
      <w:r>
        <w:t>Description : Pothole was found here</w:t>
      </w:r>
    </w:p>
    <w:p>
      <w:pPr>
        <w:pStyle w:val="Heading1"/>
        <w:shd w:val="clear" w:fill="auto"/>
        <w:rPr/>
      </w:pPr>
      <w:bookmarkStart w:id="2" w:name="_iqagloszsy22"/>
      <w:bookmarkEnd w:id="2"/>
      <w:r>
        <w:rPr/>
        <w:t>GENERAL DETAILS</w:t>
      </w:r>
    </w:p>
    <w:p>
      <w:pPr>
        <w:pStyle w:val="Normal"/>
        <w:rPr/>
      </w:pPr>
      <w:r>
        <w:rPr/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Location</w:t>
            </w:r>
          </w:p>
        </w:tc>
        <w:tc>
          <w:tcPr>
            <w:tcW w:type="dxa" w:w="4680"/>
          </w:tcPr>
          <w:p>
            <w:r>
              <w:t>Bandra Kurla Complex Road, G Block, H/E Ward, Zone 3, Mumbai, Mumbai Suburban, Maharashtra, 400 051, India</w:t>
            </w:r>
          </w:p>
        </w:tc>
      </w:tr>
      <w:tr>
        <w:tc>
          <w:tcPr>
            <w:tcW w:type="dxa" w:w="4680"/>
          </w:tcPr>
          <w:p>
            <w:r>
              <w:t>Type of Damage</w:t>
            </w:r>
          </w:p>
        </w:tc>
        <w:tc>
          <w:tcPr>
            <w:tcW w:type="dxa" w:w="4680"/>
          </w:tcPr>
          <w:p>
            <w:r>
              <w:t>Shallow Pothole</w:t>
            </w:r>
          </w:p>
        </w:tc>
      </w:tr>
      <w:tr>
        <w:tc>
          <w:tcPr>
            <w:tcW w:type="dxa" w:w="4680"/>
          </w:tcPr>
          <w:p>
            <w:r>
              <w:t>Date Reported</w:t>
            </w:r>
          </w:p>
        </w:tc>
        <w:tc>
          <w:tcPr>
            <w:tcW w:type="dxa" w:w="4680"/>
          </w:tcPr>
          <w:p>
            <w:r>
              <w:t>2019-02-10-17:59:39</w:t>
            </w:r>
          </w:p>
        </w:tc>
      </w:tr>
      <w:tr>
        <w:tc>
          <w:tcPr>
            <w:tcW w:type="dxa" w:w="4680"/>
          </w:tcPr>
          <w:p>
            <w:r>
              <w:t>Priority</w:t>
            </w:r>
          </w:p>
        </w:tc>
        <w:tc>
          <w:tcPr>
            <w:tcW w:type="dxa" w:w="4680"/>
          </w:tcPr>
          <w:p>
            <w:r>
              <w:t>Severe</w:t>
            </w:r>
          </w:p>
        </w:tc>
      </w:tr>
      <w:tr>
        <w:tc>
          <w:tcPr>
            <w:tcW w:type="dxa" w:w="4680"/>
          </w:tcPr>
          <w:p>
            <w:r>
              <w:t>Reported by</w:t>
            </w:r>
          </w:p>
        </w:tc>
        <w:tc>
          <w:tcPr>
            <w:tcW w:type="dxa" w:w="4680"/>
          </w:tcPr>
          <w:p>
            <w:r>
              <w:t>aniruddh</w:t>
            </w:r>
          </w:p>
        </w:tc>
      </w:tr>
      <w:tr>
        <w:tc>
          <w:tcPr>
            <w:tcW w:type="dxa" w:w="4680"/>
          </w:tcPr>
          <w:p>
            <w:r>
              <w:t>Current Status</w:t>
            </w:r>
          </w:p>
        </w:tc>
        <w:tc>
          <w:tcPr>
            <w:tcW w:type="dxa" w:w="4680"/>
          </w:tcPr>
          <w:p>
            <w:r>
              <w:t>Not Fixed</w:t>
            </w:r>
          </w:p>
        </w:tc>
      </w:tr>
    </w:tbl>
    <w:p>
      <w:pPr>
        <w:pStyle w:val="Heading1"/>
        <w:rPr/>
      </w:pPr>
      <w:bookmarkStart w:id="3" w:name="_djzqfcqlih96"/>
      <w:bookmarkEnd w:id="3"/>
      <w:r>
        <w:rPr/>
        <w:t xml:space="preserve">IMAGES </w:t>
      </w:r>
    </w:p>
    <w:p>
      <w:pPr>
        <w:pStyle w:val="Normal"/>
        <w:rPr/>
      </w:pPr>
      <w:r>
        <w:rPr/>
        <w:t xml:space="preserve">First Image : </w:t>
      </w:r>
    </w:p>
    <w:p>
      <w:pPr>
        <w:pStyle w:val="Normal"/>
        <w:jc w:val="center"/>
        <w:rPr/>
      </w:pPr>
      <w:r>
        <w:rPr/>
      </w:r>
      <w:r>
        <w:drawing>
          <wp:inline xmlns:a="http://schemas.openxmlformats.org/drawingml/2006/main" xmlns:pic="http://schemas.openxmlformats.org/drawingml/2006/picture">
            <wp:extent cx="2743200" cy="2057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Second Image :</w:t>
      </w:r>
    </w:p>
    <w:p>
      <w:pPr>
        <w:pStyle w:val="Normal"/>
        <w:jc w:val="center"/>
        <w:rPr/>
      </w:pPr>
      <w:r>
        <w:rPr/>
        <w:t xml:space="preserve"> </w:t>
      </w:r>
      <w:r>
        <w:drawing>
          <wp:inline xmlns:a="http://schemas.openxmlformats.org/drawingml/2006/main" xmlns:pic="http://schemas.openxmlformats.org/drawingml/2006/picture">
            <wp:extent cx="2743200" cy="2057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Feedback image :</w:t>
      </w:r>
    </w:p>
    <w:p>
      <w:pPr>
        <w:pStyle w:val="Normal"/>
        <w:jc w:val="center"/>
        <w:rPr/>
      </w:pPr>
      <w:r>
        <w:rPr/>
        <w:t xml:space="preserve"> </w:t>
      </w:r>
      <w:r>
        <w:drawing>
          <wp:inline xmlns:a="http://schemas.openxmlformats.org/drawingml/2006/main" xmlns:pic="http://schemas.openxmlformats.org/drawingml/2006/picture">
            <wp:extent cx="2743200" cy="1828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thole_2_de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bookmarkStart w:id="4" w:name="_p0349g3x0f49"/>
      <w:bookmarkEnd w:id="4"/>
      <w:r>
        <w:rPr/>
        <w:t>ENGINEERING PARAMETERS</w:t>
      </w:r>
    </w:p>
    <w:p>
      <w:pPr>
        <w:pStyle w:val="Normal"/>
        <w:rPr/>
      </w:pPr>
      <w:r>
        <w:rPr/>
      </w:r>
    </w:p>
    <w:tbl>
      <w:tblPr>
        <w:tblStyle w:val="Table1"/>
        <w:tblW w:w="5625" w:type="dxa"/>
        <w:jc w:val="left"/>
        <w:tblInd w:w="27" w:type="dxa"/>
        <w:tblBorders>
          <w:left w:val="single" w:sz="18" w:space="0" w:color="00AB44"/>
        </w:tblBorders>
        <w:tblCellMar>
          <w:top w:w="144" w:type="dxa"/>
          <w:left w:w="120" w:type="dxa"/>
          <w:bottom w:w="144" w:type="dxa"/>
          <w:right w:w="144" w:type="dxa"/>
        </w:tblCellMar>
        <w:tblLook w:val="0600"/>
      </w:tblPr>
      <w:tblGrid>
        <w:gridCol w:w="5625"/>
      </w:tblGrid>
      <w:tr>
        <w:trPr/>
        <w:tc>
          <w:tcPr>
            <w:tcW w:w="5625" w:type="dxa"/>
            <w:tcBorders>
              <w:left w:val="single" w:sz="18" w:space="0" w:color="00AB44"/>
            </w:tcBorders>
            <w:shd w:fill="F3F3F3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Please note that the parameters calculated in this section are calculated autonomously based on image data given as input.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Invoice generated separately.</w:t>
      </w:r>
    </w:p>
    <w:sectPr>
      <w:headerReference w:type="default" r:id="rId3"/>
      <w:footerReference w:type="default" r:id="rId4"/>
      <w:type w:val="nextPage"/>
      <w:pgSz w:w="12240" w:h="15840"/>
      <w:pgMar w:left="1440" w:right="1440" w:header="0" w:top="1080" w:footer="720" w:bottom="108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Proxima Nova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hd w:val="clear" w:fill="auto"/>
      <w:spacing w:before="200" w:after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hd w:val="clear" w:fill="auto"/>
      <w:spacing w:before="200" w:after="0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Proxima Nova" w:hAnsi="Proxima Nova" w:eastAsia="Proxima Nova" w:cs="Proxima Nova"/>
        <w:color w:val="353744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312" w:before="200" w:after="0"/>
      <w:jc w:val="left"/>
    </w:pPr>
    <w:rPr>
      <w:rFonts w:ascii="Rubik" w:hAnsi="Rubik" w:eastAsia="Proxima Nova" w:cs="Proxima Nova"/>
      <w:color w:val="353744"/>
      <w:kern w:val="0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pPr>
      <w:widowControl w:val="false"/>
      <w:spacing w:lineRule="auto" w:line="240" w:before="480" w:after="0"/>
    </w:pPr>
    <w:rPr>
      <w:rFonts w:ascii="Proxima Nova" w:hAnsi="Proxima Nova" w:eastAsia="Proxima Nova" w:cs="Proxima Nova"/>
      <w:b/>
      <w:color w:val="353744"/>
      <w:kern w:val="0"/>
      <w:sz w:val="28"/>
      <w:szCs w:val="28"/>
      <w:lang w:val="en" w:eastAsia="zh-CN" w:bidi="hi-IN"/>
    </w:rPr>
  </w:style>
  <w:style w:type="paragraph" w:styleId="Heading2">
    <w:name w:val="Heading 2"/>
    <w:next w:val="Normal"/>
    <w:qFormat/>
    <w:pPr>
      <w:widowControl w:val="false"/>
      <w:spacing w:lineRule="auto" w:line="240" w:before="320" w:after="0"/>
    </w:pPr>
    <w:rPr>
      <w:rFonts w:ascii="Proxima Nova" w:hAnsi="Proxima Nova" w:eastAsia="Proxima Nova" w:cs="Proxima Nova"/>
      <w:b/>
      <w:color w:val="00AB44"/>
      <w:kern w:val="0"/>
      <w:sz w:val="28"/>
      <w:szCs w:val="28"/>
      <w:lang w:val="en" w:eastAsia="zh-CN" w:bidi="hi-IN"/>
    </w:rPr>
  </w:style>
  <w:style w:type="paragraph" w:styleId="Heading3">
    <w:name w:val="Heading 3"/>
    <w:next w:val="Normal"/>
    <w:qFormat/>
    <w:pPr>
      <w:widowControl w:val="false"/>
      <w:spacing w:lineRule="auto" w:line="240"/>
    </w:pPr>
    <w:rPr>
      <w:rFonts w:ascii="Proxima Nova" w:hAnsi="Proxima Nova" w:eastAsia="Proxima Nova" w:cs="Proxima Nova"/>
      <w:color w:val="353744"/>
      <w:kern w:val="0"/>
      <w:sz w:val="26"/>
      <w:szCs w:val="26"/>
      <w:lang w:val="en" w:eastAsia="zh-CN" w:bidi="hi-IN"/>
    </w:rPr>
  </w:style>
  <w:style w:type="paragraph" w:styleId="Heading4">
    <w:name w:val="Heading 4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color w:val="666666"/>
      <w:kern w:val="0"/>
      <w:sz w:val="22"/>
      <w:szCs w:val="22"/>
      <w:u w:val="single"/>
      <w:lang w:val="en" w:eastAsia="zh-CN" w:bidi="hi-IN"/>
    </w:rPr>
  </w:style>
  <w:style w:type="paragraph" w:styleId="Heading5">
    <w:name w:val="Heading 5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i/>
      <w:color w:val="666666"/>
      <w:kern w:val="0"/>
      <w:sz w:val="22"/>
      <w:szCs w:val="22"/>
      <w:lang w:val="e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Proxima Nova" w:hAnsi="Proxima Nova" w:eastAsia="Proxima Nova" w:cs="Proxima Nova"/>
      <w:color w:val="353744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spacing w:lineRule="auto" w:line="240" w:before="320" w:after="0"/>
    </w:pPr>
    <w:rPr>
      <w:rFonts w:ascii="Rubik" w:hAnsi="Rubik"/>
      <w:color w:val="353744"/>
      <w:sz w:val="72"/>
      <w:szCs w:val="72"/>
    </w:rPr>
  </w:style>
  <w:style w:type="paragraph" w:styleId="Subtitle">
    <w:name w:val="Subtitle"/>
    <w:basedOn w:val="LOnormal"/>
    <w:next w:val="Normal"/>
    <w:qFormat/>
    <w:pPr>
      <w:spacing w:lineRule="auto" w:line="240" w:before="0" w:after="0"/>
    </w:pPr>
    <w:rPr>
      <w:color w:val="666666"/>
      <w:sz w:val="26"/>
      <w:szCs w:val="26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image" Target="media/image2.jpg"/><Relationship Id="rId9" Type="http://schemas.openxmlformats.org/officeDocument/2006/relationships/image" Target="media/image3.jp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1</Pages>
  <Words>55</Words>
  <Characters>320</Characters>
  <CharactersWithSpaces>365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2019-02-03T11:57:24Z</dcterms:modified>
  <cp:revision>2</cp:revision>
  <dc:subject/>
  <dc:title/>
</cp:coreProperties>
</file>