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hd w:fill="fcfaf8" w:val="clear"/>
        <w:spacing w:after="520" w:before="0" w:line="319.9992" w:lineRule="auto"/>
        <w:rPr>
          <w:color w:val="252523"/>
          <w:sz w:val="51"/>
          <w:szCs w:val="51"/>
        </w:rPr>
      </w:pPr>
      <w:bookmarkStart w:colFirst="0" w:colLast="0" w:name="_w6b3jsg8gk2k" w:id="0"/>
      <w:bookmarkEnd w:id="0"/>
      <w:r w:rsidDel="00000000" w:rsidR="00000000" w:rsidRPr="00000000">
        <w:rPr>
          <w:color w:val="252523"/>
          <w:sz w:val="51"/>
          <w:szCs w:val="51"/>
          <w:rtl w:val="0"/>
        </w:rPr>
        <w:t xml:space="preserve">The German U-Boat Atlantic Campaign</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cfaf8" w:val="clear"/>
        <w:spacing w:after="300" w:lineRule="auto"/>
        <w:rPr>
          <w:color w:val="2e2b29"/>
          <w:sz w:val="24"/>
          <w:szCs w:val="24"/>
        </w:rPr>
      </w:pPr>
      <w:r w:rsidDel="00000000" w:rsidR="00000000" w:rsidRPr="00000000">
        <w:rPr>
          <w:color w:val="2e2b29"/>
          <w:sz w:val="24"/>
          <w:szCs w:val="24"/>
          <w:rtl w:val="0"/>
        </w:rPr>
        <w:t xml:space="preserve">The Battle of the Atlantic: How Germany's U-Boat Campaign Nearly Starved Britain Out of World War II</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When people think of World War II, they often picture dramatic land battles or air raids over London. However, one of the most dangerous threats to the Allied war effort took place far below the surface of the Atlantic Ocean. Germany's U-boat campaign, led by Admiral Karl Dönitz, posed a serious threat to Allied supply lines and nearly succeeded in cutting off Britain from the resources it needed to survive. Although the U-boats were eventually defeated, the campaign was one of the longest and most important struggles of the entire war.</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Germany's strategy in the Atlantic was simple but effective: starve Britain into submission by sinking the merchant ships that carried food, fuel, weapons, and troops across the ocean. Admiral Dönitz, who commanded the U-boat fleet, developed a tactic called </w:t>
      </w:r>
      <w:r w:rsidDel="00000000" w:rsidR="00000000" w:rsidRPr="00000000">
        <w:rPr>
          <w:i w:val="1"/>
          <w:iCs w:val="1"/>
          <w:color w:val="2e2b29"/>
          <w:sz w:val="24"/>
          <w:szCs w:val="24"/>
          <w:rtl w:val="0"/>
        </w:rPr>
        <w:t xml:space="preserve">Rudeltaktik</w:t>
      </w:r>
      <w:r w:rsidDel="00000000" w:rsidR="00000000" w:rsidRPr="00000000">
        <w:rPr>
          <w:color w:val="2e2b29"/>
          <w:sz w:val="24"/>
          <w:szCs w:val="24"/>
          <w:rtl w:val="0"/>
        </w:rPr>
        <w:t xml:space="preserve">, or "wolf pack" attacks. In this strategy, groups of U-boats would gather together and overwhelm Allied convoys by attacking from multiple directions at once. This tactic was devastatingly effective, especially in the early years of the war. For example, in the first half of 1942, known by U-boat crews as the "Second Happy Time," German submarines sank over 600 Allied ships along the American East Coast. The United States had entered the war but had failed to organize its coastal shipping into convoys, leaving merchant vessels easy targets. Dönitz's submarines exploited this weakness ruthlessly, and Allied losses climbed to alarming levels.</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The U-boat threat reached its peak in late 1942 and early 1943. During this period, Germany had over 400 submarines in operation, and in March 1943 alone, U-boats sank 120 Allied ships totaling over 600,000 tons. Winston Churchill later wrote in his memoirs that "the only thing that ever really frightened me during the war was the U-boat peril." This was not an exaggeration. Britain depended on imports for over two-thirds of its food and nearly all of its oil. If the sinkings had continued at that rate, Britain could have been forced to negotiate with Nazi Germany, which would have been a catastrophic blow to the Allied cause.</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However, the Allies gradually developed new technologies and tactics that turned the tide. One of the most important breakthroughs was the cracking of the German Enigma code by British codebreakers at Bletchley Park, led by mathematician Alan Turing. Once the Allies could read German naval communications, they could reroute convoys away from waiting wolf packs. Additionally, new technologies like radar, sonar (called ASDIC), and long-range patrol aircraft such as the B-24 Liberator made it much harder for U-boats to attack undetected. The Allies also introduced escort carrier groups and improved depth charge tactics. By May 1943, these combined advances led to a sudden and dramatic shift: the Germans lost 43 U-boats in that single month, and Dönitz was forced to temporarily withdraw his submarines from the North Atlantic.</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By the end of the war in 1945, Germany had built over 1,100 U-boats, and approximately 30,000 of the 40,000 German sailors who served on them were killed, giving U-boat crews a casualty rate of roughly 75%, the highest of any military branch in the war. Despite this enormous sacrifice, the U-boat campaign ultimately failed. The Allies delivered over 165 million tons of supplies to Britain and the Soviet Union across the Atlantic over the course of the war, proving that the convoys, combined with new technology, had won.</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color w:val="2e2b29"/>
          <w:sz w:val="24"/>
          <w:szCs w:val="24"/>
        </w:rPr>
      </w:pPr>
      <w:r w:rsidDel="00000000" w:rsidR="00000000" w:rsidRPr="00000000">
        <w:rPr>
          <w:color w:val="2e2b29"/>
          <w:sz w:val="24"/>
          <w:szCs w:val="24"/>
          <w:rtl w:val="0"/>
        </w:rPr>
        <w:t xml:space="preserve">In conclusion, the German U-boat campaign in the Atlantic was a serious and nearly successful attempt to cut off Britain from the supplies it needed to continue fighting World War II. Through wolf pack tactics and aggressive submarine warfare, Germany came dangerously close to achieving this goal, especially in 1942 and early 1943. However, Allied innovations in codebreaking, radar, air power, and convoy strategy ultimately defeated the U-boats and kept the Atlantic supply lines open. The Battle of the Atlantic reminds us that wars are not only won on battlefields but also on the vast, open ocean, where the struggle to keep supply lines open can mean the difference between victory and defeat.</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