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7.png" ContentType="image/png"/>
  <Override PartName="/word/media/rId218.png" ContentType="image/png"/>
  <Override PartName="/word/media/rId326.png" ContentType="image/png"/>
  <Override PartName="/word/media/rId132.jpg" ContentType="image/jpeg"/>
  <Override PartName="/word/media/rId60.jpg" ContentType="image/jpeg"/>
  <Override PartName="/word/media/rId20.png" ContentType="image/png"/>
  <Override PartName="/word/media/rId65.png" ContentType="image/png"/>
  <Override PartName="/word/media/rId94.png" ContentType="image/png"/>
  <Override PartName="/word/media/rId95.png" ContentType="image/png"/>
  <Override PartName="/word/media/rId83.png" ContentType="image/png"/>
  <Override PartName="/word/media/rId151.png" ContentType="image/png"/>
  <Override PartName="/word/media/rId225.png" ContentType="image/png"/>
  <Override PartName="/word/media/rId194.png" ContentType="image/png"/>
  <Override PartName="/word/media/rId197.png" ContentType="image/png"/>
  <Override PartName="/word/media/rId320.png" ContentType="image/png"/>
  <Override PartName="/word/media/rId106.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October</w:t>
      </w:r>
      <w:r>
        <w:t xml:space="preserve"> </w:t>
      </w:r>
      <w:r>
        <w:t xml:space="preserve">17,</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several core concepts and competencies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t xml:space="preserve">See</w:t>
      </w:r>
      <w:r>
        <w:t xml:space="preserve"> </w:t>
      </w:r>
      <w:hyperlink w:anchor="competencies-table">
        <w:r>
          <w:rPr>
            <w:rStyle w:val="Hyperlink"/>
          </w:rPr>
          <w:t xml:space="preserve">Appendix</w:t>
        </w:r>
      </w:hyperlink>
      <w:r>
        <w:t xml:space="preserve"> </w:t>
      </w:r>
      <w:r>
        <w:t xml:space="preserve">for details.</w:t>
      </w:r>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54"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p>
      <w:pPr>
        <w:pStyle w:val="BodyText"/>
      </w:pPr>
      <w:r>
        <w:t xml:space="preserve">Some examples of how we have incorporated the labs into a course can be seen in</w:t>
      </w:r>
      <w:r>
        <w:t xml:space="preserve"> </w:t>
      </w:r>
      <w:hyperlink w:anchor="sample-schedules">
        <w:r>
          <w:rPr>
            <w:rStyle w:val="Hyperlink"/>
          </w:rPr>
          <w:t xml:space="preserve">Sample schedules</w:t>
        </w:r>
      </w:hyperlink>
    </w:p>
    <w:bookmarkEnd w:id="42"/>
    <w:bookmarkStart w:id="47" w:name="teaching-suggestions"/>
    <w:p>
      <w:pPr>
        <w:pStyle w:val="Heading3"/>
      </w:pPr>
      <w:r>
        <w:t xml:space="preserve">Teaching Suggestions</w:t>
      </w:r>
    </w:p>
    <w:p>
      <w:pPr>
        <w:pStyle w:val="FirstParagraph"/>
      </w:pPr>
      <w:r>
        <w:t xml:space="preserve">Here are some practical suggestions for teaching the miniCURE that we have found to work well in our classrooms.</w:t>
      </w:r>
    </w:p>
    <w:bookmarkStart w:id="43" w:name="check-ins"/>
    <w:p>
      <w:pPr>
        <w:pStyle w:val="Heading4"/>
      </w:pPr>
      <w:r>
        <w:t xml:space="preserve">Check-ins</w:t>
      </w:r>
    </w:p>
    <w:p>
      <w:pPr>
        <w:pStyle w:val="FirstParagraph"/>
      </w:pPr>
      <w:r>
        <w:t xml:space="preserve">Developing a scientific project, even a</w:t>
      </w:r>
      <w:r>
        <w:t xml:space="preserve"> </w:t>
      </w:r>
      <w:r>
        <w:t xml:space="preserve">“</w:t>
      </w:r>
      <w:r>
        <w:t xml:space="preserve">mini</w:t>
      </w:r>
      <w:r>
        <w:t xml:space="preserve">”</w:t>
      </w:r>
      <w:r>
        <w:t xml:space="preserve"> </w:t>
      </w:r>
      <w:r>
        <w:t xml:space="preserve">one, is a challenging task for students, and we have found that they fare much better with frequent opportunities for feedback. We use several check-ins to provide opportunities for students to work on small portions of their project and receive guidance. Keeping these check-ins small in scope helps the students set achievable goals and reduces the time needed for instructors to review them. The exact number, content, and format of these check-ins has varied across different classes and instructors, but here are several types of check-ins we have found useful:</w:t>
      </w:r>
    </w:p>
    <w:p>
      <w:pPr>
        <w:numPr>
          <w:ilvl w:val="0"/>
          <w:numId w:val="1003"/>
        </w:numPr>
        <w:pStyle w:val="Compact"/>
      </w:pPr>
      <w:r>
        <w:rPr>
          <w:bCs/>
          <w:b/>
        </w:rPr>
        <w:t xml:space="preserve">Initial group check-in</w:t>
      </w:r>
      <w:r>
        <w:t xml:space="preserve">: At the end of the final core lab, we provide students time to form groups and begin discussing project ideas. Each group is required to submit a list of group members and one project idea. They are not required to stick with this idea, but this check-in makes sure they have identified their group and have started thinking about the project.</w:t>
      </w:r>
    </w:p>
    <w:p>
      <w:pPr>
        <w:numPr>
          <w:ilvl w:val="0"/>
          <w:numId w:val="1003"/>
        </w:numPr>
        <w:pStyle w:val="Compact"/>
      </w:pPr>
      <w:r>
        <w:rPr>
          <w:bCs/>
          <w:b/>
        </w:rPr>
        <w:t xml:space="preserve">Project proposal</w:t>
      </w:r>
      <w:r>
        <w:t xml:space="preserve">: Students submit a project proposal, structured as an abstract, that describes their research question, hypothesis, methods, and general rationale. This may go through a couple of rounds of feedback to help them clarify their ideas.</w:t>
      </w:r>
    </w:p>
    <w:p>
      <w:pPr>
        <w:numPr>
          <w:ilvl w:val="0"/>
          <w:numId w:val="1003"/>
        </w:numPr>
        <w:pStyle w:val="Compact"/>
      </w:pPr>
      <w:r>
        <w:rPr>
          <w:bCs/>
          <w:b/>
        </w:rPr>
        <w:t xml:space="preserve">Figure check-in(s)</w:t>
      </w:r>
      <w:r>
        <w:t xml:space="preserve">: Over the rest of the course, students are occasionally required to submit a</w:t>
      </w:r>
      <w:r>
        <w:t xml:space="preserve"> </w:t>
      </w:r>
      <w:r>
        <w:t xml:space="preserve">“</w:t>
      </w:r>
      <w:r>
        <w:t xml:space="preserve">figure</w:t>
      </w:r>
      <w:r>
        <w:t xml:space="preserve">”</w:t>
      </w:r>
      <w:r>
        <w:t xml:space="preserve"> </w:t>
      </w:r>
      <w:r>
        <w:t xml:space="preserve">(e.g. one graph) and list 2-3 next steps to work on before the next lab. The instructor provides feedback on their direction, offering additional ideas or helping them get back on track.</w:t>
      </w:r>
    </w:p>
    <w:p>
      <w:pPr>
        <w:numPr>
          <w:ilvl w:val="0"/>
          <w:numId w:val="1003"/>
        </w:numPr>
        <w:pStyle w:val="Compact"/>
      </w:pPr>
      <w:r>
        <w:rPr>
          <w:bCs/>
          <w:b/>
        </w:rPr>
        <w:t xml:space="preserve">Primary Source check-in</w:t>
      </w:r>
      <w:r>
        <w:t xml:space="preserve">: Students must submit one primary source reference. Students are often confused about what a primary source is; this check-in helps make sure they are finding appropriate sources.</w:t>
      </w:r>
    </w:p>
    <w:p>
      <w:pPr>
        <w:numPr>
          <w:ilvl w:val="0"/>
          <w:numId w:val="1003"/>
        </w:numPr>
        <w:pStyle w:val="Compact"/>
      </w:pPr>
      <w:r>
        <w:rPr>
          <w:bCs/>
          <w:b/>
        </w:rPr>
        <w:t xml:space="preserve">Rough Draft</w:t>
      </w:r>
      <w:r>
        <w:t xml:space="preserve">: Before the end of the course, students are required to submit a draft of their posters. The instructor gives feedback to incorporate into their final draft.</w:t>
      </w:r>
    </w:p>
    <w:bookmarkEnd w:id="43"/>
    <w:bookmarkStart w:id="44" w:name="timely-written-feedback"/>
    <w:p>
      <w:pPr>
        <w:pStyle w:val="Heading4"/>
      </w:pPr>
      <w:r>
        <w:t xml:space="preserve">Timely, Written Feedback</w:t>
      </w:r>
    </w:p>
    <w:p>
      <w:pPr>
        <w:pStyle w:val="FirstParagraph"/>
      </w:pPr>
      <w:r>
        <w:t xml:space="preserve">We have found that providing timely, written feedback is important for improving students’ projects and posters. While verbal feedback during lab can be helpful, students don’t always remember it, or don’t know how to spell a term to look up later. Written feedback gives them something concrete to reference as they work on their projects. We instituted several small-scale check-ins to provide opportunities for instructors to give written feedback on components of the projects and posters. We found it particularly helpful to have students write down their next steps as part of these check-ins, as this gave the instructor an opportunity to redirect groups before they spent too much time going in unproductive directions.</w:t>
      </w:r>
    </w:p>
    <w:bookmarkEnd w:id="44"/>
    <w:bookmarkStart w:id="45" w:name="external-feedback"/>
    <w:p>
      <w:pPr>
        <w:pStyle w:val="Heading4"/>
      </w:pPr>
      <w:r>
        <w:t xml:space="preserve">External Feedback</w:t>
      </w:r>
    </w:p>
    <w:p>
      <w:pPr>
        <w:pStyle w:val="FirstParagraph"/>
      </w:pPr>
      <w:r>
        <w:t xml:space="preserve">When developing their projects and posters, in addition to receiving feedback from their instructor, it can be helpful for students to receive feedback through available institutional resources. For example, at Clovis Community College we have encouraged students to visit the campus</w:t>
      </w:r>
      <w:r>
        <w:t xml:space="preserve"> </w:t>
      </w:r>
      <w:r>
        <w:t xml:space="preserve">“</w:t>
      </w:r>
      <w:r>
        <w:t xml:space="preserve">Tutorial Center</w:t>
      </w:r>
      <w:r>
        <w:t xml:space="preserve">”</w:t>
      </w:r>
      <w:r>
        <w:t xml:space="preserve">. Advisors do not need to be experts in</w:t>
      </w:r>
      <w:r>
        <w:t xml:space="preserve"> </w:t>
      </w:r>
      <w:r>
        <w:rPr>
          <w:iCs/>
          <w:i/>
        </w:rPr>
        <w:t xml:space="preserve">Drosophila</w:t>
      </w:r>
      <w:r>
        <w:t xml:space="preserve"> </w:t>
      </w:r>
      <w:r>
        <w:t xml:space="preserve">biology or R coding to help students with their projects. For most students, the hard part is not the coding or the details about specific genes. Instead, students need guidance in thinking through their project - pulling information together to generate a question or hypothesis, drawing useful insights from plots, connecting multiple pieces of information to generate conclusions, synthesizing a coherent story about their results, and creating a compelling poster. We encourage instructors to make use of campus resources. TAs and STEM help centers can assist with developing projects, or you may have library services that can assist with crafting posters. This lightens the load of the instructor and connects students with institutional resources available to them.</w:t>
      </w:r>
    </w:p>
    <w:bookmarkEnd w:id="45"/>
    <w:bookmarkStart w:id="46" w:name="google-doc-assignments"/>
    <w:p>
      <w:pPr>
        <w:pStyle w:val="Heading4"/>
      </w:pPr>
      <w:r>
        <w:t xml:space="preserve">Google Doc Assignments</w:t>
      </w:r>
    </w:p>
    <w:p>
      <w:pPr>
        <w:pStyle w:val="FirstParagraph"/>
      </w:pPr>
      <w:r>
        <w:t xml:space="preserve">Our assignments are provided as both a webpage and a Google Doc, so that instructors can use whichever format is most convenient for their course. We have found Google Docs to be the easiest way for collaborators from multiple different institutions to share documents and files. We maintain Google Doc versions of our assignments so that instructors from different institutions can easily customize them if desired. They can be downloaded from the Google Doc in a variety of formats depending on what is most convenient for the instructor (Word, PDF, Open Document, etc.)</w:t>
      </w:r>
    </w:p>
    <w:p>
      <w:pPr>
        <w:pStyle w:val="BodyText"/>
      </w:pPr>
      <w:r>
        <w:t xml:space="preserve">Google Docs can be convenient for students as well, particularly for group work. Many students are comfortable with Google Docs and already have Google accounts. We typically give students a link for read-only access to the assignment, then have them make a copy of it for themselves (or have one member make a copy for the group and invite other members). Students can fill in answers directly in their copy of the assignment, and submit a link to their (or their group’s) completed assignment.</w:t>
      </w:r>
    </w:p>
    <w:p>
      <w:pPr>
        <w:pStyle w:val="BodyText"/>
      </w:pPr>
      <w:r>
        <w:t xml:space="preserve">One common problem when having students submit Google Doc links is that they forget to also</w:t>
      </w:r>
      <w:r>
        <w:t xml:space="preserve"> </w:t>
      </w:r>
      <w:r>
        <w:t xml:space="preserve">“</w:t>
      </w:r>
      <w:r>
        <w:t xml:space="preserve">share</w:t>
      </w:r>
      <w:r>
        <w:t xml:space="preserve">”</w:t>
      </w:r>
      <w:r>
        <w:t xml:space="preserve"> </w:t>
      </w:r>
      <w:r>
        <w:t xml:space="preserve">their document with the instructor. This means the instructor is unable to view their document. When assignments are due, it can be helpful to quickly go through the submitted links and confirm that you can access the documents, even if you don’t have time to grade them right away. This gives you a chance to request access for any problematic documents.</w:t>
      </w:r>
    </w:p>
    <w:bookmarkEnd w:id="46"/>
    <w:bookmarkEnd w:id="47"/>
    <w:bookmarkStart w:id="53"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8"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8"/>
    <w:bookmarkStart w:id="52"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9">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50">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51">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52"/>
    <w:bookmarkEnd w:id="53"/>
    <w:bookmarkEnd w:id="54"/>
    <w:bookmarkStart w:id="105" w:name="introduction"/>
    <w:p>
      <w:pPr>
        <w:pStyle w:val="Heading1"/>
      </w:pPr>
      <w:r>
        <w:rPr>
          <w:rStyle w:val="SectionNumber"/>
        </w:rPr>
        <w:t xml:space="preserve">1</w:t>
      </w:r>
      <w:r>
        <w:tab/>
      </w:r>
      <w:r>
        <w:t xml:space="preserve">Introduction</w:t>
      </w:r>
    </w:p>
    <w:bookmarkStart w:id="59" w:name="c-moor-minicure-overview"/>
    <w:p>
      <w:pPr>
        <w:pStyle w:val="Heading2"/>
      </w:pPr>
      <w:r>
        <w:rPr>
          <w:rStyle w:val="SectionNumber"/>
        </w:rPr>
        <w:t xml:space="preserve">1.1</w:t>
      </w:r>
      <w:r>
        <w:tab/>
      </w:r>
      <w:r>
        <w:t xml:space="preserve">C-MOOR miniCURE Overview</w:t>
      </w:r>
    </w:p>
    <w:bookmarkStart w:id="56"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5">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6"/>
    <w:bookmarkStart w:id="5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7"/>
    <w:bookmarkStart w:id="58" w:name="learning-goals-1"/>
    <w:p>
      <w:pPr>
        <w:pStyle w:val="Heading3"/>
      </w:pPr>
      <w:r>
        <w:rPr>
          <w:rStyle w:val="SectionNumber"/>
        </w:rPr>
        <w:t xml:space="preserve">1.1.3</w:t>
      </w:r>
      <w:r>
        <w:tab/>
      </w:r>
      <w:r>
        <w:t xml:space="preserve">Learning Goals</w:t>
      </w:r>
    </w:p>
    <w:p>
      <w:pPr>
        <w:numPr>
          <w:ilvl w:val="0"/>
          <w:numId w:val="1004"/>
        </w:numPr>
        <w:pStyle w:val="Compact"/>
      </w:pPr>
      <w:r>
        <w:t xml:space="preserve">Engage with real and current scientific data</w:t>
      </w:r>
    </w:p>
    <w:p>
      <w:pPr>
        <w:numPr>
          <w:ilvl w:val="0"/>
          <w:numId w:val="1004"/>
        </w:numPr>
        <w:pStyle w:val="Compact"/>
      </w:pPr>
      <w:r>
        <w:t xml:space="preserve">Explore available research resources online</w:t>
      </w:r>
    </w:p>
    <w:p>
      <w:pPr>
        <w:numPr>
          <w:ilvl w:val="0"/>
          <w:numId w:val="1004"/>
        </w:numPr>
        <w:pStyle w:val="Compact"/>
      </w:pPr>
      <w:r>
        <w:t xml:space="preserve">Recognize the interdisciplinary nature of biological sciences</w:t>
      </w:r>
    </w:p>
    <w:p>
      <w:pPr>
        <w:numPr>
          <w:ilvl w:val="0"/>
          <w:numId w:val="1004"/>
        </w:numPr>
        <w:pStyle w:val="Compact"/>
      </w:pPr>
      <w:r>
        <w:t xml:space="preserve">Synthesize findings from scientific literature</w:t>
      </w:r>
    </w:p>
    <w:p>
      <w:pPr>
        <w:numPr>
          <w:ilvl w:val="0"/>
          <w:numId w:val="1004"/>
        </w:numPr>
        <w:pStyle w:val="Compact"/>
      </w:pPr>
      <w:r>
        <w:t xml:space="preserve">Summarize findings and discuss results with your peers</w:t>
      </w:r>
    </w:p>
    <w:p>
      <w:pPr>
        <w:numPr>
          <w:ilvl w:val="0"/>
          <w:numId w:val="1004"/>
        </w:numPr>
        <w:pStyle w:val="Compact"/>
      </w:pPr>
      <w:r>
        <w:t xml:space="preserve">Collaborate with peers on a data exploration activity</w:t>
      </w:r>
    </w:p>
    <w:bookmarkEnd w:id="58"/>
    <w:bookmarkEnd w:id="59"/>
    <w:bookmarkStart w:id="6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61">
        <w:r>
          <w:rPr>
            <w:rStyle w:val="Hyperlink"/>
          </w:rPr>
          <w:t xml:space="preserve">video</w:t>
        </w:r>
      </w:hyperlink>
      <w:r>
        <w:t xml:space="preserve">][</w:t>
      </w:r>
      <w:hyperlink r:id="rId6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5"/>
        </w:numPr>
        <w:pStyle w:val="Compact"/>
      </w:pPr>
      <w:r>
        <w:t xml:space="preserve">Exploration and Discovery</w:t>
      </w:r>
    </w:p>
    <w:p>
      <w:pPr>
        <w:numPr>
          <w:ilvl w:val="0"/>
          <w:numId w:val="1005"/>
        </w:numPr>
        <w:pStyle w:val="Compact"/>
      </w:pPr>
      <w:r>
        <w:t xml:space="preserve">Testing Ideas</w:t>
      </w:r>
    </w:p>
    <w:p>
      <w:pPr>
        <w:numPr>
          <w:ilvl w:val="0"/>
          <w:numId w:val="1005"/>
        </w:numPr>
        <w:pStyle w:val="Compact"/>
      </w:pPr>
      <w:r>
        <w:t xml:space="preserve">Community Analysis and Feedback</w:t>
      </w:r>
    </w:p>
    <w:p>
      <w:pPr>
        <w:numPr>
          <w:ilvl w:val="0"/>
          <w:numId w:val="1005"/>
        </w:numPr>
        <w:pStyle w:val="Compact"/>
      </w:pPr>
      <w:r>
        <w:t xml:space="preserve">Benefits and Outcomes</w:t>
      </w:r>
    </w:p>
    <w:p>
      <w:pPr>
        <w:pStyle w:val="FirstParagraph"/>
      </w:pPr>
      <w:r>
        <w:t xml:space="preserve">Learn more at</w:t>
      </w:r>
      <w:r>
        <w:t xml:space="preserve"> </w:t>
      </w:r>
      <w:hyperlink r:id="rId63">
        <w:r>
          <w:rPr>
            <w:rStyle w:val="Hyperlink"/>
          </w:rPr>
          <w:t xml:space="preserve">Understanding Science 101</w:t>
        </w:r>
      </w:hyperlink>
    </w:p>
    <w:bookmarkEnd w:id="64"/>
    <w:bookmarkStart w:id="8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bookmarkEnd w:id="66"/>
    <w:bookmarkStart w:id="67" w:name="learning-objectives"/>
    <w:p>
      <w:pPr>
        <w:pStyle w:val="Heading3"/>
      </w:pPr>
      <w:r>
        <w:rPr>
          <w:rStyle w:val="SectionNumber"/>
        </w:rPr>
        <w:t xml:space="preserve">1.3.2</w:t>
      </w:r>
      <w:r>
        <w:tab/>
      </w:r>
      <w:r>
        <w:t xml:space="preserve">Learning Objectives</w:t>
      </w:r>
    </w:p>
    <w:p>
      <w:pPr>
        <w:numPr>
          <w:ilvl w:val="0"/>
          <w:numId w:val="1006"/>
        </w:numPr>
        <w:pStyle w:val="Compact"/>
      </w:pPr>
      <w:r>
        <w:t xml:space="preserve">Create an account on SciServer</w:t>
      </w:r>
    </w:p>
    <w:p>
      <w:pPr>
        <w:numPr>
          <w:ilvl w:val="0"/>
          <w:numId w:val="1006"/>
        </w:numPr>
        <w:pStyle w:val="Compact"/>
      </w:pPr>
      <w:r>
        <w:t xml:space="preserve">Confirm your email address</w:t>
      </w:r>
    </w:p>
    <w:p>
      <w:pPr>
        <w:numPr>
          <w:ilvl w:val="0"/>
          <w:numId w:val="1006"/>
        </w:numPr>
        <w:pStyle w:val="Compact"/>
      </w:pPr>
      <w:r>
        <w:t xml:space="preserve">Share your username with your instructor</w:t>
      </w:r>
    </w:p>
    <w:bookmarkEnd w:id="67"/>
    <w:bookmarkStart w:id="6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8"/>
    <w:bookmarkStart w:id="79" w:name="instructions"/>
    <w:p>
      <w:pPr>
        <w:pStyle w:val="Heading3"/>
      </w:pPr>
      <w:r>
        <w:rPr>
          <w:rStyle w:val="SectionNumber"/>
        </w:rPr>
        <w:t xml:space="preserve">1.3.4</w:t>
      </w:r>
      <w:r>
        <w:tab/>
      </w:r>
      <w:r>
        <w:t xml:space="preserve">Instructions</w:t>
      </w:r>
    </w:p>
    <w:bookmarkStart w:id="7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9">
        <w:r>
          <w:rPr>
            <w:rStyle w:val="Hyperlink"/>
          </w:rPr>
          <w:t xml:space="preserve">video</w:t>
        </w:r>
      </w:hyperlink>
      <w:r>
        <w:t xml:space="preserve">)(</w:t>
      </w:r>
      <w:hyperlink r:id="rId70">
        <w:r>
          <w:rPr>
            <w:rStyle w:val="Hyperlink"/>
          </w:rPr>
          <w:t xml:space="preserve">slides</w:t>
        </w:r>
      </w:hyperlink>
      <w:r>
        <w:t xml:space="preserve">) shows you how to create a SciServer account. You can follow along with the video, or follow the steps below.</w:t>
      </w:r>
    </w:p>
    <w:p>
      <w:pPr>
        <w:numPr>
          <w:ilvl w:val="0"/>
          <w:numId w:val="1007"/>
        </w:numPr>
        <w:pStyle w:val="Compact"/>
      </w:pPr>
      <w:r>
        <w:t xml:space="preserve">Open</w:t>
      </w:r>
      <w:r>
        <w:t xml:space="preserve"> </w:t>
      </w:r>
      <w:hyperlink r:id="rId71">
        <w:r>
          <w:rPr>
            <w:rStyle w:val="Hyperlink"/>
          </w:rPr>
          <w:t xml:space="preserve">sciserver.org</w:t>
        </w:r>
      </w:hyperlink>
      <w:r>
        <w:t xml:space="preserve"> </w:t>
      </w:r>
      <w:r>
        <w:t xml:space="preserve">in a web browser</w:t>
      </w:r>
    </w:p>
    <w:p>
      <w:pPr>
        <w:numPr>
          <w:ilvl w:val="1"/>
          <w:numId w:val="1008"/>
        </w:numPr>
        <w:pStyle w:val="Compact"/>
      </w:pPr>
      <w:r>
        <w:t xml:space="preserve">It is a good idea to bookmark this page so that you can easily access it throughout the course.</w:t>
      </w:r>
    </w:p>
    <w:p>
      <w:pPr>
        <w:numPr>
          <w:ilvl w:val="0"/>
          <w:numId w:val="1007"/>
        </w:numPr>
        <w:pStyle w:val="Compact"/>
      </w:pPr>
      <w:r>
        <w:t xml:space="preserve">Click</w:t>
      </w:r>
      <w:r>
        <w:t xml:space="preserve"> </w:t>
      </w:r>
      <w:r>
        <w:t xml:space="preserve">“</w:t>
      </w:r>
      <w:r>
        <w:t xml:space="preserve">Login to SciServer</w:t>
      </w:r>
      <w:r>
        <w:t xml:space="preserve">”</w:t>
      </w:r>
    </w:p>
    <w:p>
      <w:pPr>
        <w:numPr>
          <w:ilvl w:val="0"/>
          <w:numId w:val="1007"/>
        </w:numPr>
        <w:pStyle w:val="Compact"/>
      </w:pPr>
      <w:r>
        <w:t xml:space="preserve">Click</w:t>
      </w:r>
      <w:r>
        <w:t xml:space="preserve"> </w:t>
      </w:r>
      <w:r>
        <w:t xml:space="preserve">“</w:t>
      </w:r>
      <w:r>
        <w:t xml:space="preserve">Create a new account</w:t>
      </w:r>
      <w:r>
        <w:t xml:space="preserve">”</w:t>
      </w:r>
    </w:p>
    <w:p>
      <w:pPr>
        <w:numPr>
          <w:ilvl w:val="0"/>
          <w:numId w:val="1007"/>
        </w:numPr>
        <w:pStyle w:val="Compact"/>
      </w:pPr>
      <w:r>
        <w:t xml:space="preserve">Enter a User name, Email, etc. and click</w:t>
      </w:r>
      <w:r>
        <w:t xml:space="preserve"> </w:t>
      </w:r>
      <w:r>
        <w:t xml:space="preserve">“</w:t>
      </w:r>
      <w:r>
        <w:t xml:space="preserve">Create account</w:t>
      </w:r>
      <w:r>
        <w:t xml:space="preserve">”</w:t>
      </w:r>
    </w:p>
    <w:p>
      <w:pPr>
        <w:numPr>
          <w:ilvl w:val="1"/>
          <w:numId w:val="1009"/>
        </w:numPr>
        <w:pStyle w:val="Compact"/>
      </w:pPr>
      <w:r>
        <w:t xml:space="preserve">Note that you cannot change your username</w:t>
      </w:r>
    </w:p>
    <w:bookmarkEnd w:id="72"/>
    <w:bookmarkStart w:id="76" w:name="confirm-your-email-address"/>
    <w:p>
      <w:pPr>
        <w:pStyle w:val="Heading4"/>
      </w:pPr>
      <w:r>
        <w:rPr>
          <w:rStyle w:val="SectionNumber"/>
        </w:rPr>
        <w:t xml:space="preserve">1.3.4.2</w:t>
      </w:r>
      <w:r>
        <w:tab/>
      </w:r>
      <w:r>
        <w:t xml:space="preserve">Confirm your email address</w:t>
      </w:r>
    </w:p>
    <w:p>
      <w:pPr>
        <w:numPr>
          <w:ilvl w:val="0"/>
          <w:numId w:val="1010"/>
        </w:numPr>
        <w:pStyle w:val="Compact"/>
      </w:pPr>
      <w:r>
        <w:rPr>
          <w:bCs/>
          <w:b/>
        </w:rPr>
        <w:t xml:space="preserve">Important!</w:t>
      </w:r>
      <w:r>
        <w:t xml:space="preserve">: Click the verification link in your email inbox.</w:t>
      </w:r>
    </w:p>
    <w:p>
      <w:pPr>
        <w:numPr>
          <w:ilvl w:val="1"/>
          <w:numId w:val="1011"/>
        </w:numPr>
        <w:pStyle w:val="Compact"/>
      </w:pPr>
      <w:r>
        <w:t xml:space="preserve">If you do not verify your account you will get locked out and will need to contact your instructor to unlock your account.</w:t>
      </w:r>
    </w:p>
    <w:p>
      <w:pPr>
        <w:numPr>
          <w:ilvl w:val="1"/>
          <w:numId w:val="1011"/>
        </w:numPr>
        <w:pStyle w:val="Compact"/>
      </w:pPr>
      <w:r>
        <w:t xml:space="preserve">If you do not see an email, try checking your spam.</w:t>
      </w:r>
    </w:p>
    <w:p>
      <w:pPr>
        <w:numPr>
          <w:ilvl w:val="0"/>
          <w:numId w:val="1010"/>
        </w:numPr>
        <w:pStyle w:val="Compact"/>
      </w:pPr>
      <w:r>
        <w:t xml:space="preserve">After clicking the verification link, confirm that your username appears in the upper right hand corner.</w:t>
      </w:r>
    </w:p>
    <w:bookmarkStart w:id="75" w:name="resources"/>
    <w:p>
      <w:pPr>
        <w:pStyle w:val="Heading5"/>
      </w:pPr>
      <w:r>
        <w:rPr>
          <w:rStyle w:val="SectionNumber"/>
        </w:rPr>
        <w:t xml:space="preserve">1.3.4.2.1</w:t>
      </w:r>
      <w:r>
        <w:tab/>
      </w:r>
      <w:r>
        <w:t xml:space="preserve">Resources</w:t>
      </w:r>
    </w:p>
    <w:p>
      <w:pPr>
        <w:numPr>
          <w:ilvl w:val="0"/>
          <w:numId w:val="1012"/>
        </w:numPr>
        <w:pStyle w:val="Compact"/>
      </w:pPr>
      <w:hyperlink r:id="rId71">
        <w:r>
          <w:rPr>
            <w:rStyle w:val="Hyperlink"/>
          </w:rPr>
          <w:t xml:space="preserve">sciserver.org</w:t>
        </w:r>
      </w:hyperlink>
    </w:p>
    <w:p>
      <w:pPr>
        <w:numPr>
          <w:ilvl w:val="0"/>
          <w:numId w:val="1012"/>
        </w:numPr>
        <w:pStyle w:val="Compact"/>
      </w:pPr>
      <w:hyperlink r:id="rId73">
        <w:r>
          <w:rPr>
            <w:rStyle w:val="Hyperlink"/>
          </w:rPr>
          <w:t xml:space="preserve">How to add a bookmark in Chrome</w:t>
        </w:r>
      </w:hyperlink>
    </w:p>
    <w:p>
      <w:pPr>
        <w:numPr>
          <w:ilvl w:val="0"/>
          <w:numId w:val="1012"/>
        </w:numPr>
        <w:pStyle w:val="Compact"/>
      </w:pPr>
      <w:hyperlink r:id="rId74">
        <w:r>
          <w:rPr>
            <w:rStyle w:val="Hyperlink"/>
          </w:rPr>
          <w:t xml:space="preserve">SciServer help page</w:t>
        </w:r>
      </w:hyperlink>
    </w:p>
    <w:bookmarkEnd w:id="75"/>
    <w:bookmarkEnd w:id="76"/>
    <w:bookmarkStart w:id="78" w:name="share-your-username-with-your-instructor"/>
    <w:p>
      <w:pPr>
        <w:pStyle w:val="Heading4"/>
      </w:pPr>
      <w:r>
        <w:rPr>
          <w:rStyle w:val="SectionNumber"/>
        </w:rPr>
        <w:t xml:space="preserve">1.3.4.3</w:t>
      </w:r>
      <w:r>
        <w:tab/>
      </w:r>
      <w:r>
        <w:t xml:space="preserve">Share your username with your instructor</w:t>
      </w:r>
    </w:p>
    <w:p>
      <w:pPr>
        <w:numPr>
          <w:ilvl w:val="0"/>
          <w:numId w:val="1013"/>
        </w:numPr>
        <w:pStyle w:val="Compact"/>
      </w:pPr>
      <w:r>
        <w:t xml:space="preserve">Fill out</w:t>
      </w:r>
      <w:r>
        <w:t xml:space="preserve"> </w:t>
      </w:r>
      <w:hyperlink r:id="rId77">
        <w:r>
          <w:rPr>
            <w:rStyle w:val="Hyperlink"/>
          </w:rPr>
          <w:t xml:space="preserve">this form</w:t>
        </w:r>
      </w:hyperlink>
      <w:r>
        <w:t xml:space="preserve"> </w:t>
      </w:r>
      <w:r>
        <w:t xml:space="preserve">with your SciServer username.</w:t>
      </w:r>
    </w:p>
    <w:bookmarkEnd w:id="78"/>
    <w:bookmarkEnd w:id="79"/>
    <w:bookmarkStart w:id="81" w:name="footnotes"/>
    <w:p>
      <w:pPr>
        <w:pStyle w:val="Heading3"/>
      </w:pPr>
      <w:r>
        <w:rPr>
          <w:rStyle w:val="SectionNumber"/>
        </w:rPr>
        <w:t xml:space="preserve">1.3.5</w:t>
      </w:r>
      <w:r>
        <w:tab/>
      </w:r>
      <w:r>
        <w:t xml:space="preserve">Footnotes</w:t>
      </w:r>
    </w:p>
    <w:bookmarkStart w:id="80" w:name="contributions-and-affiliations"/>
    <w:p>
      <w:pPr>
        <w:pStyle w:val="Heading4"/>
      </w:pPr>
      <w:r>
        <w:rPr>
          <w:rStyle w:val="SectionNumber"/>
        </w:rPr>
        <w:t xml:space="preserve">1.3.5.1</w:t>
      </w:r>
      <w:r>
        <w:tab/>
      </w:r>
      <w:r>
        <w:t xml:space="preserve">Contributions and Affiliations</w:t>
      </w:r>
    </w:p>
    <w:p>
      <w:pPr>
        <w:numPr>
          <w:ilvl w:val="0"/>
          <w:numId w:val="1014"/>
        </w:numPr>
        <w:pStyle w:val="Compact"/>
      </w:pPr>
      <w:r>
        <w:t xml:space="preserve">Katherine Cox, Johns Hopkins University</w:t>
      </w:r>
    </w:p>
    <w:p>
      <w:pPr>
        <w:numPr>
          <w:ilvl w:val="0"/>
          <w:numId w:val="1014"/>
        </w:numPr>
        <w:pStyle w:val="Compact"/>
      </w:pPr>
      <w:r>
        <w:t xml:space="preserve">Frederick Tan, Carnegie Institution</w:t>
      </w:r>
    </w:p>
    <w:p>
      <w:pPr>
        <w:pStyle w:val="FirstParagraph"/>
      </w:pPr>
      <w:r>
        <w:t xml:space="preserve">Last Revised: January 25, 2022</w:t>
      </w:r>
    </w:p>
    <w:bookmarkEnd w:id="80"/>
    <w:bookmarkEnd w:id="81"/>
    <w:bookmarkEnd w:id="82"/>
    <w:bookmarkStart w:id="10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8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bookmarkEnd w:id="84"/>
    <w:bookmarkStart w:id="85" w:name="learning-objectives-1"/>
    <w:p>
      <w:pPr>
        <w:pStyle w:val="Heading3"/>
      </w:pPr>
      <w:r>
        <w:rPr>
          <w:rStyle w:val="SectionNumber"/>
        </w:rPr>
        <w:t xml:space="preserve">1.4.2</w:t>
      </w:r>
      <w:r>
        <w:tab/>
      </w:r>
      <w:r>
        <w:t xml:space="preserve">Learning Objectives</w:t>
      </w:r>
    </w:p>
    <w:p>
      <w:pPr>
        <w:numPr>
          <w:ilvl w:val="0"/>
          <w:numId w:val="1015"/>
        </w:numPr>
        <w:pStyle w:val="Compact"/>
      </w:pPr>
      <w:r>
        <w:t xml:space="preserve">Accept invitation to join class SciServer Group</w:t>
      </w:r>
    </w:p>
    <w:p>
      <w:pPr>
        <w:numPr>
          <w:ilvl w:val="0"/>
          <w:numId w:val="1015"/>
        </w:numPr>
        <w:pStyle w:val="Compact"/>
      </w:pPr>
      <w:r>
        <w:t xml:space="preserve">Start up a</w:t>
      </w:r>
      <w:r>
        <w:t xml:space="preserve"> </w:t>
      </w:r>
      <w:r>
        <w:rPr>
          <w:bCs/>
          <w:b/>
        </w:rPr>
        <w:t xml:space="preserve">C-MOOR LearnR</w:t>
      </w:r>
      <w:r>
        <w:t xml:space="preserve"> </w:t>
      </w:r>
      <w:r>
        <w:t xml:space="preserve">compute container</w:t>
      </w:r>
    </w:p>
    <w:p>
      <w:pPr>
        <w:numPr>
          <w:ilvl w:val="0"/>
          <w:numId w:val="1015"/>
        </w:numPr>
        <w:pStyle w:val="Compact"/>
      </w:pPr>
      <w:r>
        <w:t xml:space="preserve">Complete your first LearnR tutorial</w:t>
      </w:r>
    </w:p>
    <w:p>
      <w:pPr>
        <w:numPr>
          <w:ilvl w:val="0"/>
          <w:numId w:val="1015"/>
        </w:numPr>
        <w:pStyle w:val="Compact"/>
      </w:pPr>
      <w:r>
        <w:t xml:space="preserve">Delete your C-MOOR LearnR compute container</w:t>
      </w:r>
    </w:p>
    <w:bookmarkEnd w:id="85"/>
    <w:bookmarkStart w:id="8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6"/>
    <w:bookmarkStart w:id="101" w:name="instructions-1"/>
    <w:p>
      <w:pPr>
        <w:pStyle w:val="Heading3"/>
      </w:pPr>
      <w:r>
        <w:rPr>
          <w:rStyle w:val="SectionNumber"/>
        </w:rPr>
        <w:t xml:space="preserve">1.4.4</w:t>
      </w:r>
      <w:r>
        <w:tab/>
      </w:r>
      <w:r>
        <w:t xml:space="preserve">Instructions</w:t>
      </w:r>
    </w:p>
    <w:bookmarkStart w:id="9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join a SciServer group. You can follow along with the video, or follow the steps below.</w:t>
      </w:r>
    </w:p>
    <w:p>
      <w:pPr>
        <w:numPr>
          <w:ilvl w:val="0"/>
          <w:numId w:val="1016"/>
        </w:numPr>
        <w:pStyle w:val="Compact"/>
      </w:pPr>
      <w:r>
        <w:t xml:space="preserve">Open</w:t>
      </w:r>
      <w:r>
        <w:t xml:space="preserve"> </w:t>
      </w:r>
      <w:hyperlink r:id="rId71">
        <w:r>
          <w:rPr>
            <w:rStyle w:val="Hyperlink"/>
          </w:rPr>
          <w:t xml:space="preserve">sciserver.org</w:t>
        </w:r>
      </w:hyperlink>
      <w:r>
        <w:t xml:space="preserve"> </w:t>
      </w:r>
      <w:r>
        <w:t xml:space="preserve">in a web browser and log in to your account.</w:t>
      </w:r>
    </w:p>
    <w:p>
      <w:pPr>
        <w:numPr>
          <w:ilvl w:val="0"/>
          <w:numId w:val="1016"/>
        </w:numPr>
        <w:pStyle w:val="Compact"/>
      </w:pPr>
      <w:r>
        <w:t xml:space="preserve">Click</w:t>
      </w:r>
      <w:r>
        <w:t xml:space="preserve"> </w:t>
      </w:r>
      <w:r>
        <w:t xml:space="preserve">“</w:t>
      </w:r>
      <w:r>
        <w:t xml:space="preserve">Groups</w:t>
      </w:r>
      <w:r>
        <w:t xml:space="preserve">”</w:t>
      </w:r>
    </w:p>
    <w:p>
      <w:pPr>
        <w:numPr>
          <w:ilvl w:val="0"/>
          <w:numId w:val="1016"/>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7"/>
        </w:numPr>
        <w:pStyle w:val="Compact"/>
      </w:pPr>
      <w:r>
        <w:t xml:space="preserve">Your instructor must have your username to invite you to the group. If you do not see an invitation, contact your instructor with your SciServer username.</w:t>
      </w:r>
    </w:p>
    <w:p>
      <w:pPr>
        <w:numPr>
          <w:ilvl w:val="0"/>
          <w:numId w:val="1016"/>
        </w:numPr>
        <w:pStyle w:val="Compact"/>
      </w:pPr>
      <w:r>
        <w:t xml:space="preserve">Confirm that you can access course data</w:t>
      </w:r>
    </w:p>
    <w:p>
      <w:pPr>
        <w:numPr>
          <w:ilvl w:val="1"/>
          <w:numId w:val="1018"/>
        </w:numPr>
        <w:pStyle w:val="Compact"/>
      </w:pPr>
      <w:r>
        <w:t xml:space="preserve">On the top menu bar, click</w:t>
      </w:r>
      <w:r>
        <w:t xml:space="preserve"> </w:t>
      </w:r>
      <w:r>
        <w:t xml:space="preserve">“</w:t>
      </w:r>
      <w:r>
        <w:t xml:space="preserve">Files</w:t>
      </w:r>
      <w:r>
        <w:t xml:space="preserve">”</w:t>
      </w:r>
    </w:p>
    <w:p>
      <w:pPr>
        <w:numPr>
          <w:ilvl w:val="1"/>
          <w:numId w:val="1018"/>
        </w:numPr>
        <w:pStyle w:val="Compact"/>
      </w:pPr>
      <w:r>
        <w:t xml:space="preserve">On the left-hand menu, click</w:t>
      </w:r>
      <w:r>
        <w:t xml:space="preserve"> </w:t>
      </w:r>
      <w:r>
        <w:t xml:space="preserve">“</w:t>
      </w:r>
      <w:r>
        <w:t xml:space="preserve">Data Volumes</w:t>
      </w:r>
      <w:r>
        <w:t xml:space="preserve">”</w:t>
      </w:r>
    </w:p>
    <w:p>
      <w:pPr>
        <w:numPr>
          <w:ilvl w:val="1"/>
          <w:numId w:val="1018"/>
        </w:numPr>
        <w:pStyle w:val="Compact"/>
      </w:pPr>
      <w:r>
        <w:t xml:space="preserve">Confirm that you see</w:t>
      </w:r>
      <w:r>
        <w:t xml:space="preserve"> </w:t>
      </w:r>
      <w:r>
        <w:t xml:space="preserve">“</w:t>
      </w:r>
      <w:r>
        <w:t xml:space="preserve">C-MOOR-Data</w:t>
      </w:r>
      <w:r>
        <w:t xml:space="preserve">”</w:t>
      </w:r>
    </w:p>
    <w:p>
      <w:pPr>
        <w:numPr>
          <w:ilvl w:val="0"/>
          <w:numId w:val="1016"/>
        </w:numPr>
        <w:pStyle w:val="Compact"/>
      </w:pPr>
      <w:r>
        <w:t xml:space="preserve">Confirm that you can access course computing resources</w:t>
      </w:r>
    </w:p>
    <w:p>
      <w:pPr>
        <w:numPr>
          <w:ilvl w:val="1"/>
          <w:numId w:val="1019"/>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9"/>
        </w:numPr>
        <w:pStyle w:val="Compact"/>
      </w:pPr>
      <w:r>
        <w:t xml:space="preserve">Scroll down to the second set of boxes and click</w:t>
      </w:r>
      <w:r>
        <w:t xml:space="preserve"> </w:t>
      </w:r>
      <w:r>
        <w:t xml:space="preserve">“</w:t>
      </w:r>
      <w:r>
        <w:t xml:space="preserve">Compute</w:t>
      </w:r>
      <w:r>
        <w:t xml:space="preserve">”</w:t>
      </w:r>
    </w:p>
    <w:p>
      <w:pPr>
        <w:numPr>
          <w:ilvl w:val="1"/>
          <w:numId w:val="1019"/>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9"/>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9"/>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90" w:name="resources-1"/>
    <w:p>
      <w:pPr>
        <w:pStyle w:val="Heading5"/>
      </w:pPr>
      <w:r>
        <w:rPr>
          <w:rStyle w:val="SectionNumber"/>
        </w:rPr>
        <w:t xml:space="preserve">1.4.4.1.1</w:t>
      </w:r>
      <w:r>
        <w:tab/>
      </w:r>
      <w:r>
        <w:t xml:space="preserve">Resources</w:t>
      </w:r>
    </w:p>
    <w:p>
      <w:pPr>
        <w:numPr>
          <w:ilvl w:val="0"/>
          <w:numId w:val="1020"/>
        </w:numPr>
        <w:pStyle w:val="Compact"/>
      </w:pPr>
      <w:hyperlink r:id="rId71">
        <w:r>
          <w:rPr>
            <w:rStyle w:val="Hyperlink"/>
          </w:rPr>
          <w:t xml:space="preserve">sciserver.org</w:t>
        </w:r>
      </w:hyperlink>
    </w:p>
    <w:p>
      <w:pPr>
        <w:numPr>
          <w:ilvl w:val="0"/>
          <w:numId w:val="1020"/>
        </w:numPr>
        <w:pStyle w:val="Compact"/>
      </w:pPr>
      <w:hyperlink r:id="rId89">
        <w:r>
          <w:rPr>
            <w:rStyle w:val="Hyperlink"/>
          </w:rPr>
          <w:t xml:space="preserve">Get help with SciServer on the C-MOOR Discourse</w:t>
        </w:r>
      </w:hyperlink>
    </w:p>
    <w:bookmarkEnd w:id="90"/>
    <w:bookmarkEnd w:id="91"/>
    <w:bookmarkStart w:id="9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92">
        <w:r>
          <w:rPr>
            <w:rStyle w:val="Hyperlink"/>
          </w:rPr>
          <w:t xml:space="preserve">video</w:t>
        </w:r>
      </w:hyperlink>
      <w:r>
        <w:t xml:space="preserve">)(</w:t>
      </w:r>
      <w:hyperlink r:id="rId9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1"/>
        </w:numPr>
        <w:pStyle w:val="Compact"/>
      </w:pPr>
      <w:r>
        <w:t xml:space="preserve">Open</w:t>
      </w:r>
      <w:r>
        <w:t xml:space="preserve"> </w:t>
      </w:r>
      <w:hyperlink r:id="rId71">
        <w:r>
          <w:rPr>
            <w:rStyle w:val="Hyperlink"/>
          </w:rPr>
          <w:t xml:space="preserve">sciserver.org</w:t>
        </w:r>
      </w:hyperlink>
      <w:r>
        <w:t xml:space="preserve"> </w:t>
      </w:r>
      <w:r>
        <w:t xml:space="preserve">in a web browser and log in to your account.</w:t>
      </w:r>
    </w:p>
    <w:p>
      <w:pPr>
        <w:numPr>
          <w:ilvl w:val="1"/>
          <w:numId w:val="1022"/>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1"/>
        </w:numPr>
        <w:pStyle w:val="Compact"/>
      </w:pPr>
      <w:r>
        <w:t xml:space="preserve">Scroll down to the second set of boxes and click</w:t>
      </w:r>
      <w:r>
        <w:t xml:space="preserve"> </w:t>
      </w:r>
      <w:r>
        <w:t xml:space="preserve">“</w:t>
      </w:r>
      <w:r>
        <w:t xml:space="preserve">Compute</w:t>
      </w:r>
      <w:r>
        <w:t xml:space="preserve">”</w:t>
      </w:r>
    </w:p>
    <w:p>
      <w:pPr>
        <w:numPr>
          <w:ilvl w:val="0"/>
          <w:numId w:val="1021"/>
        </w:numPr>
        <w:pStyle w:val="Compact"/>
      </w:pPr>
      <w:r>
        <w:t xml:space="preserve">Click</w:t>
      </w:r>
      <w:r>
        <w:t xml:space="preserve"> </w:t>
      </w:r>
      <w:r>
        <w:t xml:space="preserve">“</w:t>
      </w:r>
      <w:r>
        <w:t xml:space="preserve">Create container</w:t>
      </w:r>
      <w:r>
        <w:t xml:space="preserve">”</w:t>
      </w:r>
    </w:p>
    <w:p>
      <w:pPr>
        <w:numPr>
          <w:ilvl w:val="1"/>
          <w:numId w:val="1023"/>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3"/>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3"/>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3"/>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1"/>
        </w:numPr>
        <w:pStyle w:val="Compact"/>
      </w:pPr>
      <w:r>
        <w:t xml:space="preserve">You should now see a new entry in your list of containers</w:t>
      </w:r>
    </w:p>
    <w:p>
      <w:pPr>
        <w:numPr>
          <w:ilvl w:val="1"/>
          <w:numId w:val="1024"/>
        </w:numPr>
        <w:pStyle w:val="Compact"/>
      </w:pPr>
      <w:r>
        <w:t xml:space="preserve">“</w:t>
      </w:r>
      <w:r>
        <w:t xml:space="preserve">Created At</w:t>
      </w:r>
      <w:r>
        <w:t xml:space="preserve">”</w:t>
      </w:r>
      <w:r>
        <w:t xml:space="preserve"> </w:t>
      </w:r>
      <w:r>
        <w:t xml:space="preserve">should be a few moments ago.</w:t>
      </w:r>
    </w:p>
    <w:p>
      <w:pPr>
        <w:numPr>
          <w:ilvl w:val="1"/>
          <w:numId w:val="1024"/>
        </w:numPr>
        <w:pStyle w:val="Compact"/>
      </w:pPr>
      <w:r>
        <w:t xml:space="preserve">“</w:t>
      </w:r>
      <w:r>
        <w:t xml:space="preserve">Name</w:t>
      </w:r>
      <w:r>
        <w:t xml:space="preserve">”</w:t>
      </w:r>
      <w:r>
        <w:t xml:space="preserve"> </w:t>
      </w:r>
      <w:r>
        <w:t xml:space="preserve">should be the name you chose</w:t>
      </w:r>
    </w:p>
    <w:p>
      <w:pPr>
        <w:numPr>
          <w:ilvl w:val="1"/>
          <w:numId w:val="1024"/>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1"/>
        </w:numPr>
        <w:pStyle w:val="Compact"/>
      </w:pPr>
      <w:r>
        <w:t xml:space="preserve">Start your C-MOOR LearnR container by clicking on its name (whatever name you chose when you created it). This will open in a new tab.</w:t>
      </w:r>
    </w:p>
    <w:p>
      <w:pPr>
        <w:numPr>
          <w:ilvl w:val="1"/>
          <w:numId w:val="1025"/>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6" w:name="resources-2"/>
    <w:p>
      <w:pPr>
        <w:pStyle w:val="Heading5"/>
      </w:pPr>
      <w:r>
        <w:rPr>
          <w:rStyle w:val="SectionNumber"/>
        </w:rPr>
        <w:t xml:space="preserve">1.4.4.2.1</w:t>
      </w:r>
      <w:r>
        <w:tab/>
      </w:r>
      <w:r>
        <w:t xml:space="preserve">Resources</w:t>
      </w:r>
    </w:p>
    <w:p>
      <w:pPr>
        <w:numPr>
          <w:ilvl w:val="0"/>
          <w:numId w:val="1026"/>
        </w:numPr>
        <w:pStyle w:val="Compact"/>
      </w:pPr>
      <w:hyperlink r:id="rId71">
        <w:r>
          <w:rPr>
            <w:rStyle w:val="Hyperlink"/>
          </w:rPr>
          <w:t xml:space="preserve">sciserver.org</w:t>
        </w:r>
      </w:hyperlink>
    </w:p>
    <w:p>
      <w:pPr>
        <w:numPr>
          <w:ilvl w:val="0"/>
          <w:numId w:val="1026"/>
        </w:numPr>
        <w:pStyle w:val="Compact"/>
      </w:pPr>
      <w:hyperlink r:id="rId89">
        <w:r>
          <w:rPr>
            <w:rStyle w:val="Hyperlink"/>
          </w:rPr>
          <w:t xml:space="preserve">Get help with SciServer on the C-MOOR Discourse</w:t>
        </w:r>
      </w:hyperlink>
    </w:p>
    <w:bookmarkEnd w:id="96"/>
    <w:bookmarkEnd w:id="97"/>
    <w:bookmarkStart w:id="99" w:name="complete-your-first-learnr-tutorial"/>
    <w:p>
      <w:pPr>
        <w:pStyle w:val="Heading4"/>
      </w:pPr>
      <w:r>
        <w:rPr>
          <w:rStyle w:val="SectionNumber"/>
        </w:rPr>
        <w:t xml:space="preserve">1.4.4.3</w:t>
      </w:r>
      <w:r>
        <w:tab/>
      </w:r>
      <w:r>
        <w:t xml:space="preserve">Complete your first LearnR tutorial</w:t>
      </w:r>
    </w:p>
    <w:p>
      <w:pPr>
        <w:numPr>
          <w:ilvl w:val="0"/>
          <w:numId w:val="1027"/>
        </w:numPr>
        <w:pStyle w:val="Compact"/>
      </w:pPr>
      <w:r>
        <w:t xml:space="preserve">If you’re not there already, go to the SciServer compute page and start up the C-MOOR LearnR container.</w:t>
      </w:r>
    </w:p>
    <w:p>
      <w:pPr>
        <w:numPr>
          <w:ilvl w:val="1"/>
          <w:numId w:val="1028"/>
        </w:numPr>
        <w:pStyle w:val="Compact"/>
      </w:pPr>
      <w:r>
        <w:t xml:space="preserve">Open</w:t>
      </w:r>
      <w:r>
        <w:t xml:space="preserve"> </w:t>
      </w:r>
      <w:hyperlink r:id="rId71">
        <w:r>
          <w:rPr>
            <w:rStyle w:val="Hyperlink"/>
          </w:rPr>
          <w:t xml:space="preserve">sciserver.org</w:t>
        </w:r>
      </w:hyperlink>
      <w:r>
        <w:t xml:space="preserve"> </w:t>
      </w:r>
      <w:r>
        <w:t xml:space="preserve">in a web browser and log in to your account.</w:t>
      </w:r>
    </w:p>
    <w:p>
      <w:pPr>
        <w:numPr>
          <w:ilvl w:val="1"/>
          <w:numId w:val="102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8"/>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8"/>
        </w:numPr>
        <w:pStyle w:val="Compact"/>
      </w:pPr>
      <w:r>
        <w:t xml:space="preserve">Start your C-MOOR LearnR container by clicking on its name.</w:t>
      </w:r>
    </w:p>
    <w:p>
      <w:pPr>
        <w:numPr>
          <w:ilvl w:val="0"/>
          <w:numId w:val="1027"/>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7"/>
        </w:numPr>
        <w:pStyle w:val="Compact"/>
      </w:pPr>
      <w:r>
        <w:t xml:space="preserve">Complete the tutorial.</w:t>
      </w:r>
    </w:p>
    <w:bookmarkStart w:id="98" w:name="resources-3"/>
    <w:p>
      <w:pPr>
        <w:pStyle w:val="Heading5"/>
      </w:pPr>
      <w:r>
        <w:rPr>
          <w:rStyle w:val="SectionNumber"/>
        </w:rPr>
        <w:t xml:space="preserve">1.4.4.3.1</w:t>
      </w:r>
      <w:r>
        <w:tab/>
      </w:r>
      <w:r>
        <w:t xml:space="preserve">Resources</w:t>
      </w:r>
    </w:p>
    <w:p>
      <w:pPr>
        <w:numPr>
          <w:ilvl w:val="0"/>
          <w:numId w:val="1029"/>
        </w:numPr>
        <w:pStyle w:val="Compact"/>
      </w:pPr>
      <w:hyperlink r:id="rId71">
        <w:r>
          <w:rPr>
            <w:rStyle w:val="Hyperlink"/>
          </w:rPr>
          <w:t xml:space="preserve">sciserver.org</w:t>
        </w:r>
      </w:hyperlink>
    </w:p>
    <w:p>
      <w:pPr>
        <w:numPr>
          <w:ilvl w:val="0"/>
          <w:numId w:val="1029"/>
        </w:numPr>
        <w:pStyle w:val="Compact"/>
      </w:pPr>
      <w:hyperlink r:id="rId89">
        <w:r>
          <w:rPr>
            <w:rStyle w:val="Hyperlink"/>
          </w:rPr>
          <w:t xml:space="preserve">Get help with SciServer on the C-MOOR Discourse</w:t>
        </w:r>
      </w:hyperlink>
    </w:p>
    <w:bookmarkEnd w:id="98"/>
    <w:bookmarkEnd w:id="99"/>
    <w:bookmarkStart w:id="10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30"/>
        </w:numPr>
        <w:pStyle w:val="Compact"/>
      </w:pPr>
      <w:r>
        <w:t xml:space="preserve">If you’re not there already, go to the SciServer compute page.</w:t>
      </w:r>
    </w:p>
    <w:p>
      <w:pPr>
        <w:numPr>
          <w:ilvl w:val="1"/>
          <w:numId w:val="1031"/>
        </w:numPr>
        <w:pStyle w:val="Compact"/>
      </w:pPr>
      <w:r>
        <w:t xml:space="preserve">Open</w:t>
      </w:r>
      <w:r>
        <w:t xml:space="preserve"> </w:t>
      </w:r>
      <w:hyperlink r:id="rId71">
        <w:r>
          <w:rPr>
            <w:rStyle w:val="Hyperlink"/>
          </w:rPr>
          <w:t xml:space="preserve">sciserver.org</w:t>
        </w:r>
      </w:hyperlink>
      <w:r>
        <w:t xml:space="preserve"> </w:t>
      </w:r>
      <w:r>
        <w:t xml:space="preserve">in a web browser and log in to your account.</w:t>
      </w:r>
    </w:p>
    <w:p>
      <w:pPr>
        <w:numPr>
          <w:ilvl w:val="1"/>
          <w:numId w:val="103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1"/>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1"/>
        </w:numPr>
        <w:pStyle w:val="Compact"/>
      </w:pPr>
      <w:r>
        <w:t xml:space="preserve">Start your C-MOOR LearnR container by clicking on its name.</w:t>
      </w:r>
    </w:p>
    <w:p>
      <w:pPr>
        <w:numPr>
          <w:ilvl w:val="0"/>
          <w:numId w:val="1030"/>
        </w:numPr>
        <w:pStyle w:val="Compact"/>
      </w:pPr>
      <w:r>
        <w:t xml:space="preserve">Find the container you want to delete.</w:t>
      </w:r>
    </w:p>
    <w:p>
      <w:pPr>
        <w:numPr>
          <w:ilvl w:val="0"/>
          <w:numId w:val="1030"/>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100"/>
    <w:bookmarkEnd w:id="101"/>
    <w:bookmarkStart w:id="103" w:name="footnotes-1"/>
    <w:p>
      <w:pPr>
        <w:pStyle w:val="Heading3"/>
      </w:pPr>
      <w:r>
        <w:rPr>
          <w:rStyle w:val="SectionNumber"/>
        </w:rPr>
        <w:t xml:space="preserve">1.4.5</w:t>
      </w:r>
      <w:r>
        <w:tab/>
      </w:r>
      <w:r>
        <w:t xml:space="preserve">Footnotes</w:t>
      </w:r>
    </w:p>
    <w:bookmarkStart w:id="102" w:name="contributions-and-affiliations-1"/>
    <w:p>
      <w:pPr>
        <w:pStyle w:val="Heading4"/>
      </w:pPr>
      <w:r>
        <w:rPr>
          <w:rStyle w:val="SectionNumber"/>
        </w:rPr>
        <w:t xml:space="preserve">1.4.5.1</w:t>
      </w:r>
      <w:r>
        <w:tab/>
      </w:r>
      <w: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Frederick Tan, Carnegie Institution</w:t>
      </w:r>
    </w:p>
    <w:p>
      <w:pPr>
        <w:pStyle w:val="FirstParagraph"/>
      </w:pPr>
      <w:r>
        <w:t xml:space="preserve">Last Revised: May 13, 2021</w:t>
      </w:r>
    </w:p>
    <w:bookmarkEnd w:id="102"/>
    <w:bookmarkEnd w:id="103"/>
    <w:bookmarkEnd w:id="104"/>
    <w:bookmarkEnd w:id="105"/>
    <w:bookmarkStart w:id="131" w:name="scientific-literature"/>
    <w:p>
      <w:pPr>
        <w:pStyle w:val="Heading1"/>
      </w:pPr>
      <w:r>
        <w:rPr>
          <w:rStyle w:val="SectionNumber"/>
        </w:rPr>
        <w:t xml:space="preserve">2</w:t>
      </w:r>
      <w:r>
        <w:tab/>
      </w:r>
      <w:r>
        <w:t xml:space="preserve">Scientific Literature</w:t>
      </w:r>
    </w:p>
    <w:bookmarkStart w:id="11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bookmarkStart w:id="10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7"/>
    <w:bookmarkStart w:id="11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9"/>
    <w:bookmarkStart w:id="11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10"/>
    <w:bookmarkEnd w:id="111"/>
    <w:bookmarkStart w:id="115" w:name="footnotes-2"/>
    <w:p>
      <w:pPr>
        <w:pStyle w:val="Heading3"/>
      </w:pPr>
      <w:r>
        <w:rPr>
          <w:rStyle w:val="SectionNumber"/>
        </w:rPr>
        <w:t xml:space="preserve">2.1.3</w:t>
      </w:r>
      <w:r>
        <w:tab/>
      </w:r>
      <w:r>
        <w:t xml:space="preserve">Footnotes</w:t>
      </w:r>
    </w:p>
    <w:bookmarkStart w:id="113" w:name="resources-4"/>
    <w:p>
      <w:pPr>
        <w:pStyle w:val="Heading4"/>
      </w:pPr>
      <w:r>
        <w:rPr>
          <w:rStyle w:val="SectionNumber"/>
        </w:rPr>
        <w:t xml:space="preserve">2.1.3.1</w:t>
      </w:r>
      <w:r>
        <w:tab/>
      </w:r>
      <w:r>
        <w:t xml:space="preserve">Resources</w:t>
      </w:r>
    </w:p>
    <w:p>
      <w:pPr>
        <w:numPr>
          <w:ilvl w:val="0"/>
          <w:numId w:val="1033"/>
        </w:numPr>
        <w:pStyle w:val="Compact"/>
      </w:pPr>
      <w:hyperlink r:id="rId112">
        <w:r>
          <w:rPr>
            <w:rStyle w:val="Hyperlink"/>
          </w:rPr>
          <w:t xml:space="preserve">Google Doc</w:t>
        </w:r>
      </w:hyperlink>
    </w:p>
    <w:bookmarkEnd w:id="113"/>
    <w:bookmarkStart w:id="114" w:name="contributions-and-affiliations-2"/>
    <w:p>
      <w:pPr>
        <w:pStyle w:val="Heading4"/>
      </w:pPr>
      <w:r>
        <w:rPr>
          <w:rStyle w:val="SectionNumber"/>
        </w:rPr>
        <w:t xml:space="preserve">2.1.3.2</w:t>
      </w:r>
      <w:r>
        <w:tab/>
      </w:r>
      <w:r>
        <w:t xml:space="preserve">Contributions and Affiliations</w:t>
      </w:r>
    </w:p>
    <w:p>
      <w:pPr>
        <w:numPr>
          <w:ilvl w:val="0"/>
          <w:numId w:val="1034"/>
        </w:numPr>
        <w:pStyle w:val="Compact"/>
      </w:pPr>
      <w:r>
        <w:t xml:space="preserve">Rosa Alcazar</w:t>
      </w:r>
    </w:p>
    <w:p>
      <w:pPr>
        <w:numPr>
          <w:ilvl w:val="0"/>
          <w:numId w:val="1034"/>
        </w:numPr>
        <w:pStyle w:val="Compact"/>
      </w:pPr>
      <w:r>
        <w:t xml:space="preserve">Stephanie R. Coffman, Ph.D.</w:t>
      </w:r>
    </w:p>
    <w:p>
      <w:pPr>
        <w:pStyle w:val="FirstParagraph"/>
      </w:pPr>
      <w:r>
        <w:t xml:space="preserve">Last Revised: February 2023</w:t>
      </w:r>
    </w:p>
    <w:bookmarkEnd w:id="114"/>
    <w:bookmarkEnd w:id="115"/>
    <w:bookmarkEnd w:id="116"/>
    <w:bookmarkStart w:id="11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8">
        <w:r>
          <w:rPr>
            <w:rStyle w:val="Hyperlink"/>
          </w:rPr>
          <w:t xml:space="preserve">slides</w:t>
        </w:r>
      </w:hyperlink>
      <w:r>
        <w:t xml:space="preserve">]</w:t>
      </w:r>
    </w:p>
    <w:bookmarkEnd w:id="119"/>
    <w:bookmarkStart w:id="130" w:name="lab-activity-scientific-literature"/>
    <w:p>
      <w:pPr>
        <w:pStyle w:val="Heading2"/>
      </w:pPr>
      <w:r>
        <w:rPr>
          <w:rStyle w:val="SectionNumber"/>
        </w:rPr>
        <w:t xml:space="preserve">2.3</w:t>
      </w:r>
      <w:r>
        <w:tab/>
      </w:r>
      <w:r>
        <w:t xml:space="preserve">Lab Activity: Scientific Literature</w:t>
      </w:r>
    </w:p>
    <w:bookmarkStart w:id="120"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8">
        <w:r>
          <w:rPr>
            <w:rStyle w:val="Hyperlink"/>
          </w:rPr>
          <w:t xml:space="preserve">Link to Musselman et al. 2011</w:t>
        </w:r>
      </w:hyperlink>
      <w:r>
        <w:t xml:space="preserve">. You can also download a pdf from the website.</w:t>
      </w:r>
    </w:p>
    <w:bookmarkEnd w:id="120"/>
    <w:bookmarkStart w:id="121"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21"/>
    <w:bookmarkStart w:id="122"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22"/>
    <w:bookmarkStart w:id="123"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23"/>
    <w:bookmarkStart w:id="124"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24"/>
    <w:bookmarkStart w:id="125"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5"/>
    <w:bookmarkStart w:id="129" w:name="footnotes-3"/>
    <w:p>
      <w:pPr>
        <w:pStyle w:val="Heading3"/>
      </w:pPr>
      <w:r>
        <w:rPr>
          <w:rStyle w:val="SectionNumber"/>
        </w:rPr>
        <w:t xml:space="preserve">2.3.7</w:t>
      </w:r>
      <w:r>
        <w:tab/>
      </w:r>
      <w:r>
        <w:t xml:space="preserve">Footnotes</w:t>
      </w:r>
    </w:p>
    <w:bookmarkStart w:id="127" w:name="resources-5"/>
    <w:p>
      <w:pPr>
        <w:pStyle w:val="Heading4"/>
      </w:pPr>
      <w:r>
        <w:rPr>
          <w:rStyle w:val="SectionNumber"/>
        </w:rPr>
        <w:t xml:space="preserve">2.3.7.1</w:t>
      </w:r>
      <w:r>
        <w:tab/>
      </w:r>
      <w:r>
        <w:t xml:space="preserve">Resources</w:t>
      </w:r>
    </w:p>
    <w:p>
      <w:pPr>
        <w:numPr>
          <w:ilvl w:val="0"/>
          <w:numId w:val="1035"/>
        </w:numPr>
        <w:pStyle w:val="Compact"/>
      </w:pPr>
      <w:hyperlink r:id="rId126">
        <w:r>
          <w:rPr>
            <w:rStyle w:val="Hyperlink"/>
          </w:rPr>
          <w:t xml:space="preserve">Google Doc</w:t>
        </w:r>
      </w:hyperlink>
    </w:p>
    <w:bookmarkEnd w:id="127"/>
    <w:bookmarkStart w:id="128" w:name="contributions-and-affiliations-3"/>
    <w:p>
      <w:pPr>
        <w:pStyle w:val="Heading4"/>
      </w:pPr>
      <w:r>
        <w:rPr>
          <w:rStyle w:val="SectionNumber"/>
        </w:rPr>
        <w:t xml:space="preserve">2.3.7.2</w:t>
      </w:r>
      <w:r>
        <w:tab/>
      </w:r>
      <w:r>
        <w:t xml:space="preserve">Contributions and Affiliations</w:t>
      </w:r>
    </w:p>
    <w:p>
      <w:pPr>
        <w:numPr>
          <w:ilvl w:val="0"/>
          <w:numId w:val="1036"/>
        </w:numPr>
        <w:pStyle w:val="Compact"/>
      </w:pPr>
      <w:r>
        <w:t xml:space="preserve">Stephanie Coffman, Clovis Community College</w:t>
      </w:r>
    </w:p>
    <w:p>
      <w:pPr>
        <w:pStyle w:val="FirstParagraph"/>
      </w:pPr>
      <w:r>
        <w:t xml:space="preserve">Last Revised: February 15, 2022</w:t>
      </w:r>
    </w:p>
    <w:bookmarkEnd w:id="128"/>
    <w:bookmarkEnd w:id="129"/>
    <w:bookmarkEnd w:id="130"/>
    <w:bookmarkEnd w:id="131"/>
    <w:bookmarkStart w:id="178" w:name="model-organisms-and-databases"/>
    <w:p>
      <w:pPr>
        <w:pStyle w:val="Heading1"/>
      </w:pPr>
      <w:r>
        <w:rPr>
          <w:rStyle w:val="SectionNumber"/>
        </w:rPr>
        <w:t xml:space="preserve">3</w:t>
      </w:r>
      <w:r>
        <w:tab/>
      </w:r>
      <w:r>
        <w:t xml:space="preserve">Model Organisms and Databases</w:t>
      </w:r>
    </w:p>
    <w:bookmarkStart w:id="150"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32"/>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33">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34">
        <w:r>
          <w:rPr>
            <w:rStyle w:val="Hyperlink"/>
          </w:rPr>
          <w:t xml:space="preserve">CC ANS 2.5</w:t>
        </w:r>
      </w:hyperlink>
    </w:p>
    <w:bookmarkStart w:id="135"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5"/>
    <w:bookmarkStart w:id="136" w:name="learning-objectives-2"/>
    <w:p>
      <w:pPr>
        <w:pStyle w:val="Heading3"/>
      </w:pPr>
      <w:r>
        <w:rPr>
          <w:rStyle w:val="SectionNumber"/>
        </w:rPr>
        <w:t xml:space="preserve">3.1.2</w:t>
      </w:r>
      <w:r>
        <w:tab/>
      </w:r>
      <w:r>
        <w:t xml:space="preserve">Learning Objectives</w:t>
      </w:r>
    </w:p>
    <w:p>
      <w:pPr>
        <w:numPr>
          <w:ilvl w:val="0"/>
          <w:numId w:val="1037"/>
        </w:numPr>
        <w:pStyle w:val="Compact"/>
      </w:pPr>
      <w:r>
        <w:t xml:space="preserve">Explain the importance of model organisms and identify some of their desirable characteristics.</w:t>
      </w:r>
    </w:p>
    <w:p>
      <w:pPr>
        <w:numPr>
          <w:ilvl w:val="0"/>
          <w:numId w:val="1037"/>
        </w:numPr>
        <w:pStyle w:val="Compact"/>
      </w:pPr>
      <w:r>
        <w:t xml:space="preserve">Describe the usefulness of Drosophila as a model system.</w:t>
      </w:r>
    </w:p>
    <w:bookmarkEnd w:id="136"/>
    <w:bookmarkStart w:id="137"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7"/>
    <w:bookmarkStart w:id="141"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9" w:name="instructions-4"/>
    <w:p>
      <w:pPr>
        <w:pStyle w:val="Heading4"/>
      </w:pPr>
      <w:r>
        <w:rPr>
          <w:rStyle w:val="SectionNumber"/>
        </w:rPr>
        <w:t xml:space="preserve">3.1.4.1</w:t>
      </w:r>
      <w:r>
        <w:tab/>
      </w:r>
      <w:r>
        <w:t xml:space="preserve">Instructions</w:t>
      </w:r>
    </w:p>
    <w:p>
      <w:pPr>
        <w:numPr>
          <w:ilvl w:val="0"/>
          <w:numId w:val="1038"/>
        </w:numPr>
        <w:pStyle w:val="Compact"/>
      </w:pPr>
      <w:hyperlink r:id="rId138">
        <w:r>
          <w:rPr>
            <w:rStyle w:val="Hyperlink"/>
          </w:rPr>
          <w:t xml:space="preserve">Click here to open the Model Organisms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9"/>
    <w:bookmarkStart w:id="140"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40"/>
    <w:bookmarkEnd w:id="141"/>
    <w:bookmarkStart w:id="145"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43" w:name="instructions-5"/>
    <w:p>
      <w:pPr>
        <w:pStyle w:val="Heading4"/>
      </w:pPr>
      <w:r>
        <w:rPr>
          <w:rStyle w:val="SectionNumber"/>
        </w:rPr>
        <w:t xml:space="preserve">3.1.5.1</w:t>
      </w:r>
      <w:r>
        <w:tab/>
      </w:r>
      <w:r>
        <w:t xml:space="preserve">Instructions</w:t>
      </w:r>
    </w:p>
    <w:p>
      <w:pPr>
        <w:numPr>
          <w:ilvl w:val="0"/>
          <w:numId w:val="1039"/>
        </w:numPr>
        <w:pStyle w:val="Compact"/>
      </w:pPr>
      <w:hyperlink r:id="rId142">
        <w:r>
          <w:rPr>
            <w:rStyle w:val="Hyperlink"/>
          </w:rPr>
          <w:t xml:space="preserve">Click here to open the Drosophila melanogaster Tutorial.</w:t>
        </w:r>
      </w:hyperlink>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9"/>
        </w:numPr>
        <w:pStyle w:val="Compact"/>
      </w:pPr>
      <w:r>
        <w:t xml:space="preserve">As you complete the tutorial, answer the questions below.</w:t>
      </w:r>
    </w:p>
    <w:bookmarkEnd w:id="143"/>
    <w:bookmarkStart w:id="144"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44"/>
    <w:bookmarkEnd w:id="145"/>
    <w:bookmarkStart w:id="149" w:name="footnotes-4"/>
    <w:p>
      <w:pPr>
        <w:pStyle w:val="Heading3"/>
      </w:pPr>
      <w:r>
        <w:rPr>
          <w:rStyle w:val="SectionNumber"/>
        </w:rPr>
        <w:t xml:space="preserve">3.1.6</w:t>
      </w:r>
      <w:r>
        <w:tab/>
      </w:r>
      <w:r>
        <w:t xml:space="preserve">Footnotes</w:t>
      </w:r>
    </w:p>
    <w:bookmarkStart w:id="147" w:name="resources-6"/>
    <w:p>
      <w:pPr>
        <w:pStyle w:val="Heading4"/>
      </w:pPr>
      <w:r>
        <w:rPr>
          <w:rStyle w:val="SectionNumber"/>
        </w:rPr>
        <w:t xml:space="preserve">3.1.6.1</w:t>
      </w:r>
      <w:r>
        <w:tab/>
      </w:r>
      <w:r>
        <w:t xml:space="preserve">Resources</w:t>
      </w:r>
    </w:p>
    <w:p>
      <w:pPr>
        <w:numPr>
          <w:ilvl w:val="0"/>
          <w:numId w:val="1040"/>
        </w:numPr>
        <w:pStyle w:val="Compact"/>
      </w:pPr>
      <w:hyperlink r:id="rId146">
        <w:r>
          <w:rPr>
            <w:rStyle w:val="Hyperlink"/>
          </w:rPr>
          <w:t xml:space="preserve">Google Doc</w:t>
        </w:r>
      </w:hyperlink>
    </w:p>
    <w:bookmarkEnd w:id="147"/>
    <w:bookmarkStart w:id="148" w:name="contributions-and-affiliations-4"/>
    <w:p>
      <w:pPr>
        <w:pStyle w:val="Heading4"/>
      </w:pPr>
      <w:r>
        <w:rPr>
          <w:rStyle w:val="SectionNumber"/>
        </w:rPr>
        <w:t xml:space="preserve">3.1.6.2</w:t>
      </w:r>
      <w:r>
        <w:tab/>
      </w:r>
      <w:r>
        <w:t xml:space="preserve">Contributions and Affiliations</w:t>
      </w:r>
    </w:p>
    <w:p>
      <w:pPr>
        <w:numPr>
          <w:ilvl w:val="0"/>
          <w:numId w:val="1041"/>
        </w:numPr>
        <w:pStyle w:val="Compact"/>
      </w:pPr>
      <w:r>
        <w:t xml:space="preserve">Stephanie R. Coffman, Ph.D.</w:t>
      </w:r>
    </w:p>
    <w:p>
      <w:pPr>
        <w:pStyle w:val="FirstParagraph"/>
      </w:pPr>
      <w:r>
        <w:t xml:space="preserve">Last Revised: February 2022</w:t>
      </w:r>
    </w:p>
    <w:bookmarkEnd w:id="148"/>
    <w:bookmarkEnd w:id="149"/>
    <w:bookmarkEnd w:id="150"/>
    <w:bookmarkStart w:id="153"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52">
        <w:r>
          <w:rPr>
            <w:rStyle w:val="Hyperlink"/>
          </w:rPr>
          <w:t xml:space="preserve">slides</w:t>
        </w:r>
      </w:hyperlink>
      <w:r>
        <w:t xml:space="preserve">]</w:t>
      </w:r>
    </w:p>
    <w:bookmarkEnd w:id="153"/>
    <w:bookmarkStart w:id="177" w:name="lab-activity-biological-databases"/>
    <w:p>
      <w:pPr>
        <w:pStyle w:val="Heading2"/>
      </w:pPr>
      <w:r>
        <w:rPr>
          <w:rStyle w:val="SectionNumber"/>
        </w:rPr>
        <w:t xml:space="preserve">3.3</w:t>
      </w:r>
      <w:r>
        <w:tab/>
      </w:r>
      <w:r>
        <w:t xml:space="preserve">Lab Activity: Biological Databases</w:t>
      </w:r>
    </w:p>
    <w:bookmarkStart w:id="154"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54"/>
    <w:bookmarkStart w:id="155" w:name="learning-objectives-3"/>
    <w:p>
      <w:pPr>
        <w:pStyle w:val="Heading3"/>
      </w:pPr>
      <w:r>
        <w:rPr>
          <w:rStyle w:val="SectionNumber"/>
        </w:rPr>
        <w:t xml:space="preserve">3.3.2</w:t>
      </w:r>
      <w:r>
        <w:tab/>
      </w:r>
      <w:r>
        <w:t xml:space="preserve">Learning Objectives</w:t>
      </w:r>
    </w:p>
    <w:p>
      <w:pPr>
        <w:numPr>
          <w:ilvl w:val="0"/>
          <w:numId w:val="1042"/>
        </w:numPr>
        <w:pStyle w:val="Compact"/>
      </w:pPr>
      <w:r>
        <w:t xml:space="preserve">Use online databases to look up information about a gene.</w:t>
      </w:r>
    </w:p>
    <w:bookmarkEnd w:id="155"/>
    <w:bookmarkStart w:id="159"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7" w:name="instructions-6"/>
    <w:p>
      <w:pPr>
        <w:pStyle w:val="Heading4"/>
      </w:pPr>
      <w:r>
        <w:rPr>
          <w:rStyle w:val="SectionNumber"/>
        </w:rPr>
        <w:t xml:space="preserve">3.3.3.1</w:t>
      </w:r>
      <w:r>
        <w:tab/>
      </w:r>
      <w:r>
        <w:t xml:space="preserve">Instructions</w:t>
      </w:r>
    </w:p>
    <w:p>
      <w:pPr>
        <w:numPr>
          <w:ilvl w:val="0"/>
          <w:numId w:val="1043"/>
        </w:numPr>
        <w:pStyle w:val="Compact"/>
      </w:pPr>
      <w:r>
        <w:t xml:space="preserve">Follow</w:t>
      </w:r>
      <w:r>
        <w:t xml:space="preserve"> </w:t>
      </w:r>
      <w:hyperlink r:id="rId156">
        <w:r>
          <w:rPr>
            <w:rStyle w:val="Hyperlink"/>
          </w:rPr>
          <w:t xml:space="preserve">these directions</w:t>
        </w:r>
      </w:hyperlink>
      <w:r>
        <w:t xml:space="preserve"> </w:t>
      </w:r>
      <w:r>
        <w:t xml:space="preserve">to launch your first LearnR tutorial: Biological Databases Tutorial.</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3"/>
        </w:numPr>
        <w:pStyle w:val="Compact"/>
      </w:pPr>
      <w:r>
        <w:t xml:space="preserve">As you complete the tutorial, fill in the table below. This will help you know which database to go back to later on.</w:t>
      </w:r>
    </w:p>
    <w:bookmarkEnd w:id="157"/>
    <w:bookmarkStart w:id="158"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8"/>
    <w:bookmarkEnd w:id="159"/>
    <w:bookmarkStart w:id="162"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60" w:name="instructions-7"/>
    <w:p>
      <w:pPr>
        <w:pStyle w:val="Heading4"/>
      </w:pPr>
      <w:r>
        <w:rPr>
          <w:rStyle w:val="SectionNumber"/>
        </w:rPr>
        <w:t xml:space="preserve">3.3.4.1</w:t>
      </w:r>
      <w:r>
        <w:tab/>
      </w:r>
      <w:r>
        <w:t xml:space="preserve">Instructions</w:t>
      </w:r>
    </w:p>
    <w:p>
      <w:pPr>
        <w:numPr>
          <w:ilvl w:val="0"/>
          <w:numId w:val="1044"/>
        </w:numPr>
        <w:pStyle w:val="Compact"/>
      </w:pPr>
      <w:r>
        <w:t xml:space="preserve">Work through the FlyBase Tutorial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0"/>
    <w:bookmarkStart w:id="161"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61"/>
    <w:bookmarkEnd w:id="162"/>
    <w:bookmarkStart w:id="165"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63" w:name="instructions-8"/>
    <w:p>
      <w:pPr>
        <w:pStyle w:val="Heading4"/>
      </w:pPr>
      <w:r>
        <w:rPr>
          <w:rStyle w:val="SectionNumber"/>
        </w:rPr>
        <w:t xml:space="preserve">3.3.5.1</w:t>
      </w:r>
      <w:r>
        <w:tab/>
      </w:r>
      <w:r>
        <w:t xml:space="preserve">Instructions</w:t>
      </w:r>
    </w:p>
    <w:p>
      <w:pPr>
        <w:numPr>
          <w:ilvl w:val="0"/>
          <w:numId w:val="1045"/>
        </w:numPr>
        <w:pStyle w:val="Compact"/>
      </w:pPr>
      <w:r>
        <w:t xml:space="preserve">Work through the Human Protein Atlas in SciServer.</w:t>
      </w:r>
    </w:p>
    <w:p>
      <w:pPr>
        <w:numPr>
          <w:ilvl w:val="0"/>
          <w:numId w:val="104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3"/>
    <w:bookmarkStart w:id="164"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64"/>
    <w:bookmarkEnd w:id="165"/>
    <w:bookmarkStart w:id="168"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7" w:name="instructions-9"/>
    <w:p>
      <w:pPr>
        <w:pStyle w:val="Heading4"/>
      </w:pPr>
      <w:r>
        <w:rPr>
          <w:rStyle w:val="SectionNumber"/>
        </w:rPr>
        <w:t xml:space="preserve">3.3.6.1</w:t>
      </w:r>
      <w:r>
        <w:tab/>
      </w:r>
      <w:r>
        <w:t xml:space="preserve">Instructions</w:t>
      </w:r>
    </w:p>
    <w:p>
      <w:pPr>
        <w:numPr>
          <w:ilvl w:val="0"/>
          <w:numId w:val="1046"/>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7"/>
        </w:numPr>
        <w:pStyle w:val="Compact"/>
      </w:pPr>
      <w:hyperlink r:id="rId166">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7"/>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8"/>
        </w:numPr>
        <w:pStyle w:val="Compact"/>
      </w:pPr>
      <w:r>
        <w:t xml:space="preserve">Use FlyBase to look up the information in Table 2 below.</w:t>
      </w:r>
    </w:p>
    <w:p>
      <w:pPr>
        <w:numPr>
          <w:ilvl w:val="0"/>
          <w:numId w:val="1048"/>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7"/>
    <w:bookmarkEnd w:id="168"/>
    <w:bookmarkStart w:id="170"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9" w:name="instructions-10"/>
    <w:p>
      <w:pPr>
        <w:pStyle w:val="Heading4"/>
      </w:pPr>
      <w:r>
        <w:rPr>
          <w:rStyle w:val="SectionNumber"/>
        </w:rPr>
        <w:t xml:space="preserve">3.3.7.1</w:t>
      </w:r>
      <w:r>
        <w:tab/>
      </w:r>
      <w:r>
        <w:t xml:space="preserve">Instructions</w:t>
      </w:r>
    </w:p>
    <w:p>
      <w:pPr>
        <w:numPr>
          <w:ilvl w:val="0"/>
          <w:numId w:val="1049"/>
        </w:numPr>
        <w:pStyle w:val="Compact"/>
      </w:pPr>
      <w:r>
        <w:t xml:space="preserve">Present your gene to your group.</w:t>
      </w:r>
    </w:p>
    <w:p>
      <w:pPr>
        <w:numPr>
          <w:ilvl w:val="0"/>
          <w:numId w:val="1049"/>
        </w:numPr>
        <w:pStyle w:val="Compact"/>
      </w:pPr>
      <w:r>
        <w:t xml:space="preserve">Take turns presenting your genes among your group and decide on one gene that you think is the most interesting.</w:t>
      </w:r>
    </w:p>
    <w:bookmarkEnd w:id="169"/>
    <w:bookmarkEnd w:id="170"/>
    <w:bookmarkStart w:id="172"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71" w:name="instructions-11"/>
    <w:p>
      <w:pPr>
        <w:pStyle w:val="Heading4"/>
      </w:pPr>
      <w:r>
        <w:rPr>
          <w:rStyle w:val="SectionNumber"/>
        </w:rPr>
        <w:t xml:space="preserve">3.3.8.1</w:t>
      </w:r>
      <w:r>
        <w:tab/>
      </w:r>
      <w:r>
        <w:t xml:space="preserve">Instructions</w:t>
      </w:r>
    </w:p>
    <w:p>
      <w:pPr>
        <w:numPr>
          <w:ilvl w:val="0"/>
          <w:numId w:val="1050"/>
        </w:numPr>
        <w:pStyle w:val="Compact"/>
      </w:pPr>
      <w:r>
        <w:t xml:space="preserve">With your group, create a short presentation to present your chosen gene to the class.</w:t>
      </w:r>
    </w:p>
    <w:p>
      <w:pPr>
        <w:numPr>
          <w:ilvl w:val="0"/>
          <w:numId w:val="1050"/>
        </w:numPr>
        <w:pStyle w:val="Compact"/>
      </w:pPr>
      <w:r>
        <w:t xml:space="preserve">Your presentation should have about four slides and be thorough:</w:t>
      </w:r>
    </w:p>
    <w:p>
      <w:pPr>
        <w:numPr>
          <w:ilvl w:val="1"/>
          <w:numId w:val="1051"/>
        </w:numPr>
        <w:pStyle w:val="Compact"/>
      </w:pPr>
      <w:r>
        <w:t xml:space="preserve">Slide 1: The GENE you picked to share with your group, your name and date</w:t>
      </w:r>
    </w:p>
    <w:p>
      <w:pPr>
        <w:numPr>
          <w:ilvl w:val="1"/>
          <w:numId w:val="1051"/>
        </w:numPr>
        <w:pStyle w:val="Compact"/>
      </w:pPr>
      <w:r>
        <w:t xml:space="preserve">Slide 2 - 4: Present the information you collected about the gene. For full credit, include relevant images/ diagrams on your slides.</w:t>
      </w:r>
    </w:p>
    <w:p>
      <w:pPr>
        <w:numPr>
          <w:ilvl w:val="0"/>
          <w:numId w:val="1050"/>
        </w:numPr>
        <w:pStyle w:val="Compact"/>
      </w:pPr>
      <w:r>
        <w:t xml:space="preserve">One student in the group should post your slides on Canvas to the discussion board. Make sure you mention everyone in your group by name so they also get credit for the presentation.</w:t>
      </w:r>
    </w:p>
    <w:bookmarkEnd w:id="171"/>
    <w:bookmarkEnd w:id="172"/>
    <w:bookmarkStart w:id="176" w:name="footnotes-5"/>
    <w:p>
      <w:pPr>
        <w:pStyle w:val="Heading3"/>
      </w:pPr>
      <w:r>
        <w:rPr>
          <w:rStyle w:val="SectionNumber"/>
        </w:rPr>
        <w:t xml:space="preserve">3.3.9</w:t>
      </w:r>
      <w:r>
        <w:tab/>
      </w:r>
      <w:r>
        <w:t xml:space="preserve">Footnotes</w:t>
      </w:r>
    </w:p>
    <w:bookmarkStart w:id="174" w:name="resources-7"/>
    <w:p>
      <w:pPr>
        <w:pStyle w:val="Heading4"/>
      </w:pPr>
      <w:r>
        <w:rPr>
          <w:rStyle w:val="SectionNumber"/>
        </w:rPr>
        <w:t xml:space="preserve">3.3.9.1</w:t>
      </w:r>
      <w:r>
        <w:tab/>
      </w:r>
      <w:r>
        <w:t xml:space="preserve">Resources</w:t>
      </w:r>
    </w:p>
    <w:p>
      <w:pPr>
        <w:numPr>
          <w:ilvl w:val="0"/>
          <w:numId w:val="1052"/>
        </w:numPr>
        <w:pStyle w:val="Compact"/>
      </w:pPr>
      <w:hyperlink r:id="rId173">
        <w:r>
          <w:rPr>
            <w:rStyle w:val="Hyperlink"/>
          </w:rPr>
          <w:t xml:space="preserve">Google Doc</w:t>
        </w:r>
      </w:hyperlink>
    </w:p>
    <w:bookmarkEnd w:id="174"/>
    <w:bookmarkStart w:id="175" w:name="contributions-and-affiliations-5"/>
    <w:p>
      <w:pPr>
        <w:pStyle w:val="Heading4"/>
      </w:pPr>
      <w:r>
        <w:rPr>
          <w:rStyle w:val="SectionNumber"/>
        </w:rPr>
        <w:t xml:space="preserve">3.3.9.2</w:t>
      </w:r>
      <w:r>
        <w:tab/>
      </w:r>
      <w:r>
        <w:t xml:space="preserve">Contributions and Affiliations</w:t>
      </w:r>
    </w:p>
    <w:p>
      <w:pPr>
        <w:numPr>
          <w:ilvl w:val="0"/>
          <w:numId w:val="1053"/>
        </w:numPr>
        <w:pStyle w:val="Compact"/>
      </w:pPr>
      <w:r>
        <w:t xml:space="preserve">Rosa Alcazar, Ph.D., Clovis Community College</w:t>
      </w:r>
    </w:p>
    <w:p>
      <w:pPr>
        <w:numPr>
          <w:ilvl w:val="0"/>
          <w:numId w:val="1053"/>
        </w:numPr>
        <w:pStyle w:val="Compact"/>
      </w:pPr>
      <w:r>
        <w:t xml:space="preserve">Katherine Cox, Ph.D., John Hopkins</w:t>
      </w:r>
    </w:p>
    <w:p>
      <w:pPr>
        <w:numPr>
          <w:ilvl w:val="0"/>
          <w:numId w:val="1053"/>
        </w:numPr>
        <w:pStyle w:val="Compact"/>
      </w:pPr>
      <w:r>
        <w:t xml:space="preserve">Stephanie R. Coffman, Ph.D., Clovis Community College</w:t>
      </w:r>
    </w:p>
    <w:p>
      <w:pPr>
        <w:pStyle w:val="FirstParagraph"/>
      </w:pPr>
      <w:r>
        <w:t xml:space="preserve">Last Revised: September 2021</w:t>
      </w:r>
    </w:p>
    <w:bookmarkEnd w:id="175"/>
    <w:bookmarkEnd w:id="176"/>
    <w:bookmarkEnd w:id="177"/>
    <w:bookmarkEnd w:id="178"/>
    <w:bookmarkStart w:id="217" w:name="rna-seq-analysis"/>
    <w:p>
      <w:pPr>
        <w:pStyle w:val="Heading1"/>
      </w:pPr>
      <w:r>
        <w:rPr>
          <w:rStyle w:val="SectionNumber"/>
        </w:rPr>
        <w:t xml:space="preserve">4</w:t>
      </w:r>
      <w:r>
        <w:tab/>
      </w:r>
      <w:r>
        <w:t xml:space="preserve">RNA-seq Analysis</w:t>
      </w:r>
    </w:p>
    <w:bookmarkStart w:id="193" w:name="pre-lab-intro-to-rna-seq"/>
    <w:p>
      <w:pPr>
        <w:pStyle w:val="Heading2"/>
      </w:pPr>
      <w:r>
        <w:rPr>
          <w:rStyle w:val="SectionNumber"/>
        </w:rPr>
        <w:t xml:space="preserve">4.1</w:t>
      </w:r>
      <w:r>
        <w:tab/>
      </w:r>
      <w:r>
        <w:t xml:space="preserve">Pre-lab: Intro to RNA-seq</w:t>
      </w:r>
    </w:p>
    <w:bookmarkStart w:id="179"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9"/>
    <w:bookmarkStart w:id="180" w:name="learning-objectives-4"/>
    <w:p>
      <w:pPr>
        <w:pStyle w:val="Heading3"/>
      </w:pPr>
      <w:r>
        <w:rPr>
          <w:rStyle w:val="SectionNumber"/>
        </w:rPr>
        <w:t xml:space="preserve">4.1.2</w:t>
      </w:r>
      <w:r>
        <w:tab/>
      </w:r>
      <w:r>
        <w:t xml:space="preserve">Learning Objectives</w:t>
      </w:r>
    </w:p>
    <w:p>
      <w:pPr>
        <w:numPr>
          <w:ilvl w:val="0"/>
          <w:numId w:val="1054"/>
        </w:numPr>
        <w:pStyle w:val="Compact"/>
      </w:pPr>
      <w:r>
        <w:t xml:space="preserve">Compare and contrast the genome and the transcriptome</w:t>
      </w:r>
    </w:p>
    <w:p>
      <w:pPr>
        <w:numPr>
          <w:ilvl w:val="0"/>
          <w:numId w:val="1054"/>
        </w:numPr>
        <w:pStyle w:val="Compact"/>
      </w:pPr>
      <w:r>
        <w:t xml:space="preserve">Describe the steps involved in RNA-seq</w:t>
      </w:r>
    </w:p>
    <w:p>
      <w:pPr>
        <w:numPr>
          <w:ilvl w:val="0"/>
          <w:numId w:val="1054"/>
        </w:numPr>
        <w:pStyle w:val="Compact"/>
      </w:pPr>
      <w:r>
        <w:t xml:space="preserve">Define bioinformatics and its role in biology</w:t>
      </w:r>
    </w:p>
    <w:bookmarkEnd w:id="180"/>
    <w:bookmarkStart w:id="181"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81"/>
    <w:bookmarkStart w:id="185"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83" w:name="instructions-12"/>
    <w:p>
      <w:pPr>
        <w:pStyle w:val="Heading4"/>
      </w:pPr>
      <w:r>
        <w:rPr>
          <w:rStyle w:val="SectionNumber"/>
        </w:rPr>
        <w:t xml:space="preserve">4.1.4.1</w:t>
      </w:r>
      <w:r>
        <w:tab/>
      </w:r>
      <w:r>
        <w:t xml:space="preserve">Instructions</w:t>
      </w:r>
    </w:p>
    <w:p>
      <w:pPr>
        <w:numPr>
          <w:ilvl w:val="0"/>
          <w:numId w:val="1055"/>
        </w:numPr>
        <w:pStyle w:val="Compact"/>
      </w:pPr>
      <w:r>
        <w:t xml:space="preserve">Log into SciServer, click on compute and open your C-MOOR LearnR” container.</w:t>
      </w:r>
    </w:p>
    <w:p>
      <w:pPr>
        <w:numPr>
          <w:ilvl w:val="0"/>
          <w:numId w:val="1055"/>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82">
        <w:r>
          <w:rPr>
            <w:rStyle w:val="Hyperlink"/>
          </w:rPr>
          <w:t xml:space="preserve">SciServer Guides and FAQs</w:t>
        </w:r>
      </w:hyperlink>
      <w:r>
        <w:t xml:space="preserve">. if you need to jog your memory on how to do this.</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3"/>
    <w:bookmarkStart w:id="184"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84"/>
    <w:bookmarkEnd w:id="185"/>
    <w:bookmarkStart w:id="188"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6" w:name="instructions-13"/>
    <w:p>
      <w:pPr>
        <w:pStyle w:val="Heading4"/>
      </w:pPr>
      <w:r>
        <w:rPr>
          <w:rStyle w:val="SectionNumber"/>
        </w:rPr>
        <w:t xml:space="preserve">4.1.5.1</w:t>
      </w:r>
      <w:r>
        <w:tab/>
      </w:r>
      <w:r>
        <w:t xml:space="preserve">Instructions</w:t>
      </w:r>
    </w:p>
    <w:p>
      <w:pPr>
        <w:numPr>
          <w:ilvl w:val="0"/>
          <w:numId w:val="1056"/>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6"/>
    <w:bookmarkStart w:id="187"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7"/>
    <w:bookmarkEnd w:id="188"/>
    <w:bookmarkStart w:id="192" w:name="footnotes-6"/>
    <w:p>
      <w:pPr>
        <w:pStyle w:val="Heading3"/>
      </w:pPr>
      <w:r>
        <w:rPr>
          <w:rStyle w:val="SectionNumber"/>
        </w:rPr>
        <w:t xml:space="preserve">4.1.6</w:t>
      </w:r>
      <w:r>
        <w:tab/>
      </w:r>
      <w:r>
        <w:t xml:space="preserve">Footnotes</w:t>
      </w:r>
    </w:p>
    <w:bookmarkStart w:id="190" w:name="resources-8"/>
    <w:p>
      <w:pPr>
        <w:pStyle w:val="Heading4"/>
      </w:pPr>
      <w:r>
        <w:rPr>
          <w:rStyle w:val="SectionNumber"/>
        </w:rPr>
        <w:t xml:space="preserve">4.1.6.1</w:t>
      </w:r>
      <w:r>
        <w:tab/>
      </w:r>
      <w:r>
        <w:t xml:space="preserve">Resources</w:t>
      </w:r>
    </w:p>
    <w:p>
      <w:pPr>
        <w:numPr>
          <w:ilvl w:val="0"/>
          <w:numId w:val="1057"/>
        </w:numPr>
        <w:pStyle w:val="Compact"/>
      </w:pPr>
      <w:hyperlink r:id="rId189">
        <w:r>
          <w:rPr>
            <w:rStyle w:val="Hyperlink"/>
          </w:rPr>
          <w:t xml:space="preserve">Google Doc</w:t>
        </w:r>
      </w:hyperlink>
    </w:p>
    <w:bookmarkEnd w:id="190"/>
    <w:bookmarkStart w:id="191" w:name="contributions-and-affiliations-6"/>
    <w:p>
      <w:pPr>
        <w:pStyle w:val="Heading4"/>
      </w:pPr>
      <w:r>
        <w:rPr>
          <w:rStyle w:val="SectionNumber"/>
        </w:rPr>
        <w:t xml:space="preserve">4.1.6.2</w:t>
      </w:r>
      <w:r>
        <w:tab/>
      </w:r>
      <w:r>
        <w:t xml:space="preserve">Contributions and Affiliations</w:t>
      </w:r>
    </w:p>
    <w:p>
      <w:pPr>
        <w:numPr>
          <w:ilvl w:val="0"/>
          <w:numId w:val="1058"/>
        </w:numPr>
        <w:pStyle w:val="Compact"/>
      </w:pPr>
      <w:r>
        <w:t xml:space="preserve">Stephanie R. Coffman, Ph.D. Clovis Community College</w:t>
      </w:r>
    </w:p>
    <w:p>
      <w:pPr>
        <w:numPr>
          <w:ilvl w:val="0"/>
          <w:numId w:val="1058"/>
        </w:numPr>
        <w:pStyle w:val="Compact"/>
      </w:pPr>
      <w:r>
        <w:t xml:space="preserve">Katie Cox, Ph.D. Carnegie Institute at John Hopkins University</w:t>
      </w:r>
    </w:p>
    <w:p>
      <w:pPr>
        <w:pStyle w:val="FirstParagraph"/>
      </w:pPr>
      <w:r>
        <w:t xml:space="preserve">Last Revised: March 2022</w:t>
      </w:r>
    </w:p>
    <w:bookmarkEnd w:id="191"/>
    <w:bookmarkEnd w:id="192"/>
    <w:bookmarkEnd w:id="193"/>
    <w:bookmarkStart w:id="201" w:name="lab-slides-rna-seq-analysis"/>
    <w:p>
      <w:pPr>
        <w:pStyle w:val="Heading2"/>
      </w:pPr>
      <w:r>
        <w:rPr>
          <w:rStyle w:val="SectionNumber"/>
        </w:rPr>
        <w:t xml:space="preserve">4.2</w:t>
      </w:r>
      <w:r>
        <w:tab/>
      </w:r>
      <w:r>
        <w:t xml:space="preserve">Lab Slides and Demo</w:t>
      </w:r>
    </w:p>
    <w:bookmarkStart w:id="196"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5">
        <w:r>
          <w:rPr>
            <w:rStyle w:val="Hyperlink"/>
          </w:rPr>
          <w:t xml:space="preserve">slides</w:t>
        </w:r>
      </w:hyperlink>
      <w:r>
        <w:t xml:space="preserve">]</w:t>
      </w:r>
    </w:p>
    <w:bookmarkEnd w:id="196"/>
    <w:bookmarkStart w:id="200"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8">
        <w:r>
          <w:rPr>
            <w:rStyle w:val="Hyperlink"/>
          </w:rPr>
          <w:t xml:space="preserve">slides</w:t>
        </w:r>
      </w:hyperlink>
      <w:r>
        <w:t xml:space="preserve">][</w:t>
      </w:r>
      <w:hyperlink r:id="rId199">
        <w:r>
          <w:rPr>
            <w:rStyle w:val="Hyperlink"/>
          </w:rPr>
          <w:t xml:space="preserve">test-driveR.tsv</w:t>
        </w:r>
      </w:hyperlink>
      <w:r>
        <w:t xml:space="preserve">]</w:t>
      </w:r>
    </w:p>
    <w:bookmarkEnd w:id="200"/>
    <w:bookmarkEnd w:id="201"/>
    <w:bookmarkStart w:id="216" w:name="lab-activity-rna-seq-analysis"/>
    <w:p>
      <w:pPr>
        <w:pStyle w:val="Heading2"/>
      </w:pPr>
      <w:r>
        <w:rPr>
          <w:rStyle w:val="SectionNumber"/>
        </w:rPr>
        <w:t xml:space="preserve">4.3</w:t>
      </w:r>
      <w:r>
        <w:tab/>
      </w:r>
      <w:r>
        <w:t xml:space="preserve">Lab Activity: RNA-seq Analysis</w:t>
      </w:r>
    </w:p>
    <w:bookmarkStart w:id="202"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202"/>
    <w:bookmarkStart w:id="203" w:name="learning-objectives-5"/>
    <w:p>
      <w:pPr>
        <w:pStyle w:val="Heading3"/>
      </w:pPr>
      <w:r>
        <w:rPr>
          <w:rStyle w:val="SectionNumber"/>
        </w:rPr>
        <w:t xml:space="preserve">4.3.2</w:t>
      </w:r>
      <w:r>
        <w:tab/>
      </w:r>
      <w:r>
        <w:t xml:space="preserve">Learning Objectives</w:t>
      </w:r>
    </w:p>
    <w:p>
      <w:pPr>
        <w:numPr>
          <w:ilvl w:val="0"/>
          <w:numId w:val="1059"/>
        </w:numPr>
        <w:pStyle w:val="Compact"/>
      </w:pPr>
      <w:r>
        <w:t xml:space="preserve">Use R to analyze HTSeq files</w:t>
      </w:r>
    </w:p>
    <w:p>
      <w:pPr>
        <w:numPr>
          <w:ilvl w:val="0"/>
          <w:numId w:val="1059"/>
        </w:numPr>
        <w:pStyle w:val="Compact"/>
      </w:pPr>
      <w:r>
        <w:t xml:space="preserve">Create and analyze histograms from HTSeq files</w:t>
      </w:r>
    </w:p>
    <w:bookmarkEnd w:id="203"/>
    <w:bookmarkStart w:id="205"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204">
        <w:r>
          <w:rPr>
            <w:rStyle w:val="Hyperlink"/>
          </w:rPr>
          <w:t xml:space="preserve">eLife 2013;2:e00886 DOI: 10.7554/eLife.00886</w:t>
        </w:r>
      </w:hyperlink>
      <w:r>
        <w:t xml:space="preserve">. The paper analyzes genes expression in the drosophila midgut.</w:t>
      </w:r>
    </w:p>
    <w:bookmarkEnd w:id="205"/>
    <w:bookmarkStart w:id="208"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6" w:name="instructions-14"/>
    <w:p>
      <w:pPr>
        <w:pStyle w:val="Heading4"/>
      </w:pPr>
      <w:r>
        <w:rPr>
          <w:rStyle w:val="SectionNumber"/>
        </w:rPr>
        <w:t xml:space="preserve">4.3.4.1</w:t>
      </w:r>
      <w:r>
        <w:tab/>
      </w:r>
      <w:r>
        <w:t xml:space="preserve">Instructions</w:t>
      </w:r>
    </w:p>
    <w:p>
      <w:pPr>
        <w:numPr>
          <w:ilvl w:val="0"/>
          <w:numId w:val="1060"/>
        </w:numPr>
        <w:pStyle w:val="Compact"/>
      </w:pPr>
      <w:r>
        <w:t xml:space="preserve">Log into SciServer, click on compute and open your C-MOOR LearnR” container.</w:t>
      </w:r>
    </w:p>
    <w:p>
      <w:pPr>
        <w:numPr>
          <w:ilvl w:val="0"/>
          <w:numId w:val="1060"/>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82">
        <w:r>
          <w:rPr>
            <w:rStyle w:val="Hyperlink"/>
          </w:rPr>
          <w:t xml:space="preserve">SciServer Guides and FAQs</w:t>
        </w:r>
      </w:hyperlink>
      <w:r>
        <w:t xml:space="preserve">. if you need to jog your memory on how to do this.</w:t>
      </w:r>
    </w:p>
    <w:p>
      <w:pPr>
        <w:numPr>
          <w:ilvl w:val="0"/>
          <w:numId w:val="106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0"/>
        </w:numPr>
        <w:pStyle w:val="Compact"/>
      </w:pPr>
      <w:r>
        <w:t xml:space="preserve">This tutorial has small boxes in which you can enter and run short lines of code to analyze the data.</w:t>
      </w:r>
    </w:p>
    <w:p>
      <w:pPr>
        <w:numPr>
          <w:ilvl w:val="0"/>
          <w:numId w:val="1060"/>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6"/>
    <w:bookmarkStart w:id="207"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7"/>
    <w:bookmarkEnd w:id="208"/>
    <w:bookmarkStart w:id="211"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9" w:name="instructions-15"/>
    <w:p>
      <w:pPr>
        <w:pStyle w:val="Heading4"/>
      </w:pPr>
      <w:r>
        <w:rPr>
          <w:rStyle w:val="SectionNumber"/>
        </w:rPr>
        <w:t xml:space="preserve">4.3.5.1</w:t>
      </w:r>
      <w:r>
        <w:tab/>
      </w:r>
      <w:r>
        <w:t xml:space="preserve">Instructions</w:t>
      </w:r>
    </w:p>
    <w:p>
      <w:pPr>
        <w:numPr>
          <w:ilvl w:val="0"/>
          <w:numId w:val="1061"/>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2"/>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3"/>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4"/>
        </w:numPr>
        <w:pStyle w:val="Compact"/>
      </w:pPr>
      <w:r>
        <w:rPr>
          <w:rStyle w:val="VerbatimChar"/>
        </w:rPr>
        <w:t xml:space="preserve">readCounts &lt;- read.table( "data/FILENAMEHERE.htseq")</w:t>
      </w:r>
    </w:p>
    <w:p>
      <w:pPr>
        <w:numPr>
          <w:ilvl w:val="1"/>
          <w:numId w:val="1063"/>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5"/>
        </w:numPr>
        <w:pStyle w:val="Compact"/>
      </w:pPr>
      <w:r>
        <w:t xml:space="preserve">Example:</w:t>
      </w:r>
      <w:r>
        <w:t xml:space="preserve"> </w:t>
      </w:r>
      <w:r>
        <w:rPr>
          <w:rStyle w:val="VerbatimChar"/>
        </w:rPr>
        <w:t xml:space="preserve">readCounts &lt;- read.table( "data/SRR891602.htseq")</w:t>
      </w:r>
    </w:p>
    <w:p>
      <w:pPr>
        <w:numPr>
          <w:ilvl w:val="0"/>
          <w:numId w:val="1062"/>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2"/>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9"/>
    <w:bookmarkStart w:id="210"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10"/>
    <w:bookmarkEnd w:id="211"/>
    <w:bookmarkStart w:id="215" w:name="footnotes-7"/>
    <w:p>
      <w:pPr>
        <w:pStyle w:val="Heading3"/>
      </w:pPr>
      <w:r>
        <w:rPr>
          <w:rStyle w:val="SectionNumber"/>
        </w:rPr>
        <w:t xml:space="preserve">4.3.6</w:t>
      </w:r>
      <w:r>
        <w:tab/>
      </w:r>
      <w:r>
        <w:t xml:space="preserve">Footnotes</w:t>
      </w:r>
    </w:p>
    <w:bookmarkStart w:id="213" w:name="resources-9"/>
    <w:p>
      <w:pPr>
        <w:pStyle w:val="Heading4"/>
      </w:pPr>
      <w:r>
        <w:rPr>
          <w:rStyle w:val="SectionNumber"/>
        </w:rPr>
        <w:t xml:space="preserve">4.3.6.1</w:t>
      </w:r>
      <w:r>
        <w:tab/>
      </w:r>
      <w:r>
        <w:t xml:space="preserve">Resources</w:t>
      </w:r>
    </w:p>
    <w:p>
      <w:pPr>
        <w:numPr>
          <w:ilvl w:val="0"/>
          <w:numId w:val="1066"/>
        </w:numPr>
        <w:pStyle w:val="Compact"/>
      </w:pPr>
      <w:hyperlink r:id="rId212">
        <w:r>
          <w:rPr>
            <w:rStyle w:val="Hyperlink"/>
          </w:rPr>
          <w:t xml:space="preserve">Google Doc</w:t>
        </w:r>
      </w:hyperlink>
    </w:p>
    <w:bookmarkEnd w:id="213"/>
    <w:bookmarkStart w:id="214" w:name="contributions-and-affiliations-7"/>
    <w:p>
      <w:pPr>
        <w:pStyle w:val="Heading4"/>
      </w:pPr>
      <w:r>
        <w:rPr>
          <w:rStyle w:val="SectionNumber"/>
        </w:rPr>
        <w:t xml:space="preserve">4.3.6.2</w:t>
      </w:r>
      <w:r>
        <w:tab/>
      </w:r>
      <w:r>
        <w:t xml:space="preserve">Contributions and Affiliations</w:t>
      </w:r>
    </w:p>
    <w:p>
      <w:pPr>
        <w:numPr>
          <w:ilvl w:val="0"/>
          <w:numId w:val="1067"/>
        </w:numPr>
        <w:pStyle w:val="Compact"/>
      </w:pPr>
      <w:r>
        <w:t xml:space="preserve">Stephanie R. Coffman, Ph.D. Clovis Community College</w:t>
      </w:r>
    </w:p>
    <w:p>
      <w:pPr>
        <w:numPr>
          <w:ilvl w:val="0"/>
          <w:numId w:val="1067"/>
        </w:numPr>
        <w:pStyle w:val="Compact"/>
      </w:pPr>
      <w:r>
        <w:t xml:space="preserve">Rosa Alcazar, PH.D. Clovis Community College</w:t>
      </w:r>
    </w:p>
    <w:p>
      <w:pPr>
        <w:numPr>
          <w:ilvl w:val="0"/>
          <w:numId w:val="1067"/>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14"/>
    <w:bookmarkEnd w:id="215"/>
    <w:bookmarkEnd w:id="216"/>
    <w:bookmarkEnd w:id="217"/>
    <w:bookmarkStart w:id="239" w:name="differential-gene-expression"/>
    <w:p>
      <w:pPr>
        <w:pStyle w:val="Heading1"/>
      </w:pPr>
      <w:r>
        <w:rPr>
          <w:rStyle w:val="SectionNumber"/>
        </w:rPr>
        <w:t xml:space="preserve">5</w:t>
      </w:r>
      <w:r>
        <w:tab/>
      </w:r>
      <w:r>
        <w:t xml:space="preserve">Differential Gene Expression</w:t>
      </w:r>
    </w:p>
    <w:bookmarkStart w:id="220"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9">
        <w:r>
          <w:rPr>
            <w:rStyle w:val="Hyperlink"/>
          </w:rPr>
          <w:t xml:space="preserve">slides</w:t>
        </w:r>
      </w:hyperlink>
      <w:r>
        <w:t xml:space="preserve">]</w:t>
      </w:r>
    </w:p>
    <w:bookmarkEnd w:id="220"/>
    <w:bookmarkStart w:id="238" w:name="X7f3c6dd7b2a538bf33d13a8eba64df37ac9bd23"/>
    <w:p>
      <w:pPr>
        <w:pStyle w:val="Heading2"/>
      </w:pPr>
      <w:r>
        <w:rPr>
          <w:rStyle w:val="SectionNumber"/>
        </w:rPr>
        <w:t xml:space="preserve">5.2</w:t>
      </w:r>
      <w:r>
        <w:tab/>
      </w:r>
      <w:r>
        <w:t xml:space="preserve">Lab Activity: Differential Gene Expression</w:t>
      </w:r>
    </w:p>
    <w:bookmarkStart w:id="221"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21"/>
    <w:bookmarkStart w:id="222" w:name="learning-objectives-6"/>
    <w:p>
      <w:pPr>
        <w:pStyle w:val="Heading3"/>
      </w:pPr>
      <w:r>
        <w:rPr>
          <w:rStyle w:val="SectionNumber"/>
        </w:rPr>
        <w:t xml:space="preserve">5.2.2</w:t>
      </w:r>
      <w:r>
        <w:tab/>
      </w:r>
      <w:r>
        <w:t xml:space="preserve">Learning Objectives</w:t>
      </w:r>
    </w:p>
    <w:p>
      <w:pPr>
        <w:numPr>
          <w:ilvl w:val="0"/>
          <w:numId w:val="1068"/>
        </w:numPr>
        <w:pStyle w:val="Compact"/>
      </w:pPr>
      <w:r>
        <w:t xml:space="preserve">Use R to analyze Gene Sets</w:t>
      </w:r>
    </w:p>
    <w:p>
      <w:pPr>
        <w:numPr>
          <w:ilvl w:val="0"/>
          <w:numId w:val="1068"/>
        </w:numPr>
        <w:pStyle w:val="Compact"/>
      </w:pPr>
      <w:r>
        <w:t xml:space="preserve">Describe Differential Expression Analysis</w:t>
      </w:r>
    </w:p>
    <w:p>
      <w:pPr>
        <w:numPr>
          <w:ilvl w:val="0"/>
          <w:numId w:val="1068"/>
        </w:numPr>
        <w:pStyle w:val="Compact"/>
      </w:pPr>
      <w:r>
        <w:t xml:space="preserve">Create and analyze histograms from HTSeq files</w:t>
      </w:r>
    </w:p>
    <w:p>
      <w:pPr>
        <w:numPr>
          <w:ilvl w:val="0"/>
          <w:numId w:val="1068"/>
        </w:numPr>
        <w:pStyle w:val="Compact"/>
      </w:pPr>
      <w:r>
        <w:t xml:space="preserve">Calculate Differential Gene Expression in real scientific data</w:t>
      </w:r>
    </w:p>
    <w:bookmarkEnd w:id="222"/>
    <w:bookmarkStart w:id="223"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23"/>
    <w:bookmarkStart w:id="227"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24" w:name="instructions-16"/>
    <w:p>
      <w:pPr>
        <w:pStyle w:val="Heading4"/>
      </w:pPr>
      <w:r>
        <w:rPr>
          <w:rStyle w:val="SectionNumber"/>
        </w:rPr>
        <w:t xml:space="preserve">5.2.4.1</w:t>
      </w:r>
      <w:r>
        <w:tab/>
      </w:r>
      <w:r>
        <w:t xml:space="preserve">Instructions</w:t>
      </w:r>
    </w:p>
    <w:p>
      <w:pPr>
        <w:numPr>
          <w:ilvl w:val="0"/>
          <w:numId w:val="1069"/>
        </w:numPr>
        <w:pStyle w:val="Compact"/>
      </w:pPr>
      <w:r>
        <w:t xml:space="preserve">Log into SciServer, click on compute and open your C-MOOR LearnR” container.</w:t>
      </w:r>
    </w:p>
    <w:p>
      <w:pPr>
        <w:numPr>
          <w:ilvl w:val="0"/>
          <w:numId w:val="106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82">
        <w:r>
          <w:rPr>
            <w:rStyle w:val="Hyperlink"/>
          </w:rPr>
          <w:t xml:space="preserve">SciServer Guides and FAQs</w:t>
        </w:r>
      </w:hyperlink>
      <w:r>
        <w:t xml:space="preserve">. if you need to jog your memory on how to do this.</w:t>
      </w:r>
    </w:p>
    <w:p>
      <w:pPr>
        <w:numPr>
          <w:ilvl w:val="0"/>
          <w:numId w:val="106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9"/>
        </w:numPr>
        <w:pStyle w:val="Compact"/>
      </w:pPr>
      <w:r>
        <w:t xml:space="preserve">This tutorial has small boxes in which you can enter and run short lines of code to analyze the data.</w:t>
      </w:r>
    </w:p>
    <w:p>
      <w:pPr>
        <w:numPr>
          <w:ilvl w:val="0"/>
          <w:numId w:val="1069"/>
        </w:numPr>
        <w:pStyle w:val="Compact"/>
      </w:pPr>
      <w:r>
        <w:rPr>
          <w:bCs/>
          <w:b/>
        </w:rPr>
        <w:t xml:space="preserve">Use the Notes section below to copy and paste important blocks of code that you can refer back to later.</w:t>
      </w:r>
    </w:p>
    <w:p>
      <w:pPr>
        <w:numPr>
          <w:ilvl w:val="0"/>
          <w:numId w:val="1069"/>
        </w:numPr>
        <w:pStyle w:val="Compact"/>
      </w:pPr>
      <w:r>
        <w:t xml:space="preserve">As you work through the tutorial, answer the questions below.</w:t>
      </w:r>
    </w:p>
    <w:bookmarkEnd w:id="224"/>
    <w:bookmarkStart w:id="226"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5"/>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6"/>
    <w:bookmarkEnd w:id="227"/>
    <w:bookmarkStart w:id="230"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8"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8"/>
    <w:bookmarkStart w:id="229"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9"/>
    <w:bookmarkEnd w:id="230"/>
    <w:bookmarkStart w:id="233"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31" w:name="instructions-18"/>
    <w:p>
      <w:pPr>
        <w:pStyle w:val="Heading4"/>
      </w:pPr>
      <w:r>
        <w:rPr>
          <w:rStyle w:val="SectionNumber"/>
        </w:rPr>
        <w:t xml:space="preserve">5.2.6.1</w:t>
      </w:r>
      <w:r>
        <w:tab/>
      </w:r>
      <w:r>
        <w:t xml:space="preserve">Instructions</w:t>
      </w:r>
    </w:p>
    <w:p>
      <w:pPr>
        <w:numPr>
          <w:ilvl w:val="0"/>
          <w:numId w:val="1070"/>
        </w:numPr>
        <w:pStyle w:val="Compact"/>
      </w:pPr>
      <w:r>
        <w:t xml:space="preserve">Use this time to discuss possible research questions for your group project. Some idea might include:</w:t>
      </w:r>
    </w:p>
    <w:p>
      <w:pPr>
        <w:numPr>
          <w:ilvl w:val="1"/>
          <w:numId w:val="1071"/>
        </w:numPr>
        <w:pStyle w:val="Compact"/>
      </w:pPr>
      <w:r>
        <w:t xml:space="preserve">An analysis of a pathway or set of genes across the gut.</w:t>
      </w:r>
    </w:p>
    <w:p>
      <w:pPr>
        <w:numPr>
          <w:ilvl w:val="1"/>
          <w:numId w:val="1071"/>
        </w:numPr>
        <w:pStyle w:val="Compact"/>
      </w:pPr>
      <w:r>
        <w:t xml:space="preserve">A detailed look at one of the three larger regions and the differences between the small segments within it.</w:t>
      </w:r>
    </w:p>
    <w:p>
      <w:pPr>
        <w:numPr>
          <w:ilvl w:val="0"/>
          <w:numId w:val="1070"/>
        </w:numPr>
        <w:pStyle w:val="Compact"/>
      </w:pPr>
      <w:r>
        <w:t xml:space="preserve">How would you get started? Run some preliminary analysis and use the space below to take notes or save code that might be useful for you as you continue with your project.</w:t>
      </w:r>
    </w:p>
    <w:p>
      <w:pPr>
        <w:numPr>
          <w:ilvl w:val="0"/>
          <w:numId w:val="1070"/>
        </w:numPr>
        <w:pStyle w:val="Compact"/>
      </w:pPr>
      <w:r>
        <w:t xml:space="preserve">Post your initial idea for a project on the class padlet, along with the names of everyone in your group.</w:t>
      </w:r>
    </w:p>
    <w:bookmarkEnd w:id="231"/>
    <w:bookmarkStart w:id="232"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32"/>
    <w:bookmarkEnd w:id="233"/>
    <w:bookmarkStart w:id="237" w:name="footnotes-8"/>
    <w:p>
      <w:pPr>
        <w:pStyle w:val="Heading3"/>
      </w:pPr>
      <w:r>
        <w:rPr>
          <w:rStyle w:val="SectionNumber"/>
        </w:rPr>
        <w:t xml:space="preserve">5.2.7</w:t>
      </w:r>
      <w:r>
        <w:tab/>
      </w:r>
      <w:r>
        <w:t xml:space="preserve">Footnotes</w:t>
      </w:r>
    </w:p>
    <w:bookmarkStart w:id="235" w:name="resources-10"/>
    <w:p>
      <w:pPr>
        <w:pStyle w:val="Heading4"/>
      </w:pPr>
      <w:r>
        <w:rPr>
          <w:rStyle w:val="SectionNumber"/>
        </w:rPr>
        <w:t xml:space="preserve">5.2.7.1</w:t>
      </w:r>
      <w:r>
        <w:tab/>
      </w:r>
      <w:r>
        <w:t xml:space="preserve">Resources</w:t>
      </w:r>
    </w:p>
    <w:p>
      <w:pPr>
        <w:numPr>
          <w:ilvl w:val="0"/>
          <w:numId w:val="1072"/>
        </w:numPr>
        <w:pStyle w:val="Compact"/>
      </w:pPr>
      <w:hyperlink r:id="rId234">
        <w:r>
          <w:rPr>
            <w:rStyle w:val="Hyperlink"/>
          </w:rPr>
          <w:t xml:space="preserve">Google Doc</w:t>
        </w:r>
      </w:hyperlink>
    </w:p>
    <w:bookmarkEnd w:id="235"/>
    <w:bookmarkStart w:id="236" w:name="contributions-and-affiliations-8"/>
    <w:p>
      <w:pPr>
        <w:pStyle w:val="Heading4"/>
      </w:pPr>
      <w:r>
        <w:rPr>
          <w:rStyle w:val="SectionNumber"/>
        </w:rPr>
        <w:t xml:space="preserve">5.2.7.2</w:t>
      </w:r>
      <w:r>
        <w:tab/>
      </w:r>
      <w:r>
        <w:t xml:space="preserve">Contributions and Affiliations</w:t>
      </w:r>
    </w:p>
    <w:p>
      <w:pPr>
        <w:numPr>
          <w:ilvl w:val="0"/>
          <w:numId w:val="1073"/>
        </w:numPr>
        <w:pStyle w:val="Compact"/>
      </w:pPr>
      <w:r>
        <w:t xml:space="preserve">Stephanie R. Coffman, Ph.D., Clovis Community College</w:t>
      </w:r>
    </w:p>
    <w:p>
      <w:pPr>
        <w:pStyle w:val="FirstParagraph"/>
      </w:pPr>
      <w:r>
        <w:t xml:space="preserve">Last Revised:March 22, 2022</w:t>
      </w:r>
    </w:p>
    <w:bookmarkEnd w:id="236"/>
    <w:bookmarkEnd w:id="237"/>
    <w:bookmarkEnd w:id="238"/>
    <w:bookmarkEnd w:id="239"/>
    <w:bookmarkStart w:id="285" w:name="single-cell-rna-seq-analysis"/>
    <w:p>
      <w:pPr>
        <w:pStyle w:val="Heading1"/>
      </w:pPr>
      <w:r>
        <w:rPr>
          <w:rStyle w:val="SectionNumber"/>
        </w:rPr>
        <w:t xml:space="preserve">6</w:t>
      </w:r>
      <w:r>
        <w:tab/>
      </w:r>
      <w:r>
        <w:t xml:space="preserve">Single-cell RNA-seq Analysis</w:t>
      </w:r>
    </w:p>
    <w:bookmarkStart w:id="257" w:name="background-single-cell-rna-sequencing"/>
    <w:p>
      <w:pPr>
        <w:pStyle w:val="Heading2"/>
      </w:pPr>
      <w:r>
        <w:rPr>
          <w:rStyle w:val="SectionNumber"/>
        </w:rPr>
        <w:t xml:space="preserve">6.1</w:t>
      </w:r>
      <w:r>
        <w:tab/>
      </w:r>
      <w:r>
        <w:t xml:space="preserve">Background: Single-cell RNA sequencing</w:t>
      </w:r>
    </w:p>
    <w:bookmarkStart w:id="240"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40"/>
    <w:bookmarkStart w:id="241" w:name="learning-objectives-7"/>
    <w:p>
      <w:pPr>
        <w:pStyle w:val="Heading3"/>
      </w:pPr>
      <w:r>
        <w:rPr>
          <w:rStyle w:val="SectionNumber"/>
        </w:rPr>
        <w:t xml:space="preserve">6.1.2</w:t>
      </w:r>
      <w:r>
        <w:tab/>
      </w:r>
      <w:r>
        <w:t xml:space="preserve">Learning Objectives</w:t>
      </w:r>
    </w:p>
    <w:p>
      <w:pPr>
        <w:numPr>
          <w:ilvl w:val="0"/>
          <w:numId w:val="1074"/>
        </w:numPr>
        <w:pStyle w:val="Compact"/>
      </w:pPr>
      <w:r>
        <w:t xml:space="preserve">Compare and contrast single-cell and bulk RNA-seq</w:t>
      </w:r>
    </w:p>
    <w:p>
      <w:pPr>
        <w:numPr>
          <w:ilvl w:val="0"/>
          <w:numId w:val="1074"/>
        </w:numPr>
        <w:pStyle w:val="Compact"/>
      </w:pPr>
      <w:r>
        <w:t xml:space="preserve">Explain what a UMAP plot is and why it is useful for single-cell RNA-seq</w:t>
      </w:r>
    </w:p>
    <w:bookmarkEnd w:id="241"/>
    <w:bookmarkStart w:id="242"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42"/>
    <w:bookmarkStart w:id="247"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5" w:name="instructions-19"/>
    <w:p>
      <w:pPr>
        <w:pStyle w:val="Heading4"/>
      </w:pPr>
      <w:r>
        <w:rPr>
          <w:rStyle w:val="SectionNumber"/>
        </w:rPr>
        <w:t xml:space="preserve">6.1.4.1</w:t>
      </w:r>
      <w:r>
        <w:tab/>
      </w:r>
      <w:r>
        <w:t xml:space="preserve">Instructions</w:t>
      </w:r>
    </w:p>
    <w:p>
      <w:pPr>
        <w:numPr>
          <w:ilvl w:val="0"/>
          <w:numId w:val="1075"/>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introducing single-cell RNA-seq.</w:t>
      </w:r>
    </w:p>
    <w:bookmarkEnd w:id="245"/>
    <w:bookmarkStart w:id="246"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6"/>
        </w:numPr>
        <w:pStyle w:val="Compact"/>
      </w:pPr>
      <w:r>
        <w:rPr>
          <w:bCs/>
          <w:b/>
        </w:rPr>
        <w:t xml:space="preserve">A) Obtain/dissect sample</w:t>
      </w:r>
    </w:p>
    <w:p>
      <w:pPr>
        <w:numPr>
          <w:ilvl w:val="0"/>
          <w:numId w:val="1076"/>
        </w:numPr>
        <w:pStyle w:val="Compact"/>
      </w:pPr>
      <w:r>
        <w:rPr>
          <w:bCs/>
          <w:b/>
        </w:rPr>
        <w:t xml:space="preserve">B) Separate cells</w:t>
      </w:r>
    </w:p>
    <w:p>
      <w:pPr>
        <w:numPr>
          <w:ilvl w:val="0"/>
          <w:numId w:val="1076"/>
        </w:numPr>
        <w:pStyle w:val="Compact"/>
      </w:pPr>
      <w:r>
        <w:rPr>
          <w:bCs/>
          <w:b/>
        </w:rPr>
        <w:t xml:space="preserve">C) Select for mRNA</w:t>
      </w:r>
    </w:p>
    <w:p>
      <w:pPr>
        <w:numPr>
          <w:ilvl w:val="0"/>
          <w:numId w:val="1076"/>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7"/>
        </w:numPr>
        <w:pStyle w:val="Compact"/>
      </w:pPr>
      <w:r>
        <w:rPr>
          <w:bCs/>
          <w:b/>
        </w:rPr>
        <w:t xml:space="preserve">Compare gene expression between healthy and diseased samples</w:t>
      </w:r>
    </w:p>
    <w:p>
      <w:pPr>
        <w:numPr>
          <w:ilvl w:val="0"/>
          <w:numId w:val="1077"/>
        </w:numPr>
        <w:pStyle w:val="Compact"/>
      </w:pPr>
      <w:r>
        <w:rPr>
          <w:bCs/>
          <w:b/>
        </w:rPr>
        <w:t xml:space="preserve">Investigate gene expression changes as an embryo develops</w:t>
      </w:r>
    </w:p>
    <w:p>
      <w:pPr>
        <w:numPr>
          <w:ilvl w:val="0"/>
          <w:numId w:val="1077"/>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6"/>
    <w:bookmarkEnd w:id="247"/>
    <w:bookmarkStart w:id="252"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50" w:name="instructions-20"/>
    <w:p>
      <w:pPr>
        <w:pStyle w:val="Heading4"/>
      </w:pPr>
      <w:r>
        <w:rPr>
          <w:rStyle w:val="SectionNumber"/>
        </w:rPr>
        <w:t xml:space="preserve">6.1.5.1</w:t>
      </w:r>
      <w:r>
        <w:tab/>
      </w:r>
      <w:r>
        <w:t xml:space="preserve">Instructions</w:t>
      </w:r>
    </w:p>
    <w:p>
      <w:pPr>
        <w:numPr>
          <w:ilvl w:val="0"/>
          <w:numId w:val="1078"/>
        </w:numPr>
        <w:pStyle w:val="Compact"/>
      </w:pPr>
      <w:r>
        <w:t xml:space="preserve">Watch this video (</w:t>
      </w:r>
      <w:hyperlink r:id="rId248">
        <w:r>
          <w:rPr>
            <w:rStyle w:val="Hyperlink"/>
          </w:rPr>
          <w:t xml:space="preserve">video</w:t>
        </w:r>
      </w:hyperlink>
      <w:r>
        <w:t xml:space="preserve">)(</w:t>
      </w:r>
      <w:hyperlink r:id="rId249">
        <w:r>
          <w:rPr>
            <w:rStyle w:val="Hyperlink"/>
          </w:rPr>
          <w:t xml:space="preserve">slides</w:t>
        </w:r>
      </w:hyperlink>
      <w:r>
        <w:t xml:space="preserve">), which explains what a UMAP plot is and why it’s useful for single-cell RNA-seq.</w:t>
      </w:r>
    </w:p>
    <w:bookmarkEnd w:id="250"/>
    <w:bookmarkStart w:id="251"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51"/>
    <w:bookmarkEnd w:id="252"/>
    <w:bookmarkStart w:id="256" w:name="footnotes-9"/>
    <w:p>
      <w:pPr>
        <w:pStyle w:val="Heading3"/>
      </w:pPr>
      <w:r>
        <w:rPr>
          <w:rStyle w:val="SectionNumber"/>
        </w:rPr>
        <w:t xml:space="preserve">6.1.6</w:t>
      </w:r>
      <w:r>
        <w:tab/>
      </w:r>
      <w:r>
        <w:t xml:space="preserve">Footnotes</w:t>
      </w:r>
    </w:p>
    <w:bookmarkStart w:id="254" w:name="resources-11"/>
    <w:p>
      <w:pPr>
        <w:pStyle w:val="Heading4"/>
      </w:pPr>
      <w:r>
        <w:rPr>
          <w:rStyle w:val="SectionNumber"/>
        </w:rPr>
        <w:t xml:space="preserve">6.1.6.1</w:t>
      </w:r>
      <w:r>
        <w:tab/>
      </w:r>
      <w:r>
        <w:t xml:space="preserve">Resources</w:t>
      </w:r>
    </w:p>
    <w:p>
      <w:pPr>
        <w:numPr>
          <w:ilvl w:val="0"/>
          <w:numId w:val="1079"/>
        </w:numPr>
        <w:pStyle w:val="Compact"/>
      </w:pPr>
      <w:hyperlink r:id="rId253">
        <w:r>
          <w:rPr>
            <w:rStyle w:val="Hyperlink"/>
          </w:rPr>
          <w:t xml:space="preserve">Google Doc</w:t>
        </w:r>
      </w:hyperlink>
    </w:p>
    <w:bookmarkEnd w:id="254"/>
    <w:bookmarkStart w:id="255" w:name="contributions-and-affiliations-9"/>
    <w:p>
      <w:pPr>
        <w:pStyle w:val="Heading4"/>
      </w:pPr>
      <w:r>
        <w:rPr>
          <w:rStyle w:val="SectionNumber"/>
        </w:rPr>
        <w:t xml:space="preserve">6.1.6.2</w:t>
      </w:r>
      <w:r>
        <w:tab/>
      </w:r>
      <w:r>
        <w:t xml:space="preserve">Contributions and Affiliations</w:t>
      </w:r>
    </w:p>
    <w:p>
      <w:pPr>
        <w:numPr>
          <w:ilvl w:val="0"/>
          <w:numId w:val="1080"/>
        </w:numPr>
        <w:pStyle w:val="Compact"/>
      </w:pPr>
      <w:r>
        <w:t xml:space="preserve">Katherine Cox, Ph.D., Johns Hopkins University</w:t>
      </w:r>
    </w:p>
    <w:p>
      <w:pPr>
        <w:numPr>
          <w:ilvl w:val="0"/>
          <w:numId w:val="1080"/>
        </w:numPr>
        <w:pStyle w:val="Compact"/>
      </w:pPr>
      <w:r>
        <w:t xml:space="preserve">Javier Carpinteyro-Ponce Ph.D., Carnegie Institution for Science</w:t>
      </w:r>
    </w:p>
    <w:p>
      <w:pPr>
        <w:numPr>
          <w:ilvl w:val="0"/>
          <w:numId w:val="1080"/>
        </w:numPr>
        <w:pStyle w:val="Compact"/>
      </w:pPr>
      <w:r>
        <w:t xml:space="preserve">Matthew McCoy, Ph.D., Stanford University</w:t>
      </w:r>
    </w:p>
    <w:p>
      <w:pPr>
        <w:numPr>
          <w:ilvl w:val="0"/>
          <w:numId w:val="1080"/>
        </w:numPr>
        <w:pStyle w:val="Compact"/>
      </w:pPr>
      <w:r>
        <w:t xml:space="preserve">Frederick Tan, Ph.D., Carnegie Institution for Science</w:t>
      </w:r>
    </w:p>
    <w:p>
      <w:pPr>
        <w:pStyle w:val="FirstParagraph"/>
      </w:pPr>
      <w:r>
        <w:t xml:space="preserve">Last Revised: October 2023</w:t>
      </w:r>
    </w:p>
    <w:bookmarkEnd w:id="255"/>
    <w:bookmarkEnd w:id="256"/>
    <w:bookmarkEnd w:id="257"/>
    <w:bookmarkStart w:id="284" w:name="lab-activity-single-cell-rna-seq"/>
    <w:p>
      <w:pPr>
        <w:pStyle w:val="Heading2"/>
      </w:pPr>
      <w:r>
        <w:rPr>
          <w:rStyle w:val="SectionNumber"/>
        </w:rPr>
        <w:t xml:space="preserve">6.2</w:t>
      </w:r>
      <w:r>
        <w:tab/>
      </w:r>
      <w:r>
        <w:t xml:space="preserve">Lab Activity: Single-Cell RNA-seq</w:t>
      </w:r>
    </w:p>
    <w:bookmarkStart w:id="258"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8"/>
    <w:bookmarkStart w:id="259" w:name="learning-objectives-8"/>
    <w:p>
      <w:pPr>
        <w:pStyle w:val="Heading3"/>
      </w:pPr>
      <w:r>
        <w:rPr>
          <w:rStyle w:val="SectionNumber"/>
        </w:rPr>
        <w:t xml:space="preserve">6.2.2</w:t>
      </w:r>
      <w:r>
        <w:tab/>
      </w:r>
      <w:r>
        <w:t xml:space="preserve">Learning Objectives</w:t>
      </w:r>
    </w:p>
    <w:p>
      <w:pPr>
        <w:numPr>
          <w:ilvl w:val="0"/>
          <w:numId w:val="1081"/>
        </w:numPr>
        <w:pStyle w:val="Compact"/>
      </w:pPr>
      <w:r>
        <w:t xml:space="preserve">Launch cellxgene on SciServer.</w:t>
      </w:r>
    </w:p>
    <w:p>
      <w:pPr>
        <w:numPr>
          <w:ilvl w:val="0"/>
          <w:numId w:val="1081"/>
        </w:numPr>
        <w:pStyle w:val="Compact"/>
      </w:pPr>
      <w:r>
        <w:t xml:space="preserve">Use cellxgene to determine which cell types express a gene.</w:t>
      </w:r>
    </w:p>
    <w:p>
      <w:pPr>
        <w:numPr>
          <w:ilvl w:val="0"/>
          <w:numId w:val="1081"/>
        </w:numPr>
        <w:pStyle w:val="Compact"/>
      </w:pPr>
      <w:r>
        <w:t xml:space="preserve">Compare expression of different genes across cell types.</w:t>
      </w:r>
    </w:p>
    <w:bookmarkEnd w:id="259"/>
    <w:bookmarkStart w:id="263"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60">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61">
        <w:r>
          <w:rPr>
            <w:rStyle w:val="Hyperlink"/>
          </w:rPr>
          <w:t xml:space="preserve">video</w:t>
        </w:r>
      </w:hyperlink>
      <w:r>
        <w:t xml:space="preserve">)(</w:t>
      </w:r>
      <w:hyperlink r:id="rId262">
        <w:r>
          <w:rPr>
            <w:rStyle w:val="Hyperlink"/>
          </w:rPr>
          <w:t xml:space="preserve">slides</w:t>
        </w:r>
      </w:hyperlink>
      <w:r>
        <w:t xml:space="preserve">) to learn more about Fly Cell Atlas and cellxgene.</w:t>
      </w:r>
    </w:p>
    <w:bookmarkEnd w:id="263"/>
    <w:bookmarkStart w:id="268"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6" w:name="instructions-21"/>
    <w:p>
      <w:pPr>
        <w:pStyle w:val="Heading4"/>
      </w:pPr>
      <w:r>
        <w:rPr>
          <w:rStyle w:val="SectionNumber"/>
        </w:rPr>
        <w:t xml:space="preserve">6.2.4.1</w:t>
      </w:r>
      <w:r>
        <w:tab/>
      </w:r>
      <w:r>
        <w:t xml:space="preserve">Instructions</w:t>
      </w:r>
    </w:p>
    <w:p>
      <w:pPr>
        <w:numPr>
          <w:ilvl w:val="0"/>
          <w:numId w:val="1082"/>
        </w:numPr>
        <w:pStyle w:val="Compact"/>
      </w:pPr>
      <w:r>
        <w:t xml:space="preserve">Log into SciServer.</w:t>
      </w:r>
    </w:p>
    <w:p>
      <w:pPr>
        <w:numPr>
          <w:ilvl w:val="0"/>
          <w:numId w:val="1082"/>
        </w:numPr>
        <w:pStyle w:val="Compact"/>
      </w:pPr>
      <w:r>
        <w:t xml:space="preserve">Follow the instructions in this video (</w:t>
      </w:r>
      <w:hyperlink r:id="rId264">
        <w:r>
          <w:rPr>
            <w:rStyle w:val="Hyperlink"/>
          </w:rPr>
          <w:t xml:space="preserve">video</w:t>
        </w:r>
      </w:hyperlink>
      <w:r>
        <w:t xml:space="preserve">)(</w:t>
      </w:r>
      <w:hyperlink r:id="rId265">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2"/>
        </w:numPr>
        <w:pStyle w:val="Compact"/>
      </w:pPr>
      <w:r>
        <w:t xml:space="preserve">Look at the data on SciServer and answer the question below.</w:t>
      </w:r>
    </w:p>
    <w:bookmarkEnd w:id="266"/>
    <w:bookmarkStart w:id="267"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7"/>
    <w:bookmarkEnd w:id="268"/>
    <w:bookmarkStart w:id="273"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71" w:name="instructions-22"/>
    <w:p>
      <w:pPr>
        <w:pStyle w:val="Heading4"/>
      </w:pPr>
      <w:r>
        <w:rPr>
          <w:rStyle w:val="SectionNumber"/>
        </w:rPr>
        <w:t xml:space="preserve">6.2.5.1</w:t>
      </w:r>
      <w:r>
        <w:tab/>
      </w:r>
      <w:r>
        <w:t xml:space="preserve">Instructions</w:t>
      </w:r>
    </w:p>
    <w:p>
      <w:pPr>
        <w:numPr>
          <w:ilvl w:val="0"/>
          <w:numId w:val="1083"/>
        </w:numPr>
        <w:pStyle w:val="Compact"/>
      </w:pPr>
      <w:r>
        <w:t xml:space="preserve">Launch cellxgene on SciServer.</w:t>
      </w:r>
    </w:p>
    <w:p>
      <w:pPr>
        <w:numPr>
          <w:ilvl w:val="0"/>
          <w:numId w:val="1083"/>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explore the expression of genes of interest</w:t>
      </w:r>
    </w:p>
    <w:p>
      <w:pPr>
        <w:numPr>
          <w:ilvl w:val="0"/>
          <w:numId w:val="1083"/>
        </w:numPr>
        <w:pStyle w:val="Compact"/>
      </w:pPr>
      <w:r>
        <w:t xml:space="preserve">Set cellxgene to show the expression of the gene Cht8, and answer the question below. (You can refer back to the video for how to view expression of a specific gene.)</w:t>
      </w:r>
    </w:p>
    <w:bookmarkEnd w:id="271"/>
    <w:bookmarkStart w:id="272"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4"/>
        </w:numPr>
        <w:pStyle w:val="Compact"/>
      </w:pPr>
      <w:r>
        <w:rPr>
          <w:bCs/>
          <w:b/>
        </w:rPr>
        <w:t xml:space="preserve">A) Crop</w:t>
      </w:r>
    </w:p>
    <w:p>
      <w:pPr>
        <w:numPr>
          <w:ilvl w:val="0"/>
          <w:numId w:val="1084"/>
        </w:numPr>
        <w:pStyle w:val="Compact"/>
      </w:pPr>
      <w:r>
        <w:rPr>
          <w:bCs/>
          <w:b/>
        </w:rPr>
        <w:t xml:space="preserve">B) Cardia</w:t>
      </w:r>
    </w:p>
    <w:p>
      <w:pPr>
        <w:numPr>
          <w:ilvl w:val="0"/>
          <w:numId w:val="1084"/>
        </w:numPr>
        <w:pStyle w:val="Compact"/>
      </w:pPr>
      <w:r>
        <w:rPr>
          <w:bCs/>
          <w:b/>
        </w:rPr>
        <w:t xml:space="preserve">C) Posterior midgut</w:t>
      </w:r>
    </w:p>
    <w:p>
      <w:pPr>
        <w:numPr>
          <w:ilvl w:val="0"/>
          <w:numId w:val="1084"/>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72"/>
    <w:bookmarkEnd w:id="273"/>
    <w:bookmarkStart w:id="279"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6" w:name="instructions-23"/>
    <w:p>
      <w:pPr>
        <w:pStyle w:val="Heading4"/>
      </w:pPr>
      <w:r>
        <w:rPr>
          <w:rStyle w:val="SectionNumber"/>
        </w:rPr>
        <w:t xml:space="preserve">6.2.6.1</w:t>
      </w:r>
      <w:r>
        <w:tab/>
      </w:r>
      <w:r>
        <w:t xml:space="preserve">Instructions</w:t>
      </w:r>
    </w:p>
    <w:p>
      <w:pPr>
        <w:numPr>
          <w:ilvl w:val="0"/>
          <w:numId w:val="1085"/>
        </w:numPr>
        <w:pStyle w:val="Compact"/>
      </w:pPr>
      <w:r>
        <w:t xml:space="preserve">Launch cellxgene on SciServer.</w:t>
      </w:r>
    </w:p>
    <w:p>
      <w:pPr>
        <w:numPr>
          <w:ilvl w:val="0"/>
          <w:numId w:val="1085"/>
        </w:numPr>
        <w:pStyle w:val="Compact"/>
      </w:pPr>
      <w:r>
        <w:t xml:space="preserve">Follow the instructions in this video (</w:t>
      </w:r>
      <w:hyperlink r:id="rId274">
        <w:r>
          <w:rPr>
            <w:rStyle w:val="Hyperlink"/>
          </w:rPr>
          <w:t xml:space="preserve">video</w:t>
        </w:r>
      </w:hyperlink>
      <w:r>
        <w:t xml:space="preserve">) (</w:t>
      </w:r>
      <w:hyperlink r:id="rId275">
        <w:r>
          <w:rPr>
            <w:rStyle w:val="Hyperlink"/>
          </w:rPr>
          <w:t xml:space="preserve">slides</w:t>
        </w:r>
      </w:hyperlink>
      <w:r>
        <w:t xml:space="preserve">) to learn how to perform differential gene expression and explore genes of interest using cellxgene.</w:t>
      </w:r>
    </w:p>
    <w:bookmarkEnd w:id="276"/>
    <w:bookmarkStart w:id="278"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7"/>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8"/>
    <w:bookmarkEnd w:id="279"/>
    <w:bookmarkStart w:id="283" w:name="footnotes-10"/>
    <w:p>
      <w:pPr>
        <w:pStyle w:val="Heading3"/>
      </w:pPr>
      <w:r>
        <w:rPr>
          <w:rStyle w:val="SectionNumber"/>
        </w:rPr>
        <w:t xml:space="preserve">6.2.7</w:t>
      </w:r>
      <w:r>
        <w:tab/>
      </w:r>
      <w:r>
        <w:t xml:space="preserve">Footnotes</w:t>
      </w:r>
    </w:p>
    <w:bookmarkStart w:id="281" w:name="resources-12"/>
    <w:p>
      <w:pPr>
        <w:pStyle w:val="Heading4"/>
      </w:pPr>
      <w:r>
        <w:rPr>
          <w:rStyle w:val="SectionNumber"/>
        </w:rPr>
        <w:t xml:space="preserve">6.2.7.1</w:t>
      </w:r>
      <w:r>
        <w:tab/>
      </w:r>
      <w:r>
        <w:t xml:space="preserve">Resources</w:t>
      </w:r>
    </w:p>
    <w:p>
      <w:pPr>
        <w:numPr>
          <w:ilvl w:val="0"/>
          <w:numId w:val="1086"/>
        </w:numPr>
        <w:pStyle w:val="Compact"/>
      </w:pPr>
      <w:hyperlink r:id="rId280">
        <w:r>
          <w:rPr>
            <w:rStyle w:val="Hyperlink"/>
          </w:rPr>
          <w:t xml:space="preserve">Google Doc</w:t>
        </w:r>
      </w:hyperlink>
    </w:p>
    <w:bookmarkEnd w:id="281"/>
    <w:bookmarkStart w:id="282" w:name="contributions-and-affiliations-10"/>
    <w:p>
      <w:pPr>
        <w:pStyle w:val="Heading4"/>
      </w:pPr>
      <w:r>
        <w:rPr>
          <w:rStyle w:val="SectionNumber"/>
        </w:rPr>
        <w:t xml:space="preserve">6.2.7.2</w:t>
      </w:r>
      <w:r>
        <w:tab/>
      </w:r>
      <w:r>
        <w:t xml:space="preserve">Contributions and Affiliations</w:t>
      </w:r>
    </w:p>
    <w:p>
      <w:pPr>
        <w:numPr>
          <w:ilvl w:val="0"/>
          <w:numId w:val="1087"/>
        </w:numPr>
        <w:pStyle w:val="Compact"/>
      </w:pPr>
      <w:r>
        <w:t xml:space="preserve">Javier Carpinteyro-Ponce Ph.D., Carnegie Institution for Science</w:t>
      </w:r>
    </w:p>
    <w:p>
      <w:pPr>
        <w:numPr>
          <w:ilvl w:val="0"/>
          <w:numId w:val="1087"/>
        </w:numPr>
        <w:pStyle w:val="Compact"/>
      </w:pPr>
      <w:r>
        <w:t xml:space="preserve">Katherine Cox, Ph.D., Johns Hopkins University</w:t>
      </w:r>
    </w:p>
    <w:p>
      <w:pPr>
        <w:numPr>
          <w:ilvl w:val="0"/>
          <w:numId w:val="1087"/>
        </w:numPr>
        <w:pStyle w:val="Compact"/>
      </w:pPr>
      <w:r>
        <w:t xml:space="preserve">Matthew McCoy, Ph.D., Stanford University</w:t>
      </w:r>
    </w:p>
    <w:p>
      <w:pPr>
        <w:numPr>
          <w:ilvl w:val="0"/>
          <w:numId w:val="1087"/>
        </w:numPr>
        <w:pStyle w:val="Compact"/>
      </w:pPr>
      <w:r>
        <w:t xml:space="preserve">Frederick Tan, Ph.D., Carnegie Institution for Science</w:t>
      </w:r>
    </w:p>
    <w:p>
      <w:pPr>
        <w:pStyle w:val="FirstParagraph"/>
      </w:pPr>
      <w:r>
        <w:t xml:space="preserve">Last Revised: October 2023</w:t>
      </w:r>
    </w:p>
    <w:bookmarkEnd w:id="282"/>
    <w:bookmarkEnd w:id="283"/>
    <w:bookmarkEnd w:id="284"/>
    <w:bookmarkEnd w:id="285"/>
    <w:bookmarkStart w:id="296"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8"/>
        </w:numPr>
        <w:pStyle w:val="Compact"/>
      </w:pPr>
      <w:r>
        <w:t xml:space="preserve">Engage with the Scientific Process</w:t>
      </w:r>
    </w:p>
    <w:p>
      <w:pPr>
        <w:numPr>
          <w:ilvl w:val="0"/>
          <w:numId w:val="1088"/>
        </w:numPr>
        <w:pStyle w:val="Compact"/>
      </w:pPr>
      <w:r>
        <w:t xml:space="preserve">Communicate your findings</w:t>
      </w:r>
    </w:p>
    <w:p>
      <w:pPr>
        <w:numPr>
          <w:ilvl w:val="0"/>
          <w:numId w:val="1088"/>
        </w:numPr>
        <w:pStyle w:val="Compact"/>
      </w:pPr>
      <w:r>
        <w:t xml:space="preserve">Create an outline for further exploratory research</w:t>
      </w:r>
    </w:p>
    <w:p>
      <w:pPr>
        <w:numPr>
          <w:ilvl w:val="0"/>
          <w:numId w:val="1088"/>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9"/>
        </w:numPr>
        <w:pStyle w:val="Compact"/>
      </w:pPr>
      <w:r>
        <w:t xml:space="preserve">Research a disease – For example: Look up genes involved in digestive diseases at</w:t>
      </w:r>
      <w:r>
        <w:t xml:space="preserve"> </w:t>
      </w:r>
      <w:hyperlink r:id="rId286">
        <w:r>
          <w:rPr>
            <w:rStyle w:val="Hyperlink"/>
          </w:rPr>
          <w:t xml:space="preserve">NIDDK</w:t>
        </w:r>
      </w:hyperlink>
      <w:r>
        <w:t xml:space="preserve"> </w:t>
      </w:r>
      <w:r>
        <w:t xml:space="preserve">or</w:t>
      </w:r>
      <w:r>
        <w:t xml:space="preserve"> </w:t>
      </w:r>
      <w:hyperlink r:id="rId287">
        <w:r>
          <w:rPr>
            <w:rStyle w:val="Hyperlink"/>
          </w:rPr>
          <w:t xml:space="preserve">GARD</w:t>
        </w:r>
      </w:hyperlink>
    </w:p>
    <w:p>
      <w:pPr>
        <w:numPr>
          <w:ilvl w:val="0"/>
          <w:numId w:val="1089"/>
        </w:numPr>
        <w:pStyle w:val="Compact"/>
      </w:pPr>
      <w:r>
        <w:t xml:space="preserve">Research a gene or gene family – For example: Trypsin, how many different trypsins are in flies?</w:t>
      </w:r>
    </w:p>
    <w:p>
      <w:pPr>
        <w:numPr>
          <w:ilvl w:val="0"/>
          <w:numId w:val="1089"/>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9"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90"/>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9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82">
        <w:r>
          <w:rPr>
            <w:rStyle w:val="Hyperlink"/>
          </w:rPr>
          <w:t xml:space="preserve">SciServer Guides and FAQs</w:t>
        </w:r>
      </w:hyperlink>
      <w:r>
        <w:t xml:space="preserve">. if you need to jog your memory on how to do this.</w:t>
      </w:r>
    </w:p>
    <w:p>
      <w:pPr>
        <w:numPr>
          <w:ilvl w:val="0"/>
          <w:numId w:val="1090"/>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90"/>
        </w:numPr>
        <w:pStyle w:val="Compact"/>
      </w:pPr>
      <w:r>
        <w:rPr>
          <w:bCs/>
          <w:b/>
        </w:rPr>
        <w:t xml:space="preserve">Use the Notes section below to copy and paste important blocks of code that you can refer back to later.</w:t>
      </w:r>
    </w:p>
    <w:p>
      <w:pPr>
        <w:numPr>
          <w:ilvl w:val="0"/>
          <w:numId w:val="1090"/>
        </w:numPr>
        <w:pStyle w:val="Compact"/>
      </w:pPr>
      <w:r>
        <w:t xml:space="preserve">We will go through an example and you can use this to get other ideas for your project.</w:t>
      </w:r>
    </w:p>
    <w:bookmarkStart w:id="288"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8"/>
    <w:bookmarkEnd w:id="289"/>
    <w:bookmarkStart w:id="291"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1"/>
        </w:numPr>
        <w:pStyle w:val="Compact"/>
      </w:pPr>
      <w:r>
        <w:t xml:space="preserve">Work with a partner to complete the following analysis using the Try it Out section of the tutorial.</w:t>
      </w:r>
    </w:p>
    <w:bookmarkStart w:id="290"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90"/>
    <w:bookmarkEnd w:id="291"/>
    <w:bookmarkStart w:id="292"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2"/>
        </w:numPr>
        <w:pStyle w:val="Compact"/>
      </w:pPr>
      <w:r>
        <w:t xml:space="preserve">Turn in at least one graph that you can use in your poster and include a legend for your figure. Your legend should describe in prose what the figure is showing.</w:t>
      </w:r>
    </w:p>
    <w:p>
      <w:pPr>
        <w:numPr>
          <w:ilvl w:val="0"/>
          <w:numId w:val="1092"/>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92"/>
    <w:bookmarkStart w:id="294" w:name="resources-13"/>
    <w:p>
      <w:pPr>
        <w:pStyle w:val="Heading3"/>
      </w:pPr>
      <w:r>
        <w:rPr>
          <w:rStyle w:val="SectionNumber"/>
        </w:rPr>
        <w:t xml:space="preserve">7.0.4</w:t>
      </w:r>
      <w:r>
        <w:tab/>
      </w:r>
      <w:r>
        <w:t xml:space="preserve">Resources</w:t>
      </w:r>
    </w:p>
    <w:p>
      <w:pPr>
        <w:numPr>
          <w:ilvl w:val="0"/>
          <w:numId w:val="1093"/>
        </w:numPr>
        <w:pStyle w:val="Compact"/>
      </w:pPr>
      <w:hyperlink r:id="rId293">
        <w:r>
          <w:rPr>
            <w:rStyle w:val="Hyperlink"/>
          </w:rPr>
          <w:t xml:space="preserve">Google Doc</w:t>
        </w:r>
      </w:hyperlink>
    </w:p>
    <w:bookmarkEnd w:id="294"/>
    <w:bookmarkStart w:id="295" w:name="contributions-and-affiliations-11"/>
    <w:p>
      <w:pPr>
        <w:pStyle w:val="Heading3"/>
      </w:pPr>
      <w:r>
        <w:rPr>
          <w:rStyle w:val="SectionNumber"/>
        </w:rPr>
        <w:t xml:space="preserve">7.0.5</w:t>
      </w:r>
      <w:r>
        <w:tab/>
      </w:r>
      <w:r>
        <w:t xml:space="preserve">Contributions and Affiliations</w:t>
      </w:r>
    </w:p>
    <w:p>
      <w:pPr>
        <w:numPr>
          <w:ilvl w:val="0"/>
          <w:numId w:val="1094"/>
        </w:numPr>
        <w:pStyle w:val="Compact"/>
      </w:pPr>
      <w:r>
        <w:t xml:space="preserve">Rosa Alcazar, Ph.D., Clovis Community College</w:t>
      </w:r>
    </w:p>
    <w:p>
      <w:pPr>
        <w:numPr>
          <w:ilvl w:val="0"/>
          <w:numId w:val="1094"/>
        </w:numPr>
        <w:pStyle w:val="Compact"/>
      </w:pPr>
      <w:r>
        <w:t xml:space="preserve">Stephanie Coffman, Ph.D., Clovis Community College</w:t>
      </w:r>
    </w:p>
    <w:p>
      <w:pPr>
        <w:pStyle w:val="FirstParagraph"/>
      </w:pPr>
      <w:r>
        <w:t xml:space="preserve">Last Revised: March 29, 2022</w:t>
      </w:r>
    </w:p>
    <w:bookmarkEnd w:id="295"/>
    <w:bookmarkEnd w:id="296"/>
    <w:bookmarkStart w:id="300" w:name="peer-review"/>
    <w:p>
      <w:pPr>
        <w:pStyle w:val="Heading1"/>
      </w:pPr>
      <w:r>
        <w:rPr>
          <w:rStyle w:val="SectionNumber"/>
        </w:rPr>
        <w:t xml:space="preserve">8</w:t>
      </w:r>
      <w:r>
        <w:tab/>
      </w:r>
      <w:r>
        <w:t xml:space="preserve">Peer Review</w:t>
      </w:r>
    </w:p>
    <w:bookmarkStart w:id="297" w:name="tutorial-center"/>
    <w:p>
      <w:pPr>
        <w:pStyle w:val="Heading2"/>
      </w:pPr>
      <w:r>
        <w:rPr>
          <w:rStyle w:val="SectionNumber"/>
        </w:rPr>
        <w:t xml:space="preserve">8.1</w:t>
      </w:r>
      <w:r>
        <w:tab/>
      </w:r>
      <w:r>
        <w:t xml:space="preserve">Tutorial Center</w:t>
      </w:r>
    </w:p>
    <w:bookmarkEnd w:id="297"/>
    <w:bookmarkStart w:id="298" w:name="in-class-presentations"/>
    <w:p>
      <w:pPr>
        <w:pStyle w:val="Heading2"/>
      </w:pPr>
      <w:r>
        <w:rPr>
          <w:rStyle w:val="SectionNumber"/>
        </w:rPr>
        <w:t xml:space="preserve">8.2</w:t>
      </w:r>
      <w:r>
        <w:tab/>
      </w:r>
      <w:r>
        <w:t xml:space="preserve">In-class Presentations</w:t>
      </w:r>
    </w:p>
    <w:bookmarkEnd w:id="298"/>
    <w:bookmarkStart w:id="299" w:name="research-symposium"/>
    <w:p>
      <w:pPr>
        <w:pStyle w:val="Heading2"/>
      </w:pPr>
      <w:r>
        <w:rPr>
          <w:rStyle w:val="SectionNumber"/>
        </w:rPr>
        <w:t xml:space="preserve">8.3</w:t>
      </w:r>
      <w:r>
        <w:tab/>
      </w:r>
      <w:r>
        <w:t xml:space="preserve">Research Symposium</w:t>
      </w:r>
    </w:p>
    <w:bookmarkEnd w:id="299"/>
    <w:bookmarkEnd w:id="300"/>
    <w:bookmarkStart w:id="323" w:name="scientific-communication"/>
    <w:p>
      <w:pPr>
        <w:pStyle w:val="Heading1"/>
      </w:pPr>
      <w:r>
        <w:rPr>
          <w:rStyle w:val="SectionNumber"/>
        </w:rPr>
        <w:t xml:space="preserve">9</w:t>
      </w:r>
      <w:r>
        <w:tab/>
      </w:r>
      <w:r>
        <w:t xml:space="preserve">Scientific Communication</w:t>
      </w:r>
    </w:p>
    <w:bookmarkStart w:id="319" w:name="group-poster"/>
    <w:p>
      <w:pPr>
        <w:pStyle w:val="Heading2"/>
      </w:pPr>
      <w:r>
        <w:rPr>
          <w:rStyle w:val="SectionNumber"/>
        </w:rPr>
        <w:t xml:space="preserve">9.1</w:t>
      </w:r>
      <w:r>
        <w:tab/>
      </w:r>
      <w:r>
        <w:t xml:space="preserve">Group Poster</w:t>
      </w:r>
    </w:p>
    <w:bookmarkStart w:id="301"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301"/>
    <w:bookmarkStart w:id="302" w:name="part-1---choose-a-template"/>
    <w:p>
      <w:pPr>
        <w:pStyle w:val="Heading3"/>
      </w:pPr>
      <w:r>
        <w:rPr>
          <w:rStyle w:val="SectionNumber"/>
        </w:rPr>
        <w:t xml:space="preserve">9.1.2</w:t>
      </w:r>
      <w:r>
        <w:tab/>
      </w:r>
      <w:r>
        <w:t xml:space="preserve">Part 1 - Choose a Template</w:t>
      </w:r>
    </w:p>
    <w:p>
      <w:pPr>
        <w:numPr>
          <w:ilvl w:val="0"/>
          <w:numId w:val="1095"/>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5"/>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5"/>
        </w:numPr>
        <w:pStyle w:val="Compact"/>
      </w:pPr>
      <w:r>
        <w:t xml:space="preserve">Discuss with your group how you will divide up the work and exchange important information (e.g. phone numbers, email).</w:t>
      </w:r>
    </w:p>
    <w:bookmarkEnd w:id="302"/>
    <w:bookmarkStart w:id="311" w:name="X9dd2b8024e6c3fdd878c8e33fa6eaacd3888b94"/>
    <w:p>
      <w:pPr>
        <w:pStyle w:val="Heading3"/>
      </w:pPr>
      <w:r>
        <w:rPr>
          <w:rStyle w:val="SectionNumber"/>
        </w:rPr>
        <w:t xml:space="preserve">9.1.3</w:t>
      </w:r>
      <w:r>
        <w:tab/>
      </w:r>
      <w:r>
        <w:t xml:space="preserve">Part 2 - Make an Academic Research Poster</w:t>
      </w:r>
    </w:p>
    <w:p>
      <w:pPr>
        <w:numPr>
          <w:ilvl w:val="0"/>
          <w:numId w:val="109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303"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303"/>
    <w:bookmarkStart w:id="304"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7"/>
        </w:numPr>
        <w:pStyle w:val="Compact"/>
      </w:pPr>
      <w:r>
        <w:t xml:space="preserve">Conclusions: In one sentence, concisely state what you learned from your research.</w:t>
      </w:r>
    </w:p>
    <w:bookmarkEnd w:id="304"/>
    <w:bookmarkStart w:id="305"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5"/>
    <w:bookmarkStart w:id="306"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6"/>
    <w:bookmarkStart w:id="307"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7"/>
    <w:bookmarkStart w:id="308"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8"/>
        </w:numPr>
        <w:pStyle w:val="Compact"/>
      </w:pPr>
      <w:r>
        <w:t xml:space="preserve">What do your results mean?</w:t>
      </w:r>
    </w:p>
    <w:p>
      <w:pPr>
        <w:numPr>
          <w:ilvl w:val="0"/>
          <w:numId w:val="1098"/>
        </w:numPr>
        <w:pStyle w:val="Compact"/>
      </w:pPr>
      <w:r>
        <w:t xml:space="preserve">How do they fit into the bigger picture?</w:t>
      </w:r>
    </w:p>
    <w:p>
      <w:pPr>
        <w:numPr>
          <w:ilvl w:val="0"/>
          <w:numId w:val="1098"/>
        </w:numPr>
        <w:pStyle w:val="Compact"/>
      </w:pPr>
      <w:r>
        <w:t xml:space="preserve">If any experiments did not give expected results, hypothesize why that might have been the case and propose alternate experiments that could confirm or clarify your results.</w:t>
      </w:r>
    </w:p>
    <w:p>
      <w:pPr>
        <w:numPr>
          <w:ilvl w:val="0"/>
          <w:numId w:val="1098"/>
        </w:numPr>
        <w:pStyle w:val="Compact"/>
      </w:pPr>
      <w:r>
        <w:t xml:space="preserve">Include at least one sentence of future work that you would do if you had more time or what students in upcoming semesters could do to continue to answer your questions.</w:t>
      </w:r>
    </w:p>
    <w:bookmarkEnd w:id="308"/>
    <w:bookmarkStart w:id="309"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9"/>
    <w:bookmarkStart w:id="310"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10"/>
    <w:bookmarkEnd w:id="311"/>
    <w:bookmarkStart w:id="312"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9"/>
        </w:numPr>
        <w:pStyle w:val="Compact"/>
      </w:pPr>
      <w:r>
        <w:t xml:space="preserve">Each group member should re-read the poster from beginning to end and fix any typos or grammatical errors.</w:t>
      </w:r>
    </w:p>
    <w:p>
      <w:pPr>
        <w:numPr>
          <w:ilvl w:val="0"/>
          <w:numId w:val="1099"/>
        </w:numPr>
        <w:pStyle w:val="Compact"/>
      </w:pPr>
      <w:r>
        <w:t xml:space="preserve">Check the alignment of figures, text boxes, titles, etc.</w:t>
      </w:r>
    </w:p>
    <w:p>
      <w:pPr>
        <w:numPr>
          <w:ilvl w:val="0"/>
          <w:numId w:val="1099"/>
        </w:numPr>
        <w:pStyle w:val="Compact"/>
      </w:pPr>
      <w:r>
        <w:t xml:space="preserve">Add some finishing touches. You can play with the color, the font, add additional images if it’s relevant.</w:t>
      </w:r>
    </w:p>
    <w:bookmarkEnd w:id="312"/>
    <w:bookmarkStart w:id="313"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100"/>
        </w:numPr>
        <w:pStyle w:val="Compact"/>
      </w:pPr>
      <w:r>
        <w:t xml:space="preserve">Convert your poster to a pdf.</w:t>
      </w:r>
    </w:p>
    <w:p>
      <w:pPr>
        <w:numPr>
          <w:ilvl w:val="0"/>
          <w:numId w:val="110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100"/>
        </w:numPr>
        <w:pStyle w:val="Compact"/>
      </w:pPr>
      <w:r>
        <w:t xml:space="preserve">Have one member of your group post a pdf of your poster in the Canvas C-MOOR Poster Discussion.</w:t>
      </w:r>
    </w:p>
    <w:p>
      <w:pPr>
        <w:numPr>
          <w:ilvl w:val="1"/>
          <w:numId w:val="1101"/>
        </w:numPr>
        <w:pStyle w:val="Compact"/>
      </w:pPr>
      <w:r>
        <w:t xml:space="preserve">With your poster, introduce your group members and copy and paste your abstract into the post.</w:t>
      </w:r>
    </w:p>
    <w:p>
      <w:pPr>
        <w:numPr>
          <w:ilvl w:val="1"/>
          <w:numId w:val="1101"/>
        </w:numPr>
        <w:pStyle w:val="Compact"/>
      </w:pPr>
      <w:r>
        <w:t xml:space="preserve">Insert your pdf into the post and edit the link so that it automatically shows the inline preview. This will make it easier for students to view your poster.</w:t>
      </w:r>
    </w:p>
    <w:p>
      <w:pPr>
        <w:numPr>
          <w:ilvl w:val="0"/>
          <w:numId w:val="1100"/>
        </w:numPr>
        <w:pStyle w:val="Compact"/>
      </w:pPr>
      <w:r>
        <w:t xml:space="preserve">As an individual, read through the other posters from different groups.</w:t>
      </w:r>
    </w:p>
    <w:p>
      <w:pPr>
        <w:numPr>
          <w:ilvl w:val="0"/>
          <w:numId w:val="1100"/>
        </w:numPr>
        <w:pStyle w:val="Compact"/>
      </w:pPr>
      <w:r>
        <w:t xml:space="preserve">Post comments</w:t>
      </w:r>
    </w:p>
    <w:bookmarkEnd w:id="313"/>
    <w:bookmarkStart w:id="314"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14"/>
    <w:bookmarkStart w:id="318" w:name="footnotes-11"/>
    <w:p>
      <w:pPr>
        <w:pStyle w:val="Heading3"/>
      </w:pPr>
      <w:r>
        <w:rPr>
          <w:rStyle w:val="SectionNumber"/>
        </w:rPr>
        <w:t xml:space="preserve">9.1.7</w:t>
      </w:r>
      <w:r>
        <w:tab/>
      </w:r>
      <w:r>
        <w:t xml:space="preserve">Footnotes</w:t>
      </w:r>
    </w:p>
    <w:bookmarkStart w:id="316" w:name="resources-14"/>
    <w:p>
      <w:pPr>
        <w:pStyle w:val="Heading4"/>
      </w:pPr>
      <w:r>
        <w:rPr>
          <w:rStyle w:val="SectionNumber"/>
        </w:rPr>
        <w:t xml:space="preserve">9.1.7.1</w:t>
      </w:r>
      <w:r>
        <w:tab/>
      </w:r>
      <w:r>
        <w:t xml:space="preserve">Resources</w:t>
      </w:r>
    </w:p>
    <w:p>
      <w:pPr>
        <w:numPr>
          <w:ilvl w:val="0"/>
          <w:numId w:val="1102"/>
        </w:numPr>
        <w:pStyle w:val="Compact"/>
      </w:pPr>
      <w:hyperlink r:id="rId315">
        <w:r>
          <w:rPr>
            <w:rStyle w:val="Hyperlink"/>
          </w:rPr>
          <w:t xml:space="preserve">Google Doc</w:t>
        </w:r>
      </w:hyperlink>
    </w:p>
    <w:bookmarkEnd w:id="316"/>
    <w:bookmarkStart w:id="317" w:name="contributions-and-affiliations-12"/>
    <w:p>
      <w:pPr>
        <w:pStyle w:val="Heading4"/>
      </w:pPr>
      <w:r>
        <w:rPr>
          <w:rStyle w:val="SectionNumber"/>
        </w:rPr>
        <w:t xml:space="preserve">9.1.7.2</w:t>
      </w:r>
      <w:r>
        <w:tab/>
      </w:r>
      <w:r>
        <w:t xml:space="preserve">Contributions and Affiliations</w:t>
      </w:r>
    </w:p>
    <w:p>
      <w:pPr>
        <w:numPr>
          <w:ilvl w:val="0"/>
          <w:numId w:val="1103"/>
        </w:numPr>
        <w:pStyle w:val="Compact"/>
      </w:pPr>
      <w:r>
        <w:t xml:space="preserve">Stephanie R. Coffman, Clovis Community College</w:t>
      </w:r>
    </w:p>
    <w:p>
      <w:pPr>
        <w:pStyle w:val="FirstParagraph"/>
      </w:pPr>
      <w:r>
        <w:t xml:space="preserve">Last Revised:September 2021</w:t>
      </w:r>
    </w:p>
    <w:bookmarkEnd w:id="317"/>
    <w:bookmarkEnd w:id="318"/>
    <w:bookmarkEnd w:id="319"/>
    <w:bookmarkStart w:id="322"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2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21">
        <w:r>
          <w:rPr>
            <w:rStyle w:val="Hyperlink"/>
          </w:rPr>
          <w:t xml:space="preserve">slide</w:t>
        </w:r>
      </w:hyperlink>
    </w:p>
    <w:bookmarkEnd w:id="322"/>
    <w:bookmarkEnd w:id="323"/>
    <w:bookmarkStart w:id="324" w:name="appendix"/>
    <w:p>
      <w:pPr>
        <w:pStyle w:val="Heading1"/>
      </w:pPr>
      <w:r>
        <w:t xml:space="preserve">Appendix</w:t>
      </w:r>
    </w:p>
    <w:bookmarkEnd w:id="324"/>
    <w:bookmarkStart w:id="328"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2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7">
        <w:r>
          <w:rPr>
            <w:rStyle w:val="Hyperlink"/>
          </w:rPr>
          <w:t xml:space="preserve">Look at This!</w:t>
        </w:r>
      </w:hyperlink>
      <w:r>
        <w:t xml:space="preserve"> </w:t>
      </w:r>
      <w:r>
        <w:t xml:space="preserve">category</w:t>
      </w:r>
    </w:p>
    <w:bookmarkEnd w:id="328"/>
    <w:bookmarkStart w:id="330"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4"/>
        </w:numPr>
        <w:pStyle w:val="Compact"/>
      </w:pPr>
      <w:hyperlink r:id="rId329">
        <w:r>
          <w:rPr>
            <w:rStyle w:val="Hyperlink"/>
          </w:rPr>
          <w:t xml:space="preserve">https://www.cloviscollege.edu/alumni-and-community/c-moor/c-moor-scholars.html</w:t>
        </w:r>
      </w:hyperlink>
    </w:p>
    <w:bookmarkEnd w:id="330"/>
    <w:bookmarkStart w:id="332"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31">
        <w:r>
          <w:rPr>
            <w:rStyle w:val="Hyperlink"/>
          </w:rPr>
          <w:t xml:space="preserve">https://help.c-moor.org</w:t>
        </w:r>
      </w:hyperlink>
    </w:p>
    <w:bookmarkEnd w:id="332"/>
    <w:bookmarkStart w:id="333" w:name="competencies-table"/>
    <w:p>
      <w:pPr>
        <w:pStyle w:val="Heading1"/>
      </w:pPr>
      <w:r>
        <w:rPr>
          <w:rStyle w:val="SectionNumber"/>
        </w:rPr>
        <w:t xml:space="preserve">13</w:t>
      </w:r>
      <w:r>
        <w:tab/>
      </w:r>
      <w:r>
        <w:t xml:space="preserve">Core Competencies</w:t>
      </w:r>
    </w:p>
    <w:p>
      <w:pPr>
        <w:pStyle w:val="FirstParagraph"/>
      </w:pPr>
      <w:r>
        <w:t xml:space="preserve">The activities in this miniCURE address several core concepts and competencies as identified by professional societies and working groups. The table below lists the relevant core concepts and competencies from the following sources:</w:t>
      </w:r>
      <w:r>
        <w:t xml:space="preserve"> </w:t>
      </w:r>
      <w:r>
        <w:t xml:space="preserve"> </w:t>
      </w:r>
    </w:p>
    <w:p>
      <w:pPr>
        <w:numPr>
          <w:ilvl w:val="0"/>
          <w:numId w:val="1105"/>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105"/>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105"/>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 The growth and behavior of organisms are activated through the expression of genetic information in context.</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bookmarkEnd w:id="333"/>
    <w:bookmarkStart w:id="340" w:name="about-the-authors"/>
    <w:p>
      <w:pPr>
        <w:pStyle w:val="Heading1"/>
      </w:pPr>
      <w:r>
        <w:t xml:space="preserve">About the Authors</w:t>
      </w:r>
    </w:p>
    <w:p>
      <w:pPr>
        <w:pStyle w:val="FirstParagraph"/>
      </w:pPr>
      <w:r>
        <w:t xml:space="preserve">These credits are based on our</w:t>
      </w:r>
      <w:r>
        <w:t xml:space="preserve"> </w:t>
      </w:r>
      <w:hyperlink r:id="rId33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3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36">
              <w:r>
                <w:rPr>
                  <w:rStyle w:val="Hyperlink"/>
                </w:rPr>
                <w:t xml:space="preserve">Candace Savonen</w:t>
              </w:r>
            </w:hyperlink>
            <w:r>
              <w:t xml:space="preserve">,</w:t>
            </w:r>
            <w:r>
              <w:t xml:space="preserve"> </w:t>
            </w:r>
            <w:hyperlink r:id="rId33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3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7">
              <w:r>
                <w:rPr>
                  <w:rStyle w:val="Hyperlink"/>
                </w:rPr>
                <w:t xml:space="preserve">Carrie Wright</w:t>
              </w:r>
            </w:hyperlink>
            <w:r>
              <w:t xml:space="preserve">,</w:t>
            </w:r>
            <w:r>
              <w:t xml:space="preserve"> </w:t>
            </w:r>
            <w:hyperlink r:id="rId336">
              <w:r>
                <w:rPr>
                  <w:rStyle w:val="Hyperlink"/>
                </w:rPr>
                <w:t xml:space="preserve">Candace Savonen</w:t>
              </w:r>
            </w:hyperlink>
          </w:p>
        </w:tc>
      </w:tr>
      <w:tr>
        <w:tc>
          <w:tcPr/>
          <w:p>
            <w:pPr>
              <w:pStyle w:val="Compact"/>
              <w:jc w:val="left"/>
            </w:pPr>
            <w:r>
              <w:t xml:space="preserve">Package Developers (</w:t>
            </w:r>
            <w:hyperlink r:id="rId338">
              <w:r>
                <w:rPr>
                  <w:rStyle w:val="Hyperlink"/>
                </w:rPr>
                <w:t xml:space="preserve">ottrpal</w:t>
              </w:r>
            </w:hyperlink>
            <w:r>
              <w:t xml:space="preserve">)</w:t>
            </w:r>
            <w:r>
              <w:t xml:space="preserve"> </w:t>
            </w:r>
            <w:hyperlink r:id="rId336">
              <w:r>
                <w:rPr>
                  <w:rStyle w:val="Hyperlink"/>
                </w:rPr>
                <w:t xml:space="preserve">Candace Savonen</w:t>
              </w:r>
            </w:hyperlink>
            <w:r>
              <w:t xml:space="preserve">,</w:t>
            </w:r>
            <w:r>
              <w:t xml:space="preserve"> </w:t>
            </w:r>
            <w:hyperlink r:id="rId339">
              <w:r>
                <w:rPr>
                  <w:rStyle w:val="Hyperlink"/>
                </w:rPr>
                <w:t xml:space="preserve">John Muschelli</w:t>
              </w:r>
            </w:hyperlink>
            <w:r>
              <w:t xml:space="preserve">,</w:t>
            </w:r>
            <w:r>
              <w:t xml:space="preserve"> </w:t>
            </w:r>
            <w:hyperlink r:id="rId33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2024-10-17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7" Target="media/rId277.png" /><Relationship Type="http://schemas.openxmlformats.org/officeDocument/2006/relationships/image" Id="rId218" Target="media/rId218.png" /><Relationship Type="http://schemas.openxmlformats.org/officeDocument/2006/relationships/image" Id="rId326" Target="media/rId326.png" /><Relationship Type="http://schemas.openxmlformats.org/officeDocument/2006/relationships/image" Id="rId132" Target="media/rId132.jpg" /><Relationship Type="http://schemas.openxmlformats.org/officeDocument/2006/relationships/image" Id="rId60" Target="media/rId60.jpg" /><Relationship Type="http://schemas.openxmlformats.org/officeDocument/2006/relationships/image" Id="rId20" Target="media/rId20.png" /><Relationship Type="http://schemas.openxmlformats.org/officeDocument/2006/relationships/image" Id="rId65" Target="media/rId65.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151" Target="media/rId151.png" /><Relationship Type="http://schemas.openxmlformats.org/officeDocument/2006/relationships/image" Id="rId225" Target="media/rId225.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320" Target="media/rId320.png" /><Relationship Type="http://schemas.openxmlformats.org/officeDocument/2006/relationships/image" Id="rId106" Target="media/rId106.png" /><Relationship Type="http://schemas.openxmlformats.org/officeDocument/2006/relationships/image" Id="rId117" Target="media/rId117.png" /><Relationship Type="http://schemas.openxmlformats.org/officeDocument/2006/relationships/hyperlink" Id="rId133" Target="http://cubocube.com/dashboard.php?a=1179&amp;b=1228&amp;c=10" TargetMode="External" /><Relationship Type="http://schemas.openxmlformats.org/officeDocument/2006/relationships/hyperlink" Id="rId337" Target="https://carriewright11.github.io/" TargetMode="External" /><Relationship Type="http://schemas.openxmlformats.org/officeDocument/2006/relationships/hyperlink" Id="rId142" Target="https://clovis.shinyapps.io/BIOL11A_Drosophila/" TargetMode="External" /><Relationship Type="http://schemas.openxmlformats.org/officeDocument/2006/relationships/hyperlink" Id="rId138" Target="https://clovis.shinyapps.io/BIOL11A_Model_Organisms" TargetMode="External" /><Relationship Type="http://schemas.openxmlformats.org/officeDocument/2006/relationships/hyperlink" Id="rId134" Target="https://creativecommons.org/licenses/by-nc-sa/2.5/" TargetMode="External" /><Relationship Type="http://schemas.openxmlformats.org/officeDocument/2006/relationships/hyperlink" Id="rId293" Target="https://docs.google.com/document/d/17nQ6OYVCHeLCeXrDYcNjZvj7-fdAGPZQ" TargetMode="External" /><Relationship Type="http://schemas.openxmlformats.org/officeDocument/2006/relationships/hyperlink" Id="rId112" Target="https://docs.google.com/document/d/18RAb-RTWGhJTpHL-WdVHHQtaRbHs18bB" TargetMode="External" /><Relationship Type="http://schemas.openxmlformats.org/officeDocument/2006/relationships/hyperlink" Id="rId212" Target="https://docs.google.com/document/d/1ABmBmDwDtxipxmlfWuVypjIVt2AmTZtY" TargetMode="External" /><Relationship Type="http://schemas.openxmlformats.org/officeDocument/2006/relationships/hyperlink" Id="rId253" Target="https://docs.google.com/document/d/1LY30hkP8hY2_I5h45pJLgOXGInxfK6v7M7I3JDV6_pA/" TargetMode="External" /><Relationship Type="http://schemas.openxmlformats.org/officeDocument/2006/relationships/hyperlink" Id="rId173" Target="https://docs.google.com/document/d/1M7rtDzyGVUxO2GVBp09bTBu4fMDxocTs" TargetMode="External" /><Relationship Type="http://schemas.openxmlformats.org/officeDocument/2006/relationships/hyperlink" Id="rId126" Target="https://docs.google.com/document/d/1QmuNMHKiHRGXohS0P9Pojc3zBvUZDG8L" TargetMode="External" /><Relationship Type="http://schemas.openxmlformats.org/officeDocument/2006/relationships/hyperlink" Id="rId156" Target="https://docs.google.com/document/d/1nQ-wd4hX0Xtd4mfloXcpbbtK_CqDzY874oqmBYql1M8" TargetMode="External" /><Relationship Type="http://schemas.openxmlformats.org/officeDocument/2006/relationships/hyperlink" Id="rId280" Target="https://docs.google.com/document/d/1sKqNfe9iFLlGcuL0OHQ_aGARwC_Sqb8IQjIfwzP629Y/" TargetMode="External" /><Relationship Type="http://schemas.openxmlformats.org/officeDocument/2006/relationships/hyperlink" Id="rId234" Target="https://docs.google.com/document/d/1szcQ9jDT-NzzOT_Xm80y4ulxkwkqC1ZX" TargetMode="External" /><Relationship Type="http://schemas.openxmlformats.org/officeDocument/2006/relationships/hyperlink" Id="rId146" Target="https://docs.google.com/document/d/1vFhm2XLMO9vjMDNT6CxZJ4VJuinw0BEo" TargetMode="External" /><Relationship Type="http://schemas.openxmlformats.org/officeDocument/2006/relationships/hyperlink" Id="rId315" Target="https://docs.google.com/document/d/1xMewa-RktOWeGfSYjlSy9TB7yd_w8x0b" TargetMode="External" /><Relationship Type="http://schemas.openxmlformats.org/officeDocument/2006/relationships/hyperlink" Id="rId189" Target="https://docs.google.com/document/d/1zqTb5HacEqEVhFv4nmRsCB8FSCEMDkP_" TargetMode="External" /><Relationship Type="http://schemas.openxmlformats.org/officeDocument/2006/relationships/hyperlink" Id="rId77" Target="https://docs.google.com/forms/d/e/1FAIpQLSdJva363KdHIVxI0jWBZzNdhz2M-u8Be3viKiy0Rboyzy4PPQ/viewform" TargetMode="External" /><Relationship Type="http://schemas.openxmlformats.org/officeDocument/2006/relationships/hyperlink" Id="rId195" Target="https://docs.google.com/presentation/d/1-bQsuEIWO6e0ekb98byMAHR8_l45pp_fsl7NxJIXkbM" TargetMode="External" /><Relationship Type="http://schemas.openxmlformats.org/officeDocument/2006/relationships/hyperlink" Id="rId321" Target="https://docs.google.com/presentation/d/1NYfLr0sghb_nUwJZC_NJM4HoXIsLu1-n" TargetMode="External" /><Relationship Type="http://schemas.openxmlformats.org/officeDocument/2006/relationships/hyperlink" Id="rId93" Target="https://docs.google.com/presentation/d/1Oaq8RzhaDANxkNh-tTKwme7e095pGgoiq5iZHbt7PLg" TargetMode="External" /><Relationship Type="http://schemas.openxmlformats.org/officeDocument/2006/relationships/hyperlink" Id="rId262" Target="https://docs.google.com/presentation/d/1VpdaBbZ04qUa2A_W9UwWEF_FVKfhImIt0703z4X1Vqo/edit#slide=id.g28a33aed8b2_0_253" TargetMode="External" /><Relationship Type="http://schemas.openxmlformats.org/officeDocument/2006/relationships/hyperlink" Id="rId244" Target="https://docs.google.com/presentation/d/1axiRC66t6HYkCPzmxNdHXWqR5OpwPfiZxOkocrxji54/" TargetMode="External" /><Relationship Type="http://schemas.openxmlformats.org/officeDocument/2006/relationships/hyperlink" Id="rId88" Target="https://docs.google.com/presentation/d/1codot9UeUO7l0EDcEre7dJgyXurD_xyxpw6IJL_aEjM" TargetMode="External" /><Relationship Type="http://schemas.openxmlformats.org/officeDocument/2006/relationships/hyperlink" Id="rId152" Target="https://docs.google.com/presentation/d/1kt0lW4D8AWqQm1j6FMo0rRDGM_G3zkLmPy3EZNDg3s0" TargetMode="External" /><Relationship Type="http://schemas.openxmlformats.org/officeDocument/2006/relationships/hyperlink" Id="rId70" Target="https://docs.google.com/presentation/d/1kxbnBLoRsdPW4ZkjwNsAHS1XFPuJpQZ8I1aVqyZISW0" TargetMode="External" /><Relationship Type="http://schemas.openxmlformats.org/officeDocument/2006/relationships/hyperlink" Id="rId198" Target="https://docs.google.com/presentation/d/1oNO9JFmC8itk3eq6amT95MWvOsr3zQb6LNwZsQ7-i-g" TargetMode="External" /><Relationship Type="http://schemas.openxmlformats.org/officeDocument/2006/relationships/hyperlink" Id="rId219" Target="https://docs.google.com/presentation/d/1qVh8Rb52aB_Xq5WpKSOqLyB-GrLum-Y910gaITw5OVw" TargetMode="External" /><Relationship Type="http://schemas.openxmlformats.org/officeDocument/2006/relationships/hyperlink" Id="rId118" Target="https://docs.google.com/presentation/d/1uuuAbg_rcfCVohaVrrxfUfszwTDqigzg34qEWfTNeR0" TargetMode="External" /><Relationship Type="http://schemas.openxmlformats.org/officeDocument/2006/relationships/hyperlink" Id="rId62" Target="https://docs.google.com/presentation/d/1zWWdJcJUgp1mXoTE7d0V-7T9ft_Y1EmV0P3VEzWsAXs" TargetMode="External" /><Relationship Type="http://schemas.openxmlformats.org/officeDocument/2006/relationships/hyperlink" Id="rId265" Target="https://docs.google.com/presentation/u/0/d/1NIUcSVoMlcVNphcLfS15jouG3_AYYYTrKwgcTrHr0zU/edit" TargetMode="External" /><Relationship Type="http://schemas.openxmlformats.org/officeDocument/2006/relationships/hyperlink" Id="rId249" Target="https://docs.google.com/presentation/u/0/d/1QequxyKSeXFAeon2NIkOwi51pXqZgKnXg6trAipNDKk/" TargetMode="External" /><Relationship Type="http://schemas.openxmlformats.org/officeDocument/2006/relationships/hyperlink" Id="rId270" Target="https://docs.google.com/presentation/u/0/d/1b9OqXaqUGo0gAnsfbKD6PuLSqbpdREh241UkN_WwQIc/edit" TargetMode="External" /><Relationship Type="http://schemas.openxmlformats.org/officeDocument/2006/relationships/hyperlink" Id="rId275" Target="https://docs.google.com/presentation/u/0/d/1kVLH-n04mZh4KzUaGj0E2pUpiwu51IACGzvkznLT1FM/edit" TargetMode="External" /><Relationship Type="http://schemas.openxmlformats.org/officeDocument/2006/relationships/hyperlink" Id="rId166"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9" Target="https://drive.google.com/file/d/11PFYc2K4qYYvFYc05TCIyarliuWOmQ5x/view?usp=drive_link" TargetMode="External" /><Relationship Type="http://schemas.openxmlformats.org/officeDocument/2006/relationships/hyperlink" Id="rId264" Target="https://drive.google.com/file/d/11ZUswWj3MCaikhWIbEjK8LZ6i-Lum04I" TargetMode="External" /><Relationship Type="http://schemas.openxmlformats.org/officeDocument/2006/relationships/hyperlink" Id="rId243" Target="https://drive.google.com/file/d/1E9WqaYNs_hc4W8phFtkmcfTBQd8SatA5/" TargetMode="External" /><Relationship Type="http://schemas.openxmlformats.org/officeDocument/2006/relationships/hyperlink" Id="rId199" Target="https://drive.google.com/file/d/1kMWQReRTg0FDZDA5abxmkgKxp-7o5IeM" TargetMode="External" /><Relationship Type="http://schemas.openxmlformats.org/officeDocument/2006/relationships/hyperlink" Id="rId261" Target="https://drive.google.com/file/d/1lBrN1ul5PEg6MDoYkGZ_MOCHHzYZydDF/" TargetMode="External" /><Relationship Type="http://schemas.openxmlformats.org/officeDocument/2006/relationships/hyperlink" Id="rId248" Target="https://drive.google.com/file/d/1okkFjNhcvY_Xp_wdDalhb422dW1tz2Yj" TargetMode="External" /><Relationship Type="http://schemas.openxmlformats.org/officeDocument/2006/relationships/hyperlink" Id="rId274" Target="https://drive.google.com/file/d/1xAM2llmKqMjUhOs_XEVv9NgunZ7Gp8DF/view?usp=drive_link" TargetMode="External" /><Relationship Type="http://schemas.openxmlformats.org/officeDocument/2006/relationships/hyperlink" Id="rId204" Target="https://elifesciences.org/articles/00886" TargetMode="External" /><Relationship Type="http://schemas.openxmlformats.org/officeDocument/2006/relationships/hyperlink" Id="rId260"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34" Target="https://github.com/jhudsl/OTTR_Template/wiki/How-to-give-credits" TargetMode="External" /><Relationship Type="http://schemas.openxmlformats.org/officeDocument/2006/relationships/hyperlink" Id="rId338" Target="https://github.com/jhudsl/ottrpal" TargetMode="External" /><Relationship Type="http://schemas.openxmlformats.org/officeDocument/2006/relationships/hyperlink" Id="rId55" Target="https://hbr.org/2012/10/data-scientist-the-sexiest-job-of-the-21st-century" TargetMode="External" /><Relationship Type="http://schemas.openxmlformats.org/officeDocument/2006/relationships/hyperlink" Id="rId331" Target="https://help.c-moor.org" TargetMode="External" /><Relationship Type="http://schemas.openxmlformats.org/officeDocument/2006/relationships/hyperlink" Id="rId89" Target="https://help.c-moor.org/c/help/" TargetMode="External" /><Relationship Type="http://schemas.openxmlformats.org/officeDocument/2006/relationships/hyperlink" Id="rId327" Target="https://help.c-moor.org/c/look-at-this/8" TargetMode="External" /><Relationship Type="http://schemas.openxmlformats.org/officeDocument/2006/relationships/hyperlink" Id="rId325" Target="https://help.c-moor.org/t/326" TargetMode="External" /><Relationship Type="http://schemas.openxmlformats.org/officeDocument/2006/relationships/hyperlink" Id="rId182" Target="https://help.c-moor.org/t/sciserver-guides-and-faqs/22" TargetMode="External" /><Relationship Type="http://schemas.openxmlformats.org/officeDocument/2006/relationships/hyperlink" Id="rId339" Target="https://johnmuschelli.com/" TargetMode="External" /><Relationship Type="http://schemas.openxmlformats.org/officeDocument/2006/relationships/hyperlink" Id="rId108" Target="https://journals.biologists.com/dmm/article/4/6/842/3157/A-high-sugar-diet-produces-obesity-and-insulin" TargetMode="External" /><Relationship Type="http://schemas.openxmlformats.org/officeDocument/2006/relationships/hyperlink" Id="rId69" Target="https://link.c-moor.org/video-join-sciserver" TargetMode="External" /><Relationship Type="http://schemas.openxmlformats.org/officeDocument/2006/relationships/hyperlink" Id="rId87" Target="https://link.c-moor.org/video-join-sciserver-group" TargetMode="External" /><Relationship Type="http://schemas.openxmlformats.org/officeDocument/2006/relationships/hyperlink" Id="rId9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7" Target="https://rarediseases.info.nih.gov/diseases/diseases-by-category/6/digestive-diseases" TargetMode="External" /><Relationship Type="http://schemas.openxmlformats.org/officeDocument/2006/relationships/hyperlink" Id="rId38" Target="https://science.c-moor.org/miniCURE-RNA-seq/differential-gene-expression.html" TargetMode="External" /><Relationship Type="http://schemas.openxmlformats.org/officeDocument/2006/relationships/hyperlink" Id="rId34" Target="https://science.c-moor.org/miniCURE-RNA-seq/introduction.html" TargetMode="External" /><Relationship Type="http://schemas.openxmlformats.org/officeDocument/2006/relationships/hyperlink" Id="rId39" Target="https://science.c-moor.org/miniCURE-RNA-seq/kickstart-project-work.html" TargetMode="External" /><Relationship Type="http://schemas.openxmlformats.org/officeDocument/2006/relationships/hyperlink" Id="rId36" Target="https://science.c-moor.org/miniCURE-RNA-seq/model-organisms-and-databases.html" TargetMode="External" /><Relationship Type="http://schemas.openxmlformats.org/officeDocument/2006/relationships/hyperlink" Id="rId51" Target="https://science.c-moor.org/miniCURE-RNA-seq/pre-lab-intro-to-rna-seq.html" TargetMode="External" /><Relationship Type="http://schemas.openxmlformats.org/officeDocument/2006/relationships/hyperlink" Id="rId50" Target="https://science.c-moor.org/miniCURE-RNA-seq/pre-lab-model-organisms.html" TargetMode="External" /><Relationship Type="http://schemas.openxmlformats.org/officeDocument/2006/relationships/hyperlink" Id="rId49" Target="https://science.c-moor.org/miniCURE-RNA-seq/pre-lab-scientific-literature.html" TargetMode="External" /><Relationship Type="http://schemas.openxmlformats.org/officeDocument/2006/relationships/hyperlink" Id="rId37" Target="https://science.c-moor.org/miniCURE-RNA-seq/rna-seq-analysis.html" TargetMode="External" /><Relationship Type="http://schemas.openxmlformats.org/officeDocument/2006/relationships/hyperlink" Id="rId35" Target="https://science.c-moor.org/miniCURE-RNA-seq/scientific-literature.html" TargetMode="External" /><Relationship Type="http://schemas.openxmlformats.org/officeDocument/2006/relationships/hyperlink" Id="rId40" Target="https://science.c-moor.org/miniCURE-RNA-seq/tutorial-center.html" TargetMode="External" /><Relationship Type="http://schemas.openxmlformats.org/officeDocument/2006/relationships/hyperlink" Id="rId73" Target="https://support.google.com/chrome/answer/188842" TargetMode="External" /><Relationship Type="http://schemas.openxmlformats.org/officeDocument/2006/relationships/hyperlink" Id="rId63"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36" Target="https://www.cansavvy.com/" TargetMode="External" /><Relationship Type="http://schemas.openxmlformats.org/officeDocument/2006/relationships/hyperlink" Id="rId329"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6" Target="https://www.niddk.nih.gov/health-information/digestive-diseases" TargetMode="External" /><Relationship Type="http://schemas.openxmlformats.org/officeDocument/2006/relationships/hyperlink" Id="rId71" Target="https://www.sciserver.org/" TargetMode="External" /><Relationship Type="http://schemas.openxmlformats.org/officeDocument/2006/relationships/hyperlink" Id="rId74" Target="https://www.sciserver.org/support/how-to-use-sciserver/" TargetMode="External" /><Relationship Type="http://schemas.openxmlformats.org/officeDocument/2006/relationships/hyperlink" Id="rId61" Target="https://www.youtube.com/watch?v=5kcAc20Bus8" TargetMode="External" /><Relationship Type="http://schemas.openxmlformats.org/officeDocument/2006/relationships/hyperlink" Id="rId33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33" Target="http://cubocube.com/dashboard.php?a=1179&amp;b=1228&amp;c=10" TargetMode="External" /><Relationship Type="http://schemas.openxmlformats.org/officeDocument/2006/relationships/hyperlink" Id="rId337" Target="https://carriewright11.github.io/" TargetMode="External" /><Relationship Type="http://schemas.openxmlformats.org/officeDocument/2006/relationships/hyperlink" Id="rId142" Target="https://clovis.shinyapps.io/BIOL11A_Drosophila/" TargetMode="External" /><Relationship Type="http://schemas.openxmlformats.org/officeDocument/2006/relationships/hyperlink" Id="rId138" Target="https://clovis.shinyapps.io/BIOL11A_Model_Organisms" TargetMode="External" /><Relationship Type="http://schemas.openxmlformats.org/officeDocument/2006/relationships/hyperlink" Id="rId134" Target="https://creativecommons.org/licenses/by-nc-sa/2.5/" TargetMode="External" /><Relationship Type="http://schemas.openxmlformats.org/officeDocument/2006/relationships/hyperlink" Id="rId293" Target="https://docs.google.com/document/d/17nQ6OYVCHeLCeXrDYcNjZvj7-fdAGPZQ" TargetMode="External" /><Relationship Type="http://schemas.openxmlformats.org/officeDocument/2006/relationships/hyperlink" Id="rId112" Target="https://docs.google.com/document/d/18RAb-RTWGhJTpHL-WdVHHQtaRbHs18bB" TargetMode="External" /><Relationship Type="http://schemas.openxmlformats.org/officeDocument/2006/relationships/hyperlink" Id="rId212" Target="https://docs.google.com/document/d/1ABmBmDwDtxipxmlfWuVypjIVt2AmTZtY" TargetMode="External" /><Relationship Type="http://schemas.openxmlformats.org/officeDocument/2006/relationships/hyperlink" Id="rId253" Target="https://docs.google.com/document/d/1LY30hkP8hY2_I5h45pJLgOXGInxfK6v7M7I3JDV6_pA/" TargetMode="External" /><Relationship Type="http://schemas.openxmlformats.org/officeDocument/2006/relationships/hyperlink" Id="rId173" Target="https://docs.google.com/document/d/1M7rtDzyGVUxO2GVBp09bTBu4fMDxocTs" TargetMode="External" /><Relationship Type="http://schemas.openxmlformats.org/officeDocument/2006/relationships/hyperlink" Id="rId126" Target="https://docs.google.com/document/d/1QmuNMHKiHRGXohS0P9Pojc3zBvUZDG8L" TargetMode="External" /><Relationship Type="http://schemas.openxmlformats.org/officeDocument/2006/relationships/hyperlink" Id="rId156" Target="https://docs.google.com/document/d/1nQ-wd4hX0Xtd4mfloXcpbbtK_CqDzY874oqmBYql1M8" TargetMode="External" /><Relationship Type="http://schemas.openxmlformats.org/officeDocument/2006/relationships/hyperlink" Id="rId280" Target="https://docs.google.com/document/d/1sKqNfe9iFLlGcuL0OHQ_aGARwC_Sqb8IQjIfwzP629Y/" TargetMode="External" /><Relationship Type="http://schemas.openxmlformats.org/officeDocument/2006/relationships/hyperlink" Id="rId234" Target="https://docs.google.com/document/d/1szcQ9jDT-NzzOT_Xm80y4ulxkwkqC1ZX" TargetMode="External" /><Relationship Type="http://schemas.openxmlformats.org/officeDocument/2006/relationships/hyperlink" Id="rId146" Target="https://docs.google.com/document/d/1vFhm2XLMO9vjMDNT6CxZJ4VJuinw0BEo" TargetMode="External" /><Relationship Type="http://schemas.openxmlformats.org/officeDocument/2006/relationships/hyperlink" Id="rId315" Target="https://docs.google.com/document/d/1xMewa-RktOWeGfSYjlSy9TB7yd_w8x0b" TargetMode="External" /><Relationship Type="http://schemas.openxmlformats.org/officeDocument/2006/relationships/hyperlink" Id="rId189" Target="https://docs.google.com/document/d/1zqTb5HacEqEVhFv4nmRsCB8FSCEMDkP_" TargetMode="External" /><Relationship Type="http://schemas.openxmlformats.org/officeDocument/2006/relationships/hyperlink" Id="rId77" Target="https://docs.google.com/forms/d/e/1FAIpQLSdJva363KdHIVxI0jWBZzNdhz2M-u8Be3viKiy0Rboyzy4PPQ/viewform" TargetMode="External" /><Relationship Type="http://schemas.openxmlformats.org/officeDocument/2006/relationships/hyperlink" Id="rId195" Target="https://docs.google.com/presentation/d/1-bQsuEIWO6e0ekb98byMAHR8_l45pp_fsl7NxJIXkbM" TargetMode="External" /><Relationship Type="http://schemas.openxmlformats.org/officeDocument/2006/relationships/hyperlink" Id="rId321" Target="https://docs.google.com/presentation/d/1NYfLr0sghb_nUwJZC_NJM4HoXIsLu1-n" TargetMode="External" /><Relationship Type="http://schemas.openxmlformats.org/officeDocument/2006/relationships/hyperlink" Id="rId93" Target="https://docs.google.com/presentation/d/1Oaq8RzhaDANxkNh-tTKwme7e095pGgoiq5iZHbt7PLg" TargetMode="External" /><Relationship Type="http://schemas.openxmlformats.org/officeDocument/2006/relationships/hyperlink" Id="rId262" Target="https://docs.google.com/presentation/d/1VpdaBbZ04qUa2A_W9UwWEF_FVKfhImIt0703z4X1Vqo/edit#slide=id.g28a33aed8b2_0_253" TargetMode="External" /><Relationship Type="http://schemas.openxmlformats.org/officeDocument/2006/relationships/hyperlink" Id="rId244" Target="https://docs.google.com/presentation/d/1axiRC66t6HYkCPzmxNdHXWqR5OpwPfiZxOkocrxji54/" TargetMode="External" /><Relationship Type="http://schemas.openxmlformats.org/officeDocument/2006/relationships/hyperlink" Id="rId88" Target="https://docs.google.com/presentation/d/1codot9UeUO7l0EDcEre7dJgyXurD_xyxpw6IJL_aEjM" TargetMode="External" /><Relationship Type="http://schemas.openxmlformats.org/officeDocument/2006/relationships/hyperlink" Id="rId152" Target="https://docs.google.com/presentation/d/1kt0lW4D8AWqQm1j6FMo0rRDGM_G3zkLmPy3EZNDg3s0" TargetMode="External" /><Relationship Type="http://schemas.openxmlformats.org/officeDocument/2006/relationships/hyperlink" Id="rId70" Target="https://docs.google.com/presentation/d/1kxbnBLoRsdPW4ZkjwNsAHS1XFPuJpQZ8I1aVqyZISW0" TargetMode="External" /><Relationship Type="http://schemas.openxmlformats.org/officeDocument/2006/relationships/hyperlink" Id="rId198" Target="https://docs.google.com/presentation/d/1oNO9JFmC8itk3eq6amT95MWvOsr3zQb6LNwZsQ7-i-g" TargetMode="External" /><Relationship Type="http://schemas.openxmlformats.org/officeDocument/2006/relationships/hyperlink" Id="rId219" Target="https://docs.google.com/presentation/d/1qVh8Rb52aB_Xq5WpKSOqLyB-GrLum-Y910gaITw5OVw" TargetMode="External" /><Relationship Type="http://schemas.openxmlformats.org/officeDocument/2006/relationships/hyperlink" Id="rId118" Target="https://docs.google.com/presentation/d/1uuuAbg_rcfCVohaVrrxfUfszwTDqigzg34qEWfTNeR0" TargetMode="External" /><Relationship Type="http://schemas.openxmlformats.org/officeDocument/2006/relationships/hyperlink" Id="rId62" Target="https://docs.google.com/presentation/d/1zWWdJcJUgp1mXoTE7d0V-7T9ft_Y1EmV0P3VEzWsAXs" TargetMode="External" /><Relationship Type="http://schemas.openxmlformats.org/officeDocument/2006/relationships/hyperlink" Id="rId265" Target="https://docs.google.com/presentation/u/0/d/1NIUcSVoMlcVNphcLfS15jouG3_AYYYTrKwgcTrHr0zU/edit" TargetMode="External" /><Relationship Type="http://schemas.openxmlformats.org/officeDocument/2006/relationships/hyperlink" Id="rId249" Target="https://docs.google.com/presentation/u/0/d/1QequxyKSeXFAeon2NIkOwi51pXqZgKnXg6trAipNDKk/" TargetMode="External" /><Relationship Type="http://schemas.openxmlformats.org/officeDocument/2006/relationships/hyperlink" Id="rId270" Target="https://docs.google.com/presentation/u/0/d/1b9OqXaqUGo0gAnsfbKD6PuLSqbpdREh241UkN_WwQIc/edit" TargetMode="External" /><Relationship Type="http://schemas.openxmlformats.org/officeDocument/2006/relationships/hyperlink" Id="rId275" Target="https://docs.google.com/presentation/u/0/d/1kVLH-n04mZh4KzUaGj0E2pUpiwu51IACGzvkznLT1FM/edit" TargetMode="External" /><Relationship Type="http://schemas.openxmlformats.org/officeDocument/2006/relationships/hyperlink" Id="rId166"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9" Target="https://drive.google.com/file/d/11PFYc2K4qYYvFYc05TCIyarliuWOmQ5x/view?usp=drive_link" TargetMode="External" /><Relationship Type="http://schemas.openxmlformats.org/officeDocument/2006/relationships/hyperlink" Id="rId264" Target="https://drive.google.com/file/d/11ZUswWj3MCaikhWIbEjK8LZ6i-Lum04I" TargetMode="External" /><Relationship Type="http://schemas.openxmlformats.org/officeDocument/2006/relationships/hyperlink" Id="rId243" Target="https://drive.google.com/file/d/1E9WqaYNs_hc4W8phFtkmcfTBQd8SatA5/" TargetMode="External" /><Relationship Type="http://schemas.openxmlformats.org/officeDocument/2006/relationships/hyperlink" Id="rId199" Target="https://drive.google.com/file/d/1kMWQReRTg0FDZDA5abxmkgKxp-7o5IeM" TargetMode="External" /><Relationship Type="http://schemas.openxmlformats.org/officeDocument/2006/relationships/hyperlink" Id="rId261" Target="https://drive.google.com/file/d/1lBrN1ul5PEg6MDoYkGZ_MOCHHzYZydDF/" TargetMode="External" /><Relationship Type="http://schemas.openxmlformats.org/officeDocument/2006/relationships/hyperlink" Id="rId248" Target="https://drive.google.com/file/d/1okkFjNhcvY_Xp_wdDalhb422dW1tz2Yj" TargetMode="External" /><Relationship Type="http://schemas.openxmlformats.org/officeDocument/2006/relationships/hyperlink" Id="rId274" Target="https://drive.google.com/file/d/1xAM2llmKqMjUhOs_XEVv9NgunZ7Gp8DF/view?usp=drive_link" TargetMode="External" /><Relationship Type="http://schemas.openxmlformats.org/officeDocument/2006/relationships/hyperlink" Id="rId204" Target="https://elifesciences.org/articles/00886" TargetMode="External" /><Relationship Type="http://schemas.openxmlformats.org/officeDocument/2006/relationships/hyperlink" Id="rId260"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34" Target="https://github.com/jhudsl/OTTR_Template/wiki/How-to-give-credits" TargetMode="External" /><Relationship Type="http://schemas.openxmlformats.org/officeDocument/2006/relationships/hyperlink" Id="rId338" Target="https://github.com/jhudsl/ottrpal" TargetMode="External" /><Relationship Type="http://schemas.openxmlformats.org/officeDocument/2006/relationships/hyperlink" Id="rId55" Target="https://hbr.org/2012/10/data-scientist-the-sexiest-job-of-the-21st-century" TargetMode="External" /><Relationship Type="http://schemas.openxmlformats.org/officeDocument/2006/relationships/hyperlink" Id="rId331" Target="https://help.c-moor.org" TargetMode="External" /><Relationship Type="http://schemas.openxmlformats.org/officeDocument/2006/relationships/hyperlink" Id="rId89" Target="https://help.c-moor.org/c/help/" TargetMode="External" /><Relationship Type="http://schemas.openxmlformats.org/officeDocument/2006/relationships/hyperlink" Id="rId327" Target="https://help.c-moor.org/c/look-at-this/8" TargetMode="External" /><Relationship Type="http://schemas.openxmlformats.org/officeDocument/2006/relationships/hyperlink" Id="rId325" Target="https://help.c-moor.org/t/326" TargetMode="External" /><Relationship Type="http://schemas.openxmlformats.org/officeDocument/2006/relationships/hyperlink" Id="rId182" Target="https://help.c-moor.org/t/sciserver-guides-and-faqs/22" TargetMode="External" /><Relationship Type="http://schemas.openxmlformats.org/officeDocument/2006/relationships/hyperlink" Id="rId339" Target="https://johnmuschelli.com/" TargetMode="External" /><Relationship Type="http://schemas.openxmlformats.org/officeDocument/2006/relationships/hyperlink" Id="rId108" Target="https://journals.biologists.com/dmm/article/4/6/842/3157/A-high-sugar-diet-produces-obesity-and-insulin" TargetMode="External" /><Relationship Type="http://schemas.openxmlformats.org/officeDocument/2006/relationships/hyperlink" Id="rId69" Target="https://link.c-moor.org/video-join-sciserver" TargetMode="External" /><Relationship Type="http://schemas.openxmlformats.org/officeDocument/2006/relationships/hyperlink" Id="rId87" Target="https://link.c-moor.org/video-join-sciserver-group" TargetMode="External" /><Relationship Type="http://schemas.openxmlformats.org/officeDocument/2006/relationships/hyperlink" Id="rId9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7" Target="https://rarediseases.info.nih.gov/diseases/diseases-by-category/6/digestive-diseases" TargetMode="External" /><Relationship Type="http://schemas.openxmlformats.org/officeDocument/2006/relationships/hyperlink" Id="rId38" Target="https://science.c-moor.org/miniCURE-RNA-seq/differential-gene-expression.html" TargetMode="External" /><Relationship Type="http://schemas.openxmlformats.org/officeDocument/2006/relationships/hyperlink" Id="rId34" Target="https://science.c-moor.org/miniCURE-RNA-seq/introduction.html" TargetMode="External" /><Relationship Type="http://schemas.openxmlformats.org/officeDocument/2006/relationships/hyperlink" Id="rId39" Target="https://science.c-moor.org/miniCURE-RNA-seq/kickstart-project-work.html" TargetMode="External" /><Relationship Type="http://schemas.openxmlformats.org/officeDocument/2006/relationships/hyperlink" Id="rId36" Target="https://science.c-moor.org/miniCURE-RNA-seq/model-organisms-and-databases.html" TargetMode="External" /><Relationship Type="http://schemas.openxmlformats.org/officeDocument/2006/relationships/hyperlink" Id="rId51" Target="https://science.c-moor.org/miniCURE-RNA-seq/pre-lab-intro-to-rna-seq.html" TargetMode="External" /><Relationship Type="http://schemas.openxmlformats.org/officeDocument/2006/relationships/hyperlink" Id="rId50" Target="https://science.c-moor.org/miniCURE-RNA-seq/pre-lab-model-organisms.html" TargetMode="External" /><Relationship Type="http://schemas.openxmlformats.org/officeDocument/2006/relationships/hyperlink" Id="rId49" Target="https://science.c-moor.org/miniCURE-RNA-seq/pre-lab-scientific-literature.html" TargetMode="External" /><Relationship Type="http://schemas.openxmlformats.org/officeDocument/2006/relationships/hyperlink" Id="rId37" Target="https://science.c-moor.org/miniCURE-RNA-seq/rna-seq-analysis.html" TargetMode="External" /><Relationship Type="http://schemas.openxmlformats.org/officeDocument/2006/relationships/hyperlink" Id="rId35" Target="https://science.c-moor.org/miniCURE-RNA-seq/scientific-literature.html" TargetMode="External" /><Relationship Type="http://schemas.openxmlformats.org/officeDocument/2006/relationships/hyperlink" Id="rId40" Target="https://science.c-moor.org/miniCURE-RNA-seq/tutorial-center.html" TargetMode="External" /><Relationship Type="http://schemas.openxmlformats.org/officeDocument/2006/relationships/hyperlink" Id="rId73" Target="https://support.google.com/chrome/answer/188842" TargetMode="External" /><Relationship Type="http://schemas.openxmlformats.org/officeDocument/2006/relationships/hyperlink" Id="rId63"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36" Target="https://www.cansavvy.com/" TargetMode="External" /><Relationship Type="http://schemas.openxmlformats.org/officeDocument/2006/relationships/hyperlink" Id="rId329"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6" Target="https://www.niddk.nih.gov/health-information/digestive-diseases" TargetMode="External" /><Relationship Type="http://schemas.openxmlformats.org/officeDocument/2006/relationships/hyperlink" Id="rId71" Target="https://www.sciserver.org/" TargetMode="External" /><Relationship Type="http://schemas.openxmlformats.org/officeDocument/2006/relationships/hyperlink" Id="rId74" Target="https://www.sciserver.org/support/how-to-use-sciserver/" TargetMode="External" /><Relationship Type="http://schemas.openxmlformats.org/officeDocument/2006/relationships/hyperlink" Id="rId61" Target="https://www.youtube.com/watch?v=5kcAc20Bus8" TargetMode="External" /><Relationship Type="http://schemas.openxmlformats.org/officeDocument/2006/relationships/hyperlink" Id="rId33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2024-10-17T12:40:21Z</dcterms:created>
  <dcterms:modified xsi:type="dcterms:W3CDTF">2024-10-17T12:40:21Z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17,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