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C-MOOR</w:t>
      </w:r>
      <w:r>
        <w:t xml:space="preserve"> </w:t>
      </w:r>
      <w:r>
        <w:t xml:space="preserve">miniCURE:</w:t>
      </w:r>
      <w:r>
        <w:t xml:space="preserve"> </w:t>
      </w:r>
      <w:r>
        <w:t xml:space="preserve">RNA-seq</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Introduction</w:t>
      </w:r>
    </w:p>
    <w:bookmarkStart w:id="23" w:name="goal"/>
    <w:p>
      <w:pPr>
        <w:pStyle w:val="Heading2"/>
      </w:pPr>
      <w:r>
        <w:rPr>
          <w:rStyle w:val="SectionNumber"/>
        </w:rPr>
        <w:t xml:space="preserve">1.1</w:t>
      </w:r>
      <w:r>
        <w:tab/>
      </w:r>
      <w:r>
        <w:t xml:space="preserve">Goal</w:t>
      </w:r>
    </w:p>
    <w:bookmarkEnd w:id="23"/>
    <w:bookmarkStart w:id="24" w:name="audience"/>
    <w:p>
      <w:pPr>
        <w:pStyle w:val="Heading2"/>
      </w:pPr>
      <w:r>
        <w:rPr>
          <w:rStyle w:val="SectionNumber"/>
        </w:rPr>
        <w:t xml:space="preserve">1.2</w:t>
      </w:r>
      <w:r>
        <w:tab/>
      </w:r>
      <w:r>
        <w:t xml:space="preserve">Audience</w:t>
      </w:r>
    </w:p>
    <w:bookmarkEnd w:id="24"/>
    <w:bookmarkStart w:id="25" w:name="timeline"/>
    <w:p>
      <w:pPr>
        <w:pStyle w:val="Heading2"/>
      </w:pPr>
      <w:r>
        <w:rPr>
          <w:rStyle w:val="SectionNumber"/>
        </w:rPr>
        <w:t xml:space="preserve">1.3</w:t>
      </w:r>
      <w:r>
        <w:tab/>
      </w:r>
      <w:r>
        <w:t xml:space="preserve">Timeline</w:t>
      </w:r>
    </w:p>
    <w:bookmarkEnd w:id="25"/>
    <w:bookmarkEnd w:id="26"/>
    <w:bookmarkStart w:id="27" w:name="sciserver"/>
    <w:p>
      <w:pPr>
        <w:pStyle w:val="Heading1"/>
      </w:pPr>
      <w:r>
        <w:rPr>
          <w:rStyle w:val="SectionNumber"/>
        </w:rPr>
        <w:t xml:space="preserve">2</w:t>
      </w:r>
      <w:r>
        <w:tab/>
      </w:r>
      <w:r>
        <w:t xml:space="preserve">SciServer</w:t>
      </w:r>
    </w:p>
    <w:bookmarkEnd w:id="27"/>
    <w:bookmarkStart w:id="28" w:name="discourse"/>
    <w:p>
      <w:pPr>
        <w:pStyle w:val="Heading1"/>
      </w:pPr>
      <w:r>
        <w:rPr>
          <w:rStyle w:val="SectionNumber"/>
        </w:rPr>
        <w:t xml:space="preserve">3</w:t>
      </w:r>
      <w:r>
        <w:tab/>
      </w:r>
      <w:r>
        <w:t xml:space="preserve">Discourse</w:t>
      </w:r>
    </w:p>
    <w:bookmarkEnd w:id="28"/>
    <w:bookmarkStart w:id="29" w:name="literature"/>
    <w:p>
      <w:pPr>
        <w:pStyle w:val="Heading1"/>
      </w:pPr>
      <w:r>
        <w:rPr>
          <w:rStyle w:val="SectionNumber"/>
        </w:rPr>
        <w:t xml:space="preserve">4</w:t>
      </w:r>
      <w:r>
        <w:tab/>
      </w:r>
      <w:r>
        <w:t xml:space="preserve">Literature</w:t>
      </w:r>
    </w:p>
    <w:bookmarkEnd w:id="29"/>
    <w:bookmarkStart w:id="30" w:name="posters"/>
    <w:p>
      <w:pPr>
        <w:pStyle w:val="Heading1"/>
      </w:pPr>
      <w:r>
        <w:rPr>
          <w:rStyle w:val="SectionNumber"/>
        </w:rPr>
        <w:t xml:space="preserve">5</w:t>
      </w:r>
      <w:r>
        <w:tab/>
      </w:r>
      <w:r>
        <w:t xml:space="preserve">Posters</w:t>
      </w:r>
    </w:p>
    <w:bookmarkEnd w:id="30"/>
    <w:bookmarkStart w:id="42" w:name="model-organisms"/>
    <w:p>
      <w:pPr>
        <w:pStyle w:val="Heading1"/>
      </w:pPr>
      <w:r>
        <w:rPr>
          <w:rStyle w:val="SectionNumber"/>
        </w:rPr>
        <w:t xml:space="preserve">6</w:t>
      </w:r>
      <w:r>
        <w:tab/>
      </w:r>
      <w:r>
        <w:t xml:space="preserve">Model Organisms</w:t>
      </w:r>
    </w:p>
    <w:p>
      <w:pPr>
        <w:pStyle w:val="FirstParagraph"/>
      </w:pPr>
      <w:r>
        <w:drawing>
          <wp:inline>
            <wp:extent cx="5334000" cy="1662906"/>
            <wp:effectExtent b="0" l="0" r="0" t="0"/>
            <wp:docPr descr="" title="" id="1" name="Picture"/>
            <a:graphic>
              <a:graphicData uri="http://schemas.openxmlformats.org/drawingml/2006/picture">
                <pic:pic>
                  <pic:nvPicPr>
                    <pic:cNvPr descr="https://github.com/C-MOOR/clovis-biol11a/raw/master/tutorials/Model_Organisms_Intro/images/model_organism_collage.jpeg" id="0" name="Picture"/>
                    <pic:cNvPicPr>
                      <a:picLocks noChangeArrowheads="1" noChangeAspect="1"/>
                    </pic:cNvPicPr>
                  </pic:nvPicPr>
                  <pic:blipFill>
                    <a:blip r:embed="rId31"/>
                    <a:stretch>
                      <a:fillRect/>
                    </a:stretch>
                  </pic:blipFill>
                  <pic:spPr bwMode="auto">
                    <a:xfrm>
                      <a:off x="0" y="0"/>
                      <a:ext cx="5334000" cy="1662906"/>
                    </a:xfrm>
                    <a:prstGeom prst="rect">
                      <a:avLst/>
                    </a:prstGeom>
                    <a:noFill/>
                    <a:ln w="9525">
                      <a:noFill/>
                      <a:headEnd/>
                      <a:tailEnd/>
                    </a:ln>
                  </pic:spPr>
                </pic:pic>
              </a:graphicData>
            </a:graphic>
          </wp:inline>
        </w:drawing>
      </w:r>
    </w:p>
    <w:p>
      <w:pPr>
        <w:pStyle w:val="BodyText"/>
      </w:pPr>
      <w:r>
        <w:t xml:space="preserve">Image credit:</w:t>
      </w:r>
      <w:r>
        <w:t xml:space="preserve"> </w:t>
      </w:r>
      <w:hyperlink r:id="rId32">
        <w:r>
          <w:rPr>
            <w:rStyle w:val="Hyperlink"/>
          </w:rPr>
          <w:t xml:space="preserve">Max Westby</w:t>
        </w:r>
      </w:hyperlink>
      <w:r>
        <w:t xml:space="preserve">. Some of the most important genetic model organisms in use today. Clockwise from top left: yeast, fruit fly, arabidopsis, mouse, roundworm, zebrafish. License:</w:t>
      </w:r>
      <w:r>
        <w:t xml:space="preserve"> </w:t>
      </w:r>
      <w:hyperlink r:id="rId33">
        <w:r>
          <w:rPr>
            <w:rStyle w:val="Hyperlink"/>
          </w:rPr>
          <w:t xml:space="preserve">CC ANS 2.5</w:t>
        </w:r>
      </w:hyperlink>
    </w:p>
    <w:bookmarkStart w:id="34" w:name="purpose"/>
    <w:p>
      <w:pPr>
        <w:pStyle w:val="Heading2"/>
      </w:pPr>
      <w:r>
        <w:rPr>
          <w:rStyle w:val="SectionNumber"/>
        </w:rPr>
        <w:t xml:space="preserve">6.1</w:t>
      </w:r>
      <w:r>
        <w:tab/>
      </w:r>
      <w:r>
        <w:t xml:space="preserve">Purpose</w:t>
      </w:r>
    </w:p>
    <w:p>
      <w:pPr>
        <w:pStyle w:val="FirstParagraph"/>
      </w:pPr>
      <w:r>
        <w:t xml:space="preserve">The two tutorials in this pre-lab will familiarize you with the concepts of model organisms, with an emphasis on Drosophila. In Lab 8, this information will help you look up information about Drosophila genes.</w:t>
      </w:r>
    </w:p>
    <w:bookmarkEnd w:id="34"/>
    <w:bookmarkStart w:id="35" w:name="learning-objectives"/>
    <w:p>
      <w:pPr>
        <w:pStyle w:val="Heading2"/>
      </w:pPr>
      <w:r>
        <w:rPr>
          <w:rStyle w:val="SectionNumber"/>
        </w:rPr>
        <w:t xml:space="preserve">6.2</w:t>
      </w:r>
      <w:r>
        <w:tab/>
      </w:r>
      <w:r>
        <w:t xml:space="preserve">Learning Objectives</w:t>
      </w:r>
    </w:p>
    <w:p>
      <w:pPr>
        <w:numPr>
          <w:ilvl w:val="0"/>
          <w:numId w:val="1002"/>
        </w:numPr>
        <w:pStyle w:val="Compact"/>
      </w:pPr>
      <w:r>
        <w:t xml:space="preserve">Explain the importance of model organisms and identify some of their desirable characteristics.</w:t>
      </w:r>
    </w:p>
    <w:p>
      <w:pPr>
        <w:numPr>
          <w:ilvl w:val="0"/>
          <w:numId w:val="1002"/>
        </w:numPr>
        <w:pStyle w:val="Compact"/>
      </w:pPr>
      <w:r>
        <w:t xml:space="preserve">Describe the usefulness of Drosophila as a model system.</w:t>
      </w:r>
    </w:p>
    <w:bookmarkEnd w:id="35"/>
    <w:bookmarkStart w:id="36" w:name="introduction-1"/>
    <w:p>
      <w:pPr>
        <w:pStyle w:val="Heading2"/>
      </w:pPr>
      <w:r>
        <w:rPr>
          <w:rStyle w:val="SectionNumber"/>
        </w:rPr>
        <w:t xml:space="preserve">6.3</w:t>
      </w:r>
      <w:r>
        <w:tab/>
      </w:r>
      <w:r>
        <w:t xml:space="preserve">Introduction</w:t>
      </w:r>
    </w:p>
    <w:p>
      <w:pPr>
        <w:pStyle w:val="FirstParagraph"/>
      </w:pPr>
      <w:r>
        <w:t xml:space="preserve">Scientists frequently use a few specific organisms, called</w:t>
      </w:r>
      <w:r>
        <w:t xml:space="preserve"> </w:t>
      </w:r>
      <w:r>
        <w:t xml:space="preserve">“</w:t>
      </w:r>
      <w:r>
        <w:t xml:space="preserve">model organisms</w:t>
      </w:r>
      <w:r>
        <w:t xml:space="preserve">”</w:t>
      </w:r>
      <w:r>
        <w:t xml:space="preserve"> </w:t>
      </w:r>
      <w:r>
        <w:t xml:space="preserve">for their experiments. This tutorial will introduce you to a few of the most popular model organisms and will discuss why these organisms were chosen and what they are useful for.</w:t>
      </w:r>
    </w:p>
    <w:p>
      <w:pPr>
        <w:pStyle w:val="BodyText"/>
      </w:pPr>
      <w:r>
        <w:t xml:space="preserve">The fruit fly (Drosophila melanogaster) is a popular model organism used to study a wide range of biological questions. The second tutorial will introduce you to some of the types of research being conducted with fruit flies, give a brief overview of Drosophila biology, and show you what it’s like to work with Drosophila in the lab.</w:t>
      </w:r>
    </w:p>
    <w:bookmarkEnd w:id="36"/>
    <w:bookmarkStart w:id="38" w:name="activity-1---model-organisms"/>
    <w:p>
      <w:pPr>
        <w:pStyle w:val="Heading2"/>
      </w:pPr>
      <w:r>
        <w:rPr>
          <w:rStyle w:val="SectionNumber"/>
        </w:rPr>
        <w:t xml:space="preserve">6.4</w:t>
      </w:r>
      <w:r>
        <w:tab/>
      </w:r>
      <w:r>
        <w:t xml:space="preserve">Activity 1 - Model Organisms</w:t>
      </w:r>
    </w:p>
    <w:p>
      <w:pPr>
        <w:pStyle w:val="FirstParagraph"/>
      </w:pPr>
      <w:r>
        <w:t xml:space="preserve">Estimated time: 15 min</w:t>
      </w:r>
    </w:p>
    <w:p>
      <w:pPr>
        <w:numPr>
          <w:ilvl w:val="0"/>
          <w:numId w:val="1003"/>
        </w:numPr>
        <w:pStyle w:val="Compact"/>
      </w:pPr>
      <w:hyperlink r:id="rId37">
        <w:r>
          <w:rPr>
            <w:rStyle w:val="Hyperlink"/>
          </w:rPr>
          <w:t xml:space="preserve">Click here to open the Model Organisms Tutorial.</w:t>
        </w:r>
      </w:hyperlink>
    </w:p>
    <w:p>
      <w:pPr>
        <w:numPr>
          <w:ilvl w:val="0"/>
          <w:numId w:val="1003"/>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3"/>
        </w:numPr>
        <w:pStyle w:val="Compact"/>
      </w:pPr>
      <w:r>
        <w:t xml:space="preserve">As you complete the tutorial, answer the questions below.</w:t>
      </w:r>
    </w:p>
    <w:p>
      <w:pPr>
        <w:pStyle w:val="FirstParagraph"/>
      </w:pPr>
      <w:r>
        <w:t xml:space="preserve">Questions</w:t>
      </w:r>
    </w:p>
    <w:p>
      <w:pPr>
        <w:numPr>
          <w:ilvl w:val="0"/>
          <w:numId w:val="1004"/>
        </w:numPr>
        <w:pStyle w:val="Compact"/>
      </w:pPr>
      <w:r>
        <w:t xml:space="preserve">Explain what a</w:t>
      </w:r>
      <w:r>
        <w:t xml:space="preserve"> </w:t>
      </w:r>
      <w:r>
        <w:t xml:space="preserve">“</w:t>
      </w:r>
      <w:r>
        <w:t xml:space="preserve">model organism</w:t>
      </w:r>
      <w:r>
        <w:t xml:space="preserve">”</w:t>
      </w:r>
      <w:r>
        <w:t xml:space="preserve"> </w:t>
      </w:r>
      <w:r>
        <w:t xml:space="preserve">is and why they are useful.</w:t>
      </w:r>
    </w:p>
    <w:p>
      <w:pPr>
        <w:numPr>
          <w:ilvl w:val="0"/>
          <w:numId w:val="1004"/>
        </w:numPr>
        <w:pStyle w:val="Compact"/>
      </w:pPr>
      <w:r>
        <w:t xml:space="preserve">Define ortholog and explain how model organisms can be used to understand human genes.</w:t>
      </w:r>
    </w:p>
    <w:p>
      <w:pPr>
        <w:numPr>
          <w:ilvl w:val="0"/>
          <w:numId w:val="1004"/>
        </w:numPr>
        <w:pStyle w:val="Compact"/>
      </w:pPr>
      <w:r>
        <w:t xml:space="preserve">Name 4 commonly used model organisms</w:t>
      </w:r>
    </w:p>
    <w:bookmarkEnd w:id="38"/>
    <w:bookmarkStart w:id="40" w:name="activity-2---drosophila-melanogaster"/>
    <w:p>
      <w:pPr>
        <w:pStyle w:val="Heading2"/>
      </w:pPr>
      <w:r>
        <w:rPr>
          <w:rStyle w:val="SectionNumber"/>
        </w:rPr>
        <w:t xml:space="preserve">6.5</w:t>
      </w:r>
      <w:r>
        <w:tab/>
      </w:r>
      <w:r>
        <w:t xml:space="preserve">Activity 2 - Drosophila melanogaster</w:t>
      </w:r>
    </w:p>
    <w:p>
      <w:pPr>
        <w:pStyle w:val="FirstParagraph"/>
      </w:pPr>
      <w:r>
        <w:t xml:space="preserve">Estimated time: 15 min</w:t>
      </w:r>
    </w:p>
    <w:p>
      <w:pPr>
        <w:numPr>
          <w:ilvl w:val="0"/>
          <w:numId w:val="1005"/>
        </w:numPr>
        <w:pStyle w:val="Compact"/>
      </w:pPr>
      <w:hyperlink r:id="rId39">
        <w:r>
          <w:rPr>
            <w:rStyle w:val="Hyperlink"/>
          </w:rPr>
          <w:t xml:space="preserve">Click here to open the Drosophila melanogaster Tutorial.</w:t>
        </w:r>
      </w:hyperlink>
    </w:p>
    <w:p>
      <w:pPr>
        <w:numPr>
          <w:ilvl w:val="0"/>
          <w:numId w:val="1005"/>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5"/>
        </w:numPr>
        <w:pStyle w:val="Compact"/>
      </w:pPr>
      <w:r>
        <w:t xml:space="preserve">As you complete the tutorial, answer the questions below.</w:t>
      </w:r>
    </w:p>
    <w:p>
      <w:pPr>
        <w:pStyle w:val="FirstParagraph"/>
      </w:pPr>
      <w:r>
        <w:t xml:space="preserve">Questions</w:t>
      </w:r>
    </w:p>
    <w:p>
      <w:pPr>
        <w:numPr>
          <w:ilvl w:val="0"/>
          <w:numId w:val="1006"/>
        </w:numPr>
        <w:pStyle w:val="Compact"/>
      </w:pPr>
      <w:r>
        <w:t xml:space="preserve">Provide 3 reasons why fruit flies are useful for scientific research.</w:t>
      </w:r>
    </w:p>
    <w:p>
      <w:pPr>
        <w:numPr>
          <w:ilvl w:val="0"/>
          <w:numId w:val="1006"/>
        </w:numPr>
        <w:pStyle w:val="Compact"/>
      </w:pPr>
      <w:r>
        <w:t xml:space="preserve">List 3 ways in which fruit flies are similar to humans.</w:t>
      </w:r>
    </w:p>
    <w:p>
      <w:pPr>
        <w:numPr>
          <w:ilvl w:val="0"/>
          <w:numId w:val="1006"/>
        </w:numPr>
        <w:pStyle w:val="Compact"/>
      </w:pPr>
      <w:r>
        <w:t xml:space="preserve">Compare and contrast the fruit fly genome to the human genome.</w:t>
      </w:r>
    </w:p>
    <w:p>
      <w:pPr>
        <w:numPr>
          <w:ilvl w:val="0"/>
          <w:numId w:val="1006"/>
        </w:numPr>
        <w:pStyle w:val="Compact"/>
      </w:pPr>
      <w:r>
        <w:t xml:space="preserve">Briefly describe the fruit fly life cycle.</w:t>
      </w:r>
    </w:p>
    <w:bookmarkEnd w:id="40"/>
    <w:bookmarkStart w:id="41" w:name="contributions-and-affiliations"/>
    <w:p>
      <w:pPr>
        <w:pStyle w:val="Heading2"/>
      </w:pPr>
      <w:r>
        <w:rPr>
          <w:rStyle w:val="SectionNumber"/>
        </w:rPr>
        <w:t xml:space="preserve">6.6</w:t>
      </w:r>
      <w:r>
        <w:tab/>
      </w:r>
      <w:r>
        <w:t xml:space="preserve">Contributions and Affiliations</w:t>
      </w:r>
    </w:p>
    <w:p>
      <w:pPr>
        <w:numPr>
          <w:ilvl w:val="0"/>
          <w:numId w:val="1007"/>
        </w:numPr>
        <w:pStyle w:val="Compact"/>
      </w:pPr>
      <w:r>
        <w:t xml:space="preserve">Stephanie R. Coffman, Ph.D.</w:t>
      </w:r>
    </w:p>
    <w:p>
      <w:pPr>
        <w:pStyle w:val="FirstParagraph"/>
      </w:pPr>
      <w:r>
        <w:t xml:space="preserve">Last Revised: February 2022</w:t>
      </w:r>
    </w:p>
    <w:bookmarkEnd w:id="41"/>
    <w:bookmarkEnd w:id="42"/>
    <w:bookmarkStart w:id="54" w:name="biological-databases"/>
    <w:p>
      <w:pPr>
        <w:pStyle w:val="Heading1"/>
      </w:pPr>
      <w:r>
        <w:rPr>
          <w:rStyle w:val="SectionNumber"/>
        </w:rPr>
        <w:t xml:space="preserve">7</w:t>
      </w:r>
      <w:r>
        <w:tab/>
      </w:r>
      <w:r>
        <w:t xml:space="preserve">Biological Databases</w:t>
      </w:r>
    </w:p>
    <w:bookmarkStart w:id="43" w:name="purpose-1"/>
    <w:p>
      <w:pPr>
        <w:pStyle w:val="Heading2"/>
      </w:pPr>
      <w:r>
        <w:rPr>
          <w:rStyle w:val="SectionNumber"/>
        </w:rPr>
        <w:t xml:space="preserve">7.1</w:t>
      </w:r>
      <w:r>
        <w:tab/>
      </w:r>
      <w:r>
        <w:t xml:space="preserve">Purpose</w:t>
      </w:r>
    </w:p>
    <w:p>
      <w:pPr>
        <w:pStyle w:val="FirstParagraph"/>
      </w:pPr>
      <w:r>
        <w:t xml:space="preserve">In this activity, students will learn to search the same online databases used by scientists to collect information about a set of genes and present them to your group. This will give you an opportunity to engage in inquiry-based learning and apply the concepts in molecular biology and genetics from this course.</w:t>
      </w:r>
    </w:p>
    <w:bookmarkEnd w:id="43"/>
    <w:bookmarkStart w:id="44" w:name="learning-objectives-1"/>
    <w:p>
      <w:pPr>
        <w:pStyle w:val="Heading2"/>
      </w:pPr>
      <w:r>
        <w:rPr>
          <w:rStyle w:val="SectionNumber"/>
        </w:rPr>
        <w:t xml:space="preserve">7.2</w:t>
      </w:r>
      <w:r>
        <w:tab/>
      </w:r>
      <w:r>
        <w:t xml:space="preserve">Learning Objectives</w:t>
      </w:r>
    </w:p>
    <w:p>
      <w:pPr>
        <w:numPr>
          <w:ilvl w:val="0"/>
          <w:numId w:val="1008"/>
        </w:numPr>
        <w:pStyle w:val="Compact"/>
      </w:pPr>
      <w:r>
        <w:t xml:space="preserve">Use online databases to look up information about a gene.</w:t>
      </w:r>
    </w:p>
    <w:bookmarkEnd w:id="44"/>
    <w:bookmarkStart w:id="46" w:name="activity-1---databases"/>
    <w:p>
      <w:pPr>
        <w:pStyle w:val="Heading2"/>
      </w:pPr>
      <w:r>
        <w:rPr>
          <w:rStyle w:val="SectionNumber"/>
        </w:rPr>
        <w:t xml:space="preserve">7.3</w:t>
      </w:r>
      <w:r>
        <w:tab/>
      </w:r>
      <w:r>
        <w:t xml:space="preserve">Activity 1 - Databases</w:t>
      </w:r>
    </w:p>
    <w:p>
      <w:pPr>
        <w:pStyle w:val="FirstParagraph"/>
      </w:pPr>
      <w:r>
        <w:t xml:space="preserve">Estimated time: 15 min</w:t>
      </w:r>
    </w:p>
    <w:p>
      <w:pPr>
        <w:numPr>
          <w:ilvl w:val="0"/>
          <w:numId w:val="1009"/>
        </w:numPr>
        <w:pStyle w:val="Compact"/>
      </w:pPr>
      <w:r>
        <w:t xml:space="preserve">Follow</w:t>
      </w:r>
      <w:r>
        <w:t xml:space="preserve"> </w:t>
      </w:r>
      <w:hyperlink r:id="rId45">
        <w:r>
          <w:rPr>
            <w:rStyle w:val="Hyperlink"/>
          </w:rPr>
          <w:t xml:space="preserve">these directions</w:t>
        </w:r>
      </w:hyperlink>
      <w:r>
        <w:t xml:space="preserve"> </w:t>
      </w:r>
      <w:r>
        <w:t xml:space="preserve">to launch your first LearnR tutorial: Biological Databases Tutorial.</w:t>
      </w:r>
    </w:p>
    <w:p>
      <w:pPr>
        <w:numPr>
          <w:ilvl w:val="0"/>
          <w:numId w:val="1009"/>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numPr>
          <w:ilvl w:val="0"/>
          <w:numId w:val="1009"/>
        </w:numPr>
        <w:pStyle w:val="Compact"/>
      </w:pPr>
      <w:r>
        <w:t xml:space="preserve">As you complete the tutorial, fill in the table below. This will help you know which database to go back to later on.</w:t>
      </w:r>
    </w:p>
    <w:p>
      <w:pPr>
        <w:pStyle w:val="FirstParagraph"/>
      </w:pPr>
      <w:r>
        <w:t xml:space="preserve">Table 1. Databases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Database</w:t>
            </w:r>
          </w:p>
        </w:tc>
        <w:tc>
          <w:tcPr/>
          <w:p>
            <w:pPr>
              <w:pStyle w:val="Compact"/>
              <w:jc w:val="left"/>
            </w:pPr>
            <w:r>
              <w:t xml:space="preserve">Description</w:t>
            </w:r>
          </w:p>
        </w:tc>
      </w:tr>
      <w:tr>
        <w:tc>
          <w:tcPr/>
          <w:p>
            <w:pPr>
              <w:pStyle w:val="Compact"/>
              <w:jc w:val="left"/>
            </w:pPr>
            <w:r>
              <w:t xml:space="preserve">GenBank</w:t>
            </w:r>
          </w:p>
        </w:tc>
        <w:tc>
          <w:tcPr/>
          <w:p>
            <w:pPr>
              <w:pStyle w:val="Compact"/>
            </w:pPr>
          </w:p>
        </w:tc>
      </w:tr>
      <w:tr>
        <w:tc>
          <w:tcPr/>
          <w:p>
            <w:pPr>
              <w:pStyle w:val="Compact"/>
              <w:jc w:val="left"/>
            </w:pPr>
            <w:r>
              <w:t xml:space="preserve">OMIM</w:t>
            </w:r>
          </w:p>
        </w:tc>
        <w:tc>
          <w:tcPr/>
          <w:p>
            <w:pPr>
              <w:pStyle w:val="Compact"/>
            </w:pPr>
          </w:p>
        </w:tc>
      </w:tr>
      <w:tr>
        <w:tc>
          <w:tcPr/>
          <w:p>
            <w:pPr>
              <w:pStyle w:val="Compact"/>
              <w:jc w:val="left"/>
            </w:pPr>
            <w:r>
              <w:t xml:space="preserve">Human Protein Atlas</w:t>
            </w:r>
          </w:p>
        </w:tc>
        <w:tc>
          <w:tcPr/>
          <w:p>
            <w:pPr>
              <w:pStyle w:val="Compact"/>
            </w:pPr>
          </w:p>
        </w:tc>
      </w:tr>
      <w:tr>
        <w:tc>
          <w:tcPr/>
          <w:p>
            <w:pPr>
              <w:pStyle w:val="Compact"/>
              <w:jc w:val="left"/>
            </w:pPr>
            <w:r>
              <w:t xml:space="preserve">PDB</w:t>
            </w:r>
          </w:p>
        </w:tc>
        <w:tc>
          <w:tcPr/>
          <w:p>
            <w:pPr>
              <w:pStyle w:val="Compact"/>
            </w:pPr>
          </w:p>
        </w:tc>
      </w:tr>
    </w:tbl>
    <w:bookmarkEnd w:id="46"/>
    <w:bookmarkStart w:id="47" w:name="activity-2---flybase"/>
    <w:p>
      <w:pPr>
        <w:pStyle w:val="Heading2"/>
      </w:pPr>
      <w:r>
        <w:rPr>
          <w:rStyle w:val="SectionNumber"/>
        </w:rPr>
        <w:t xml:space="preserve">7.4</w:t>
      </w:r>
      <w:r>
        <w:tab/>
      </w:r>
      <w:r>
        <w:t xml:space="preserve">Activity 2 - FlyBase</w:t>
      </w:r>
    </w:p>
    <w:p>
      <w:pPr>
        <w:pStyle w:val="FirstParagraph"/>
      </w:pPr>
      <w:r>
        <w:t xml:space="preserve">Estimated time: 15 min</w:t>
      </w:r>
    </w:p>
    <w:p>
      <w:pPr>
        <w:numPr>
          <w:ilvl w:val="0"/>
          <w:numId w:val="1010"/>
        </w:numPr>
        <w:pStyle w:val="Compact"/>
      </w:pPr>
      <w:r>
        <w:t xml:space="preserve">Work through the FlyBase Tutorial in SciServer.</w:t>
      </w:r>
    </w:p>
    <w:p>
      <w:pPr>
        <w:numPr>
          <w:ilvl w:val="0"/>
          <w:numId w:val="1010"/>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pStyle w:val="FirstParagraph"/>
      </w:pPr>
      <w:r>
        <w:t xml:space="preserve">Observations</w:t>
      </w:r>
    </w:p>
    <w:p>
      <w:pPr>
        <w:numPr>
          <w:ilvl w:val="0"/>
          <w:numId w:val="1011"/>
        </w:numPr>
        <w:pStyle w:val="Compact"/>
      </w:pPr>
      <w:r>
        <w:t xml:space="preserve">What is one question you have about using FlyBase?</w:t>
      </w:r>
    </w:p>
    <w:p>
      <w:pPr>
        <w:numPr>
          <w:ilvl w:val="0"/>
          <w:numId w:val="1011"/>
        </w:numPr>
        <w:pStyle w:val="Compact"/>
      </w:pPr>
      <w:r>
        <w:t xml:space="preserve">What is something that surprised you or that you found interesting about using FlyBase?</w:t>
      </w:r>
    </w:p>
    <w:bookmarkEnd w:id="47"/>
    <w:bookmarkStart w:id="48" w:name="activity-3---human-protein-atlas"/>
    <w:p>
      <w:pPr>
        <w:pStyle w:val="Heading2"/>
      </w:pPr>
      <w:r>
        <w:rPr>
          <w:rStyle w:val="SectionNumber"/>
        </w:rPr>
        <w:t xml:space="preserve">7.5</w:t>
      </w:r>
      <w:r>
        <w:tab/>
      </w:r>
      <w:r>
        <w:t xml:space="preserve">Activity 3 - Human Protein Atlas</w:t>
      </w:r>
    </w:p>
    <w:p>
      <w:pPr>
        <w:pStyle w:val="FirstParagraph"/>
      </w:pPr>
      <w:r>
        <w:t xml:space="preserve">Estimated time: 15 min</w:t>
      </w:r>
    </w:p>
    <w:p>
      <w:pPr>
        <w:numPr>
          <w:ilvl w:val="0"/>
          <w:numId w:val="1012"/>
        </w:numPr>
        <w:pStyle w:val="Compact"/>
      </w:pPr>
      <w:r>
        <w:t xml:space="preserve">Work through the Human Protein Atlas in SciServer.</w:t>
      </w:r>
    </w:p>
    <w:p>
      <w:pPr>
        <w:numPr>
          <w:ilvl w:val="0"/>
          <w:numId w:val="1012"/>
        </w:numPr>
        <w:pStyle w:val="Compact"/>
      </w:pPr>
      <w:r>
        <w:t xml:space="preserve">To move through the activities click</w:t>
      </w:r>
      <w:r>
        <w:t xml:space="preserve"> </w:t>
      </w:r>
      <w:r>
        <w:t xml:space="preserve">“</w:t>
      </w:r>
      <w:r>
        <w:t xml:space="preserve">Continue</w:t>
      </w:r>
      <w:r>
        <w:t xml:space="preserve">”</w:t>
      </w:r>
      <w:r>
        <w:t xml:space="preserve"> </w:t>
      </w:r>
      <w:r>
        <w:t xml:space="preserve">at the bottom of the screen. When you are done with a topic, click</w:t>
      </w:r>
      <w:r>
        <w:t xml:space="preserve"> </w:t>
      </w:r>
      <w:r>
        <w:t xml:space="preserve">“</w:t>
      </w:r>
      <w:r>
        <w:t xml:space="preserve">Next Topic</w:t>
      </w:r>
      <w:r>
        <w:t xml:space="preserve">”</w:t>
      </w:r>
      <w:r>
        <w:t xml:space="preserve"> </w:t>
      </w:r>
      <w:r>
        <w:t xml:space="preserve">to move on.</w:t>
      </w:r>
    </w:p>
    <w:p>
      <w:pPr>
        <w:pStyle w:val="FirstParagraph"/>
      </w:pPr>
      <w:r>
        <w:t xml:space="preserve">Observations</w:t>
      </w:r>
    </w:p>
    <w:p>
      <w:pPr>
        <w:numPr>
          <w:ilvl w:val="0"/>
          <w:numId w:val="1013"/>
        </w:numPr>
        <w:pStyle w:val="Compact"/>
      </w:pPr>
      <w:r>
        <w:t xml:space="preserve">What is one question you have about using HPA?</w:t>
      </w:r>
    </w:p>
    <w:p>
      <w:pPr>
        <w:numPr>
          <w:ilvl w:val="0"/>
          <w:numId w:val="1013"/>
        </w:numPr>
        <w:pStyle w:val="Compact"/>
      </w:pPr>
      <w:r>
        <w:t xml:space="preserve">What is something that surprised you or that you found interesting about using HPA?</w:t>
      </w:r>
    </w:p>
    <w:bookmarkEnd w:id="48"/>
    <w:bookmarkStart w:id="49" w:name="activity-4---research-a-gene"/>
    <w:p>
      <w:pPr>
        <w:pStyle w:val="Heading2"/>
      </w:pPr>
      <w:r>
        <w:rPr>
          <w:rStyle w:val="SectionNumber"/>
        </w:rPr>
        <w:t xml:space="preserve">7.6</w:t>
      </w:r>
      <w:r>
        <w:tab/>
      </w:r>
      <w:r>
        <w:t xml:space="preserve">Activity 4 - Research a Gene!</w:t>
      </w:r>
    </w:p>
    <w:p>
      <w:pPr>
        <w:pStyle w:val="FirstParagraph"/>
      </w:pPr>
      <w:r>
        <w:t xml:space="preserve">Estimated time: 45 min</w:t>
      </w:r>
    </w:p>
    <w:p>
      <w:pPr>
        <w:numPr>
          <w:ilvl w:val="0"/>
          <w:numId w:val="1014"/>
        </w:numPr>
        <w:pStyle w:val="Compact"/>
      </w:pPr>
      <w:r>
        <w:t xml:space="preserve">Before getting started on this activity, your instructor will assign your group a letter that corresponds to a group of 4 genes.</w:t>
      </w:r>
    </w:p>
    <w:p>
      <w:pPr>
        <w:pStyle w:val="FirstParagraph"/>
      </w:pPr>
      <w:r>
        <w:t xml:space="preserve">Group Assigned Letter</w:t>
      </w:r>
    </w:p>
    <w:p>
      <w:pPr>
        <w:numPr>
          <w:ilvl w:val="0"/>
          <w:numId w:val="1015"/>
        </w:numPr>
        <w:pStyle w:val="Compact"/>
      </w:pPr>
      <w:hyperlink w:anchor="table-of-genes-for-activity-4">
        <w:r>
          <w:rPr>
            <w:rStyle w:val="Hyperlink"/>
          </w:rPr>
          <w:t xml:space="preserve">Look up your letter here</w:t>
        </w:r>
      </w:hyperlink>
      <w:r>
        <w:t xml:space="preserve"> </w:t>
      </w:r>
      <w:r>
        <w:t xml:space="preserve">and write the names of the four genes your group is assigned at the top of each column in the table below.</w:t>
      </w:r>
    </w:p>
    <w:p>
      <w:pPr>
        <w:numPr>
          <w:ilvl w:val="0"/>
          <w:numId w:val="1015"/>
        </w:numPr>
        <w:pStyle w:val="Compact"/>
      </w:pPr>
      <w:r>
        <w:t xml:space="preserve">In your group, assign each student one of the four genes to research.</w:t>
      </w:r>
    </w:p>
    <w:p>
      <w:pPr>
        <w:pStyle w:val="FirstParagraph"/>
      </w:pPr>
      <w:r>
        <w:t xml:space="preserve">Individual Assigned Gene</w:t>
      </w:r>
    </w:p>
    <w:p>
      <w:pPr>
        <w:numPr>
          <w:ilvl w:val="0"/>
          <w:numId w:val="1016"/>
        </w:numPr>
        <w:pStyle w:val="Compact"/>
      </w:pPr>
      <w:r>
        <w:t xml:space="preserve">Use FlyBase to look up the information in Table 3 below.</w:t>
      </w:r>
    </w:p>
    <w:p>
      <w:pPr>
        <w:numPr>
          <w:ilvl w:val="0"/>
          <w:numId w:val="1016"/>
        </w:numPr>
        <w:pStyle w:val="Compact"/>
      </w:pPr>
      <w:r>
        <w:t xml:space="preserve">Use HPA to look up the information in Table 4 below.</w:t>
      </w:r>
    </w:p>
    <w:p>
      <w:pPr>
        <w:pStyle w:val="FirstParagraph"/>
      </w:pPr>
      <w:r>
        <w:t xml:space="preserve">Table 2. FlyBase Information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rPr>
                <w:bCs/>
                <w:b/>
              </w:rPr>
              <w:t xml:space="preserve">General Information</w:t>
            </w:r>
          </w:p>
        </w:tc>
        <w:tc>
          <w:tcPr/>
          <w:p>
            <w:pPr>
              <w:pStyle w:val="Compact"/>
            </w:pPr>
          </w:p>
        </w:tc>
      </w:tr>
      <w:tr>
        <w:tc>
          <w:tcPr/>
          <w:p>
            <w:pPr>
              <w:pStyle w:val="Compact"/>
              <w:jc w:val="left"/>
            </w:pPr>
            <w:r>
              <w:t xml:space="preserve">Full Gene Name</w:t>
            </w:r>
          </w:p>
        </w:tc>
        <w:tc>
          <w:tcPr/>
          <w:p>
            <w:pPr>
              <w:pStyle w:val="Compact"/>
            </w:pPr>
          </w:p>
        </w:tc>
      </w:tr>
      <w:tr>
        <w:tc>
          <w:tcPr/>
          <w:p>
            <w:pPr>
              <w:pStyle w:val="Compact"/>
              <w:jc w:val="left"/>
            </w:pPr>
            <w:r>
              <w:t xml:space="preserve">FlyBase ID</w:t>
            </w:r>
          </w:p>
        </w:tc>
        <w:tc>
          <w:tcPr/>
          <w:p>
            <w:pPr>
              <w:pStyle w:val="Compact"/>
            </w:pPr>
          </w:p>
        </w:tc>
      </w:tr>
      <w:tr>
        <w:tc>
          <w:tcPr/>
          <w:p>
            <w:pPr>
              <w:pStyle w:val="Compact"/>
              <w:jc w:val="left"/>
            </w:pPr>
            <w:r>
              <w:t xml:space="preserve">Sequence Location</w:t>
            </w:r>
          </w:p>
        </w:tc>
        <w:tc>
          <w:tcPr/>
          <w:p>
            <w:pPr>
              <w:pStyle w:val="Compact"/>
            </w:pPr>
          </w:p>
        </w:tc>
      </w:tr>
      <w:tr>
        <w:tc>
          <w:tcPr/>
          <w:p>
            <w:pPr>
              <w:pStyle w:val="Compact"/>
              <w:jc w:val="left"/>
            </w:pPr>
            <w:r>
              <w:rPr>
                <w:bCs/>
                <w:b/>
              </w:rPr>
              <w:t xml:space="preserve">Function</w:t>
            </w:r>
          </w:p>
        </w:tc>
        <w:tc>
          <w:tcPr/>
          <w:p>
            <w:pPr>
              <w:pStyle w:val="Compact"/>
            </w:pPr>
          </w:p>
        </w:tc>
      </w:tr>
      <w:tr>
        <w:tc>
          <w:tcPr/>
          <w:p>
            <w:pPr>
              <w:pStyle w:val="Compact"/>
              <w:jc w:val="left"/>
            </w:pPr>
            <w:r>
              <w:t xml:space="preserve">Biological Process</w:t>
            </w:r>
          </w:p>
        </w:tc>
        <w:tc>
          <w:tcPr/>
          <w:p>
            <w:pPr>
              <w:pStyle w:val="Compact"/>
            </w:pPr>
          </w:p>
        </w:tc>
      </w:tr>
      <w:tr>
        <w:tc>
          <w:tcPr/>
          <w:p>
            <w:pPr>
              <w:pStyle w:val="Compact"/>
              <w:jc w:val="left"/>
            </w:pPr>
            <w:r>
              <w:t xml:space="preserve">Cellular Component</w:t>
            </w:r>
          </w:p>
        </w:tc>
        <w:tc>
          <w:tcPr/>
          <w:p>
            <w:pPr>
              <w:pStyle w:val="Compact"/>
            </w:pPr>
          </w:p>
        </w:tc>
      </w:tr>
      <w:tr>
        <w:tc>
          <w:tcPr/>
          <w:p>
            <w:pPr>
              <w:pStyle w:val="Compact"/>
              <w:jc w:val="left"/>
            </w:pPr>
            <w:r>
              <w:rPr>
                <w:bCs/>
                <w:b/>
              </w:rPr>
              <w:t xml:space="preserve">Expression Data</w:t>
            </w:r>
          </w:p>
        </w:tc>
        <w:tc>
          <w:tcPr/>
          <w:p>
            <w:pPr>
              <w:pStyle w:val="Compact"/>
            </w:pPr>
          </w:p>
        </w:tc>
      </w:tr>
      <w:tr>
        <w:tc>
          <w:tcPr/>
          <w:p>
            <w:pPr>
              <w:pStyle w:val="Compact"/>
              <w:jc w:val="left"/>
            </w:pPr>
            <w:r>
              <w:t xml:space="preserve">Anatomical Expression</w:t>
            </w:r>
          </w:p>
        </w:tc>
        <w:tc>
          <w:tcPr/>
          <w:p>
            <w:pPr>
              <w:pStyle w:val="Compact"/>
            </w:pPr>
          </w:p>
        </w:tc>
      </w:tr>
      <w:tr>
        <w:tc>
          <w:tcPr/>
          <w:p>
            <w:pPr>
              <w:pStyle w:val="Compact"/>
              <w:jc w:val="left"/>
            </w:pPr>
            <w:r>
              <w:t xml:space="preserve">Developmental Stage</w:t>
            </w:r>
          </w:p>
        </w:tc>
        <w:tc>
          <w:tcPr/>
          <w:p>
            <w:pPr>
              <w:pStyle w:val="Compact"/>
            </w:pPr>
          </w:p>
        </w:tc>
      </w:tr>
      <w:tr>
        <w:tc>
          <w:tcPr/>
          <w:p>
            <w:pPr>
              <w:pStyle w:val="Compact"/>
              <w:jc w:val="left"/>
            </w:pPr>
            <w:r>
              <w:rPr>
                <w:bCs/>
                <w:b/>
              </w:rPr>
              <w:t xml:space="preserve">Orthologs</w:t>
            </w:r>
          </w:p>
        </w:tc>
        <w:tc>
          <w:tcPr/>
          <w:p>
            <w:pPr>
              <w:pStyle w:val="Compact"/>
            </w:pPr>
          </w:p>
        </w:tc>
      </w:tr>
      <w:tr>
        <w:tc>
          <w:tcPr/>
          <w:p>
            <w:pPr>
              <w:pStyle w:val="Compact"/>
              <w:jc w:val="left"/>
            </w:pPr>
            <w:r>
              <w:t xml:space="preserve">Orthologs in other species</w:t>
            </w:r>
          </w:p>
        </w:tc>
        <w:tc>
          <w:tcPr/>
          <w:p>
            <w:pPr>
              <w:pStyle w:val="Compact"/>
            </w:pPr>
          </w:p>
        </w:tc>
      </w:tr>
      <w:tr>
        <w:tc>
          <w:tcPr/>
          <w:p>
            <w:pPr>
              <w:pStyle w:val="Compact"/>
              <w:jc w:val="left"/>
            </w:pPr>
            <w:r>
              <w:t xml:space="preserve">Human Orthologs</w:t>
            </w:r>
          </w:p>
        </w:tc>
        <w:tc>
          <w:tcPr/>
          <w:p>
            <w:pPr>
              <w:pStyle w:val="Compact"/>
            </w:pPr>
          </w:p>
        </w:tc>
      </w:tr>
    </w:tbl>
    <w:p>
      <w:pPr>
        <w:pStyle w:val="BodyText"/>
      </w:pPr>
      <w:r>
        <w:t xml:space="preserve">Table 3. Human Protein Atlas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Information</w:t>
            </w:r>
          </w:p>
        </w:tc>
      </w:tr>
      <w:tr>
        <w:tc>
          <w:tcPr/>
          <w:p>
            <w:pPr>
              <w:pStyle w:val="Compact"/>
              <w:jc w:val="left"/>
            </w:pPr>
            <w:r>
              <w:t xml:space="preserve">Function</w:t>
            </w:r>
          </w:p>
        </w:tc>
        <w:tc>
          <w:tcPr/>
          <w:p>
            <w:pPr>
              <w:pStyle w:val="Compact"/>
            </w:pPr>
          </w:p>
        </w:tc>
      </w:tr>
      <w:tr>
        <w:tc>
          <w:tcPr/>
          <w:p>
            <w:pPr>
              <w:pStyle w:val="Compact"/>
              <w:jc w:val="left"/>
            </w:pPr>
            <w:r>
              <w:t xml:space="preserve">Is the gene tissue specific? Which tissue?</w:t>
            </w:r>
          </w:p>
        </w:tc>
        <w:tc>
          <w:tcPr/>
          <w:p>
            <w:pPr>
              <w:pStyle w:val="Compact"/>
            </w:pPr>
          </w:p>
        </w:tc>
      </w:tr>
      <w:tr>
        <w:tc>
          <w:tcPr/>
          <w:p>
            <w:pPr>
              <w:pStyle w:val="Compact"/>
              <w:jc w:val="left"/>
            </w:pPr>
            <w:r>
              <w:t xml:space="preserve">Where is it localized in cells?</w:t>
            </w:r>
          </w:p>
        </w:tc>
        <w:tc>
          <w:tcPr/>
          <w:p>
            <w:pPr>
              <w:pStyle w:val="Compact"/>
            </w:pPr>
          </w:p>
        </w:tc>
      </w:tr>
    </w:tbl>
    <w:bookmarkEnd w:id="49"/>
    <w:bookmarkStart w:id="50" w:name="activity-5---present-to-your-group"/>
    <w:p>
      <w:pPr>
        <w:pStyle w:val="Heading2"/>
      </w:pPr>
      <w:r>
        <w:rPr>
          <w:rStyle w:val="SectionNumber"/>
        </w:rPr>
        <w:t xml:space="preserve">7.7</w:t>
      </w:r>
      <w:r>
        <w:tab/>
      </w:r>
      <w:r>
        <w:t xml:space="preserve">Activity 5 - Present to your Group</w:t>
      </w:r>
    </w:p>
    <w:p>
      <w:pPr>
        <w:pStyle w:val="FirstParagraph"/>
      </w:pPr>
      <w:r>
        <w:t xml:space="preserve">Estimated time: 15 min</w:t>
      </w:r>
    </w:p>
    <w:p>
      <w:pPr>
        <w:numPr>
          <w:ilvl w:val="0"/>
          <w:numId w:val="1017"/>
        </w:numPr>
        <w:pStyle w:val="Compact"/>
      </w:pPr>
      <w:r>
        <w:t xml:space="preserve">Present your gene to your group.</w:t>
      </w:r>
    </w:p>
    <w:p>
      <w:pPr>
        <w:numPr>
          <w:ilvl w:val="0"/>
          <w:numId w:val="1017"/>
        </w:numPr>
        <w:pStyle w:val="Compact"/>
      </w:pPr>
      <w:r>
        <w:t xml:space="preserve">Take turns presenting your genes amongst your group and decide on one gene that you think is the most interesting.</w:t>
      </w:r>
    </w:p>
    <w:bookmarkEnd w:id="50"/>
    <w:bookmarkStart w:id="51" w:name="activity-6---class-presentation"/>
    <w:p>
      <w:pPr>
        <w:pStyle w:val="Heading2"/>
      </w:pPr>
      <w:r>
        <w:rPr>
          <w:rStyle w:val="SectionNumber"/>
        </w:rPr>
        <w:t xml:space="preserve">7.8</w:t>
      </w:r>
      <w:r>
        <w:tab/>
      </w:r>
      <w:r>
        <w:t xml:space="preserve">Activity 6 - Class Presentation</w:t>
      </w:r>
    </w:p>
    <w:p>
      <w:pPr>
        <w:pStyle w:val="FirstParagraph"/>
      </w:pPr>
      <w:r>
        <w:t xml:space="preserve">Estimated time:30 mins</w:t>
      </w:r>
    </w:p>
    <w:p>
      <w:pPr>
        <w:numPr>
          <w:ilvl w:val="0"/>
          <w:numId w:val="1018"/>
        </w:numPr>
        <w:pStyle w:val="Compact"/>
      </w:pPr>
      <w:r>
        <w:t xml:space="preserve">With your group, create a short presentation to present your chosen gene to the class.</w:t>
      </w:r>
    </w:p>
    <w:p>
      <w:pPr>
        <w:numPr>
          <w:ilvl w:val="0"/>
          <w:numId w:val="1018"/>
        </w:numPr>
        <w:pStyle w:val="Compact"/>
      </w:pPr>
      <w:r>
        <w:t xml:space="preserve">Your presentation should have about four slides and be thorough:</w:t>
      </w:r>
    </w:p>
    <w:p>
      <w:pPr>
        <w:numPr>
          <w:ilvl w:val="1"/>
          <w:numId w:val="1019"/>
        </w:numPr>
        <w:pStyle w:val="Compact"/>
      </w:pPr>
      <w:r>
        <w:t xml:space="preserve">Slide 1: The GENE you picked to share with your group, your name and date</w:t>
      </w:r>
    </w:p>
    <w:p>
      <w:pPr>
        <w:numPr>
          <w:ilvl w:val="1"/>
          <w:numId w:val="1019"/>
        </w:numPr>
        <w:pStyle w:val="Compact"/>
      </w:pPr>
      <w:r>
        <w:t xml:space="preserve">Slide 2 - 4: Present the information you collected about the gene. For full credit, include relevant images/ diagrams on your slides.</w:t>
      </w:r>
    </w:p>
    <w:p>
      <w:pPr>
        <w:numPr>
          <w:ilvl w:val="0"/>
          <w:numId w:val="1018"/>
        </w:numPr>
        <w:pStyle w:val="Compact"/>
      </w:pPr>
      <w:r>
        <w:t xml:space="preserve">One student in the group should post your slides on Canvas to the discussion board. Make sure you mention everyone in your group by name so they also get credit for the presentation.</w:t>
      </w:r>
    </w:p>
    <w:bookmarkEnd w:id="51"/>
    <w:bookmarkStart w:id="52" w:name="table-of-genes-for-activity-4"/>
    <w:p>
      <w:pPr>
        <w:pStyle w:val="Heading2"/>
      </w:pPr>
      <w:r>
        <w:rPr>
          <w:rStyle w:val="SectionNumber"/>
        </w:rPr>
        <w:t xml:space="preserve">7.9</w:t>
      </w:r>
      <w:r>
        <w:tab/>
      </w:r>
      <w:r>
        <w:t xml:space="preserve">Table of Genes for Activity 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Group</w:t>
            </w:r>
          </w:p>
        </w:tc>
        <w:tc>
          <w:tcPr/>
          <w:p>
            <w:pPr>
              <w:pStyle w:val="Compact"/>
              <w:jc w:val="left"/>
            </w:pPr>
            <w:r>
              <w:t xml:space="preserve">Pathway</w:t>
            </w:r>
          </w:p>
        </w:tc>
        <w:tc>
          <w:tcPr/>
          <w:p>
            <w:pPr>
              <w:pStyle w:val="Compact"/>
              <w:jc w:val="left"/>
            </w:pPr>
            <w:r>
              <w:t xml:space="preserve">Gene -if there is</w:t>
            </w:r>
            <w:r>
              <w:t xml:space="preserve"> </w:t>
            </w:r>
            <w:r>
              <w:t xml:space="preserve">“</w:t>
            </w:r>
            <w:r>
              <w:t xml:space="preserve">()</w:t>
            </w:r>
            <w:r>
              <w:t xml:space="preserve">”</w:t>
            </w:r>
            <w:r>
              <w:t xml:space="preserve"> </w:t>
            </w:r>
            <w:r>
              <w:t xml:space="preserve">use the name in</w:t>
            </w:r>
            <w:r>
              <w:t xml:space="preserve"> </w:t>
            </w:r>
            <w:r>
              <w:t xml:space="preserve">“</w:t>
            </w:r>
            <w:r>
              <w:t xml:space="preserve">()</w:t>
            </w:r>
            <w:r>
              <w:t xml:space="preserve">”</w:t>
            </w:r>
            <w:r>
              <w:t xml:space="preserve"> </w:t>
            </w:r>
            <w:r>
              <w:t xml:space="preserve">to search</w:t>
            </w:r>
          </w:p>
        </w:tc>
      </w:tr>
      <w:tr>
        <w:tc>
          <w:tcPr/>
          <w:p>
            <w:pPr>
              <w:pStyle w:val="Compact"/>
              <w:jc w:val="left"/>
            </w:pPr>
            <w:r>
              <w:t xml:space="preserve">A</w:t>
            </w:r>
          </w:p>
        </w:tc>
        <w:tc>
          <w:tcPr/>
          <w:p>
            <w:pPr>
              <w:pStyle w:val="Compact"/>
              <w:jc w:val="left"/>
            </w:pPr>
            <w:r>
              <w:t xml:space="preserve">Insulin signaling</w:t>
            </w:r>
          </w:p>
        </w:tc>
        <w:tc>
          <w:tcPr/>
          <w:p>
            <w:pPr>
              <w:pStyle w:val="Compact"/>
              <w:jc w:val="left"/>
            </w:pPr>
            <w:r>
              <w:t xml:space="preserve">DILP2 (search for ILP2)</w:t>
            </w:r>
          </w:p>
        </w:tc>
      </w:tr>
      <w:tr>
        <w:tc>
          <w:tcPr/>
          <w:p>
            <w:pPr>
              <w:pStyle w:val="Compact"/>
              <w:jc w:val="left"/>
            </w:pPr>
            <w:r>
              <w:t xml:space="preserve">A</w:t>
            </w:r>
          </w:p>
        </w:tc>
        <w:tc>
          <w:tcPr/>
          <w:p>
            <w:pPr>
              <w:pStyle w:val="Compact"/>
              <w:jc w:val="left"/>
            </w:pPr>
            <w:r>
              <w:t xml:space="preserve">Insulin signaling</w:t>
            </w:r>
          </w:p>
        </w:tc>
        <w:tc>
          <w:tcPr/>
          <w:p>
            <w:pPr>
              <w:pStyle w:val="Compact"/>
              <w:jc w:val="left"/>
            </w:pPr>
            <w:r>
              <w:t xml:space="preserve">DILP3 (search for ILP3)</w:t>
            </w:r>
          </w:p>
        </w:tc>
      </w:tr>
      <w:tr>
        <w:tc>
          <w:tcPr/>
          <w:p>
            <w:pPr>
              <w:pStyle w:val="Compact"/>
              <w:jc w:val="left"/>
            </w:pPr>
            <w:r>
              <w:t xml:space="preserve">A</w:t>
            </w:r>
          </w:p>
        </w:tc>
        <w:tc>
          <w:tcPr/>
          <w:p>
            <w:pPr>
              <w:pStyle w:val="Compact"/>
              <w:jc w:val="left"/>
            </w:pPr>
            <w:r>
              <w:t xml:space="preserve">glycolysis</w:t>
            </w:r>
          </w:p>
        </w:tc>
        <w:tc>
          <w:tcPr/>
          <w:p>
            <w:pPr>
              <w:pStyle w:val="Compact"/>
              <w:jc w:val="left"/>
            </w:pPr>
            <w:r>
              <w:t xml:space="preserve">hexokinase C</w:t>
            </w:r>
          </w:p>
        </w:tc>
      </w:tr>
      <w:tr>
        <w:tc>
          <w:tcPr/>
          <w:p>
            <w:pPr>
              <w:pStyle w:val="Compact"/>
              <w:jc w:val="left"/>
            </w:pPr>
            <w:r>
              <w:t xml:space="preserve">A</w:t>
            </w:r>
          </w:p>
        </w:tc>
        <w:tc>
          <w:tcPr/>
          <w:p>
            <w:pPr>
              <w:pStyle w:val="Compact"/>
              <w:jc w:val="left"/>
            </w:pPr>
            <w:r>
              <w:t xml:space="preserve">glycolysis</w:t>
            </w:r>
          </w:p>
        </w:tc>
        <w:tc>
          <w:tcPr/>
          <w:p>
            <w:pPr>
              <w:pStyle w:val="Compact"/>
              <w:jc w:val="left"/>
            </w:pPr>
            <w:r>
              <w:t xml:space="preserve">hexokinase A</w:t>
            </w:r>
          </w:p>
        </w:tc>
      </w:tr>
      <w:tr>
        <w:tc>
          <w:tcPr/>
          <w:p>
            <w:pPr>
              <w:pStyle w:val="Compact"/>
              <w:jc w:val="left"/>
            </w:pPr>
            <w:r>
              <w:t xml:space="preserve">B</w:t>
            </w:r>
          </w:p>
        </w:tc>
        <w:tc>
          <w:tcPr/>
          <w:p>
            <w:pPr>
              <w:pStyle w:val="Compact"/>
              <w:jc w:val="left"/>
            </w:pPr>
            <w:r>
              <w:t xml:space="preserve">glycolysis</w:t>
            </w:r>
          </w:p>
        </w:tc>
        <w:tc>
          <w:tcPr/>
          <w:p>
            <w:pPr>
              <w:pStyle w:val="Compact"/>
              <w:jc w:val="left"/>
            </w:pPr>
            <w:r>
              <w:t xml:space="preserve">GAPDH (CG9042)</w:t>
            </w:r>
          </w:p>
        </w:tc>
      </w:tr>
      <w:tr>
        <w:tc>
          <w:tcPr/>
          <w:p>
            <w:pPr>
              <w:pStyle w:val="Compact"/>
              <w:jc w:val="left"/>
            </w:pPr>
            <w:r>
              <w:t xml:space="preserve">B</w:t>
            </w:r>
          </w:p>
        </w:tc>
        <w:tc>
          <w:tcPr/>
          <w:p>
            <w:pPr>
              <w:pStyle w:val="Compact"/>
              <w:jc w:val="left"/>
            </w:pPr>
            <w:r>
              <w:t xml:space="preserve">FOXO targets</w:t>
            </w:r>
          </w:p>
        </w:tc>
        <w:tc>
          <w:tcPr/>
          <w:p>
            <w:pPr>
              <w:pStyle w:val="Compact"/>
              <w:jc w:val="left"/>
            </w:pPr>
            <w:r>
              <w:t xml:space="preserve">hydroxyphenylpyruvate dehydrogenase</w:t>
            </w:r>
          </w:p>
        </w:tc>
      </w:tr>
      <w:tr>
        <w:tc>
          <w:tcPr/>
          <w:p>
            <w:pPr>
              <w:pStyle w:val="Compact"/>
              <w:jc w:val="left"/>
            </w:pPr>
            <w:r>
              <w:t xml:space="preserve">B</w:t>
            </w:r>
          </w:p>
        </w:tc>
        <w:tc>
          <w:tcPr/>
          <w:p>
            <w:pPr>
              <w:pStyle w:val="Compact"/>
              <w:jc w:val="left"/>
            </w:pPr>
            <w:r>
              <w:t xml:space="preserve">FOXO targets</w:t>
            </w:r>
          </w:p>
        </w:tc>
        <w:tc>
          <w:tcPr/>
          <w:p>
            <w:pPr>
              <w:pStyle w:val="Compact"/>
              <w:jc w:val="left"/>
            </w:pPr>
            <w:r>
              <w:t xml:space="preserve">carnitine palmitoyl transferase (CG12428)</w:t>
            </w:r>
          </w:p>
        </w:tc>
      </w:tr>
      <w:tr>
        <w:tc>
          <w:tcPr/>
          <w:p>
            <w:pPr>
              <w:pStyle w:val="Compact"/>
              <w:jc w:val="left"/>
            </w:pPr>
            <w:r>
              <w:t xml:space="preserve">B</w:t>
            </w:r>
          </w:p>
        </w:tc>
        <w:tc>
          <w:tcPr/>
          <w:p>
            <w:pPr>
              <w:pStyle w:val="Compact"/>
              <w:jc w:val="left"/>
            </w:pPr>
            <w:r>
              <w:t xml:space="preserve">FOXO targets</w:t>
            </w:r>
          </w:p>
        </w:tc>
        <w:tc>
          <w:tcPr/>
          <w:p>
            <w:pPr>
              <w:pStyle w:val="Compact"/>
              <w:jc w:val="left"/>
            </w:pPr>
            <w:r>
              <w:t xml:space="preserve">pantothenate kinase acyl coA dehydrogenase (CG9547)</w:t>
            </w:r>
          </w:p>
        </w:tc>
      </w:tr>
      <w:tr>
        <w:tc>
          <w:tcPr/>
          <w:p>
            <w:pPr>
              <w:pStyle w:val="Compact"/>
              <w:jc w:val="left"/>
            </w:pPr>
            <w:r>
              <w:t xml:space="preserve">C</w:t>
            </w:r>
          </w:p>
        </w:tc>
        <w:tc>
          <w:tcPr/>
          <w:p>
            <w:pPr>
              <w:pStyle w:val="Compact"/>
              <w:jc w:val="left"/>
            </w:pPr>
            <w:r>
              <w:t xml:space="preserve">FOXO targets</w:t>
            </w:r>
          </w:p>
        </w:tc>
        <w:tc>
          <w:tcPr/>
          <w:p>
            <w:pPr>
              <w:pStyle w:val="Compact"/>
              <w:jc w:val="left"/>
            </w:pPr>
            <w:r>
              <w:t xml:space="preserve">TAG lipase 4</w:t>
            </w:r>
          </w:p>
        </w:tc>
      </w:tr>
      <w:tr>
        <w:tc>
          <w:tcPr/>
          <w:p>
            <w:pPr>
              <w:pStyle w:val="Compact"/>
              <w:jc w:val="left"/>
            </w:pPr>
            <w:r>
              <w:t xml:space="preserve">C</w:t>
            </w:r>
          </w:p>
        </w:tc>
        <w:tc>
          <w:tcPr/>
          <w:p>
            <w:pPr>
              <w:pStyle w:val="Compact"/>
              <w:jc w:val="left"/>
            </w:pPr>
            <w:r>
              <w:t xml:space="preserve">FOXO targets</w:t>
            </w:r>
          </w:p>
        </w:tc>
        <w:tc>
          <w:tcPr/>
          <w:p>
            <w:pPr>
              <w:pStyle w:val="Compact"/>
              <w:jc w:val="left"/>
            </w:pPr>
            <w:r>
              <w:t xml:space="preserve">4EBP</w:t>
            </w:r>
          </w:p>
        </w:tc>
      </w:tr>
      <w:tr>
        <w:tc>
          <w:tcPr/>
          <w:p>
            <w:pPr>
              <w:pStyle w:val="Compact"/>
              <w:jc w:val="left"/>
            </w:pPr>
            <w:r>
              <w:t xml:space="preserve">C</w:t>
            </w:r>
          </w:p>
        </w:tc>
        <w:tc>
          <w:tcPr/>
          <w:p>
            <w:pPr>
              <w:pStyle w:val="Compact"/>
              <w:jc w:val="left"/>
            </w:pPr>
            <w:r>
              <w:t xml:space="preserve">fat synthesis</w:t>
            </w:r>
          </w:p>
        </w:tc>
        <w:tc>
          <w:tcPr/>
          <w:p>
            <w:pPr>
              <w:pStyle w:val="Compact"/>
              <w:jc w:val="left"/>
            </w:pPr>
            <w:r>
              <w:t xml:space="preserve">fatty acid synthases</w:t>
            </w:r>
          </w:p>
        </w:tc>
      </w:tr>
      <w:tr>
        <w:tc>
          <w:tcPr/>
          <w:p>
            <w:pPr>
              <w:pStyle w:val="Compact"/>
              <w:jc w:val="left"/>
            </w:pPr>
            <w:r>
              <w:t xml:space="preserve">C</w:t>
            </w:r>
          </w:p>
        </w:tc>
        <w:tc>
          <w:tcPr/>
          <w:p>
            <w:pPr>
              <w:pStyle w:val="Compact"/>
              <w:jc w:val="left"/>
            </w:pPr>
            <w:r>
              <w:t xml:space="preserve">fat synthesis</w:t>
            </w:r>
          </w:p>
        </w:tc>
        <w:tc>
          <w:tcPr/>
          <w:p>
            <w:pPr>
              <w:pStyle w:val="Compact"/>
              <w:jc w:val="left"/>
            </w:pPr>
            <w:r>
              <w:t xml:space="preserve">acetyl coA carboxylase</w:t>
            </w:r>
          </w:p>
        </w:tc>
      </w:tr>
      <w:tr>
        <w:tc>
          <w:tcPr/>
          <w:p>
            <w:pPr>
              <w:pStyle w:val="Compact"/>
              <w:jc w:val="left"/>
            </w:pPr>
            <w:r>
              <w:t xml:space="preserve">D</w:t>
            </w:r>
          </w:p>
        </w:tc>
        <w:tc>
          <w:tcPr/>
          <w:p>
            <w:pPr>
              <w:pStyle w:val="Compact"/>
              <w:jc w:val="left"/>
            </w:pPr>
            <w:r>
              <w:t xml:space="preserve">fat synthesis</w:t>
            </w:r>
          </w:p>
        </w:tc>
        <w:tc>
          <w:tcPr/>
          <w:p>
            <w:pPr>
              <w:pStyle w:val="Compact"/>
              <w:jc w:val="left"/>
            </w:pPr>
            <w:r>
              <w:t xml:space="preserve">ChREBP</w:t>
            </w:r>
          </w:p>
        </w:tc>
      </w:tr>
      <w:tr>
        <w:tc>
          <w:tcPr/>
          <w:p>
            <w:pPr>
              <w:pStyle w:val="Compact"/>
              <w:jc w:val="left"/>
            </w:pPr>
            <w:r>
              <w:t xml:space="preserve">D</w:t>
            </w:r>
          </w:p>
        </w:tc>
        <w:tc>
          <w:tcPr/>
          <w:p>
            <w:pPr>
              <w:pStyle w:val="Compact"/>
              <w:jc w:val="left"/>
            </w:pPr>
            <w:r>
              <w:t xml:space="preserve">fat synthesis</w:t>
            </w:r>
          </w:p>
        </w:tc>
        <w:tc>
          <w:tcPr/>
          <w:p>
            <w:pPr>
              <w:pStyle w:val="Compact"/>
              <w:jc w:val="left"/>
            </w:pPr>
            <w:r>
              <w:t xml:space="preserve">stearoyl coA desaturases (CG5887)</w:t>
            </w:r>
          </w:p>
        </w:tc>
      </w:tr>
      <w:tr>
        <w:tc>
          <w:tcPr/>
          <w:p>
            <w:pPr>
              <w:pStyle w:val="Compact"/>
              <w:jc w:val="left"/>
            </w:pPr>
            <w:r>
              <w:t xml:space="preserve">D</w:t>
            </w:r>
          </w:p>
        </w:tc>
        <w:tc>
          <w:tcPr/>
          <w:p>
            <w:pPr>
              <w:pStyle w:val="Compact"/>
              <w:jc w:val="left"/>
            </w:pPr>
            <w:r>
              <w:t xml:space="preserve">fat synthesis</w:t>
            </w:r>
          </w:p>
        </w:tc>
        <w:tc>
          <w:tcPr/>
          <w:p>
            <w:pPr>
              <w:pStyle w:val="Compact"/>
              <w:jc w:val="left"/>
            </w:pPr>
            <w:r>
              <w:t xml:space="preserve">stearoyl coA desaturases (CG9743)</w:t>
            </w:r>
          </w:p>
        </w:tc>
      </w:tr>
      <w:tr>
        <w:tc>
          <w:tcPr/>
          <w:p>
            <w:pPr>
              <w:pStyle w:val="Compact"/>
              <w:jc w:val="left"/>
            </w:pPr>
            <w:r>
              <w:t xml:space="preserve">D</w:t>
            </w:r>
          </w:p>
        </w:tc>
        <w:tc>
          <w:tcPr/>
          <w:p>
            <w:pPr>
              <w:pStyle w:val="Compact"/>
              <w:jc w:val="left"/>
            </w:pPr>
            <w:r>
              <w:t xml:space="preserve">fat storage</w:t>
            </w:r>
          </w:p>
        </w:tc>
        <w:tc>
          <w:tcPr/>
          <w:p>
            <w:pPr>
              <w:pStyle w:val="Compact"/>
              <w:jc w:val="left"/>
            </w:pPr>
            <w:r>
              <w:t xml:space="preserve">TAG lipases (CG8093)</w:t>
            </w:r>
          </w:p>
        </w:tc>
      </w:tr>
      <w:tr>
        <w:tc>
          <w:tcPr/>
          <w:p>
            <w:pPr>
              <w:pStyle w:val="Compact"/>
              <w:jc w:val="left"/>
            </w:pPr>
            <w:r>
              <w:t xml:space="preserve">E</w:t>
            </w:r>
          </w:p>
        </w:tc>
        <w:tc>
          <w:tcPr/>
          <w:p>
            <w:pPr>
              <w:pStyle w:val="Compact"/>
              <w:jc w:val="left"/>
            </w:pPr>
            <w:r>
              <w:t xml:space="preserve">fat storage</w:t>
            </w:r>
          </w:p>
        </w:tc>
        <w:tc>
          <w:tcPr/>
          <w:p>
            <w:pPr>
              <w:pStyle w:val="Compact"/>
              <w:jc w:val="left"/>
            </w:pPr>
            <w:r>
              <w:t xml:space="preserve">TAG lipases (CG6277)</w:t>
            </w:r>
          </w:p>
        </w:tc>
      </w:tr>
      <w:tr>
        <w:tc>
          <w:tcPr/>
          <w:p>
            <w:pPr>
              <w:pStyle w:val="Compact"/>
              <w:jc w:val="left"/>
            </w:pPr>
            <w:r>
              <w:t xml:space="preserve">E</w:t>
            </w:r>
          </w:p>
        </w:tc>
        <w:tc>
          <w:tcPr/>
          <w:p>
            <w:pPr>
              <w:pStyle w:val="Compact"/>
              <w:jc w:val="left"/>
            </w:pPr>
            <w:r>
              <w:t xml:space="preserve">fat storage</w:t>
            </w:r>
          </w:p>
        </w:tc>
        <w:tc>
          <w:tcPr/>
          <w:p>
            <w:pPr>
              <w:pStyle w:val="Compact"/>
              <w:jc w:val="left"/>
            </w:pPr>
            <w:r>
              <w:t xml:space="preserve">perilipin Lsd-1</w:t>
            </w:r>
          </w:p>
        </w:tc>
      </w:tr>
      <w:tr>
        <w:tc>
          <w:tcPr/>
          <w:p>
            <w:pPr>
              <w:pStyle w:val="Compact"/>
              <w:jc w:val="left"/>
            </w:pPr>
            <w:r>
              <w:t xml:space="preserve">E</w:t>
            </w:r>
          </w:p>
        </w:tc>
        <w:tc>
          <w:tcPr/>
          <w:p>
            <w:pPr>
              <w:pStyle w:val="Compact"/>
              <w:jc w:val="left"/>
            </w:pPr>
            <w:r>
              <w:t xml:space="preserve">lipid mobilization</w:t>
            </w:r>
          </w:p>
        </w:tc>
        <w:tc>
          <w:tcPr/>
          <w:p>
            <w:pPr>
              <w:pStyle w:val="Compact"/>
              <w:jc w:val="left"/>
            </w:pPr>
            <w:r>
              <w:t xml:space="preserve">AKHR</w:t>
            </w:r>
          </w:p>
        </w:tc>
      </w:tr>
      <w:tr>
        <w:tc>
          <w:tcPr/>
          <w:p>
            <w:pPr>
              <w:pStyle w:val="Compact"/>
              <w:jc w:val="left"/>
            </w:pPr>
            <w:r>
              <w:t xml:space="preserve">E</w:t>
            </w:r>
          </w:p>
        </w:tc>
        <w:tc>
          <w:tcPr/>
          <w:p>
            <w:pPr>
              <w:pStyle w:val="Compact"/>
              <w:jc w:val="left"/>
            </w:pPr>
            <w:r>
              <w:t xml:space="preserve">lipid mobilization</w:t>
            </w:r>
          </w:p>
        </w:tc>
        <w:tc>
          <w:tcPr/>
          <w:p>
            <w:pPr>
              <w:pStyle w:val="Compact"/>
              <w:jc w:val="left"/>
            </w:pPr>
            <w:r>
              <w:t xml:space="preserve">carnitine palmitoyl transferase (CG 12891)</w:t>
            </w:r>
          </w:p>
        </w:tc>
      </w:tr>
      <w:tr>
        <w:tc>
          <w:tcPr/>
          <w:p>
            <w:pPr>
              <w:pStyle w:val="Compact"/>
              <w:jc w:val="left"/>
            </w:pPr>
            <w:r>
              <w:t xml:space="preserve">F</w:t>
            </w:r>
          </w:p>
        </w:tc>
        <w:tc>
          <w:tcPr/>
          <w:p>
            <w:pPr>
              <w:pStyle w:val="Compact"/>
              <w:jc w:val="left"/>
            </w:pPr>
            <w:r>
              <w:t xml:space="preserve">lipid mobilization</w:t>
            </w:r>
          </w:p>
        </w:tc>
        <w:tc>
          <w:tcPr/>
          <w:p>
            <w:pPr>
              <w:pStyle w:val="Compact"/>
              <w:jc w:val="left"/>
            </w:pPr>
            <w:r>
              <w:t xml:space="preserve">carnitine palmitoyl transferase (CG12428)</w:t>
            </w:r>
          </w:p>
        </w:tc>
      </w:tr>
      <w:tr>
        <w:tc>
          <w:tcPr/>
          <w:p>
            <w:pPr>
              <w:pStyle w:val="Compact"/>
              <w:jc w:val="left"/>
            </w:pPr>
            <w:r>
              <w:t xml:space="preserve">F</w:t>
            </w:r>
          </w:p>
        </w:tc>
        <w:tc>
          <w:tcPr/>
          <w:p>
            <w:pPr>
              <w:pStyle w:val="Compact"/>
              <w:jc w:val="left"/>
            </w:pPr>
            <w:r>
              <w:t xml:space="preserve">lipid mobilization</w:t>
            </w:r>
          </w:p>
        </w:tc>
        <w:tc>
          <w:tcPr/>
          <w:p>
            <w:pPr>
              <w:pStyle w:val="Compact"/>
              <w:jc w:val="left"/>
            </w:pPr>
            <w:r>
              <w:t xml:space="preserve">acyl coA dehydrogenases (CG7461)</w:t>
            </w:r>
          </w:p>
        </w:tc>
      </w:tr>
      <w:tr>
        <w:tc>
          <w:tcPr/>
          <w:p>
            <w:pPr>
              <w:pStyle w:val="Compact"/>
              <w:jc w:val="left"/>
            </w:pPr>
            <w:r>
              <w:t xml:space="preserve">F</w:t>
            </w:r>
          </w:p>
        </w:tc>
        <w:tc>
          <w:tcPr/>
          <w:p>
            <w:pPr>
              <w:pStyle w:val="Compact"/>
              <w:jc w:val="left"/>
            </w:pPr>
            <w:r>
              <w:t xml:space="preserve">lipid mobilization</w:t>
            </w:r>
          </w:p>
        </w:tc>
        <w:tc>
          <w:tcPr/>
          <w:p>
            <w:pPr>
              <w:pStyle w:val="Compact"/>
              <w:jc w:val="left"/>
            </w:pPr>
            <w:r>
              <w:t xml:space="preserve">acyl coA dehydrogenases (CG12262)</w:t>
            </w:r>
          </w:p>
        </w:tc>
      </w:tr>
      <w:tr>
        <w:tc>
          <w:tcPr/>
          <w:p>
            <w:pPr>
              <w:pStyle w:val="Compact"/>
              <w:jc w:val="left"/>
            </w:pPr>
            <w:r>
              <w:t xml:space="preserve">F</w:t>
            </w:r>
          </w:p>
        </w:tc>
        <w:tc>
          <w:tcPr/>
          <w:p>
            <w:pPr>
              <w:pStyle w:val="Compact"/>
              <w:jc w:val="left"/>
            </w:pPr>
            <w:r>
              <w:t xml:space="preserve">lipid mobilization</w:t>
            </w:r>
          </w:p>
        </w:tc>
        <w:tc>
          <w:tcPr/>
          <w:p>
            <w:pPr>
              <w:pStyle w:val="Compact"/>
              <w:jc w:val="left"/>
            </w:pPr>
            <w:r>
              <w:t xml:space="preserve">y-butyrobetaine dioxygenases (CG5321)</w:t>
            </w:r>
          </w:p>
        </w:tc>
      </w:tr>
      <w:tr>
        <w:tc>
          <w:tcPr/>
          <w:p>
            <w:pPr>
              <w:pStyle w:val="Compact"/>
              <w:jc w:val="left"/>
            </w:pPr>
            <w:r>
              <w:t xml:space="preserve">G</w:t>
            </w:r>
          </w:p>
        </w:tc>
        <w:tc>
          <w:tcPr/>
          <w:p>
            <w:pPr>
              <w:pStyle w:val="Compact"/>
              <w:jc w:val="left"/>
            </w:pPr>
            <w:r>
              <w:t xml:space="preserve">lipid mobilization</w:t>
            </w:r>
          </w:p>
        </w:tc>
        <w:tc>
          <w:tcPr/>
          <w:p>
            <w:pPr>
              <w:pStyle w:val="Compact"/>
              <w:jc w:val="left"/>
            </w:pPr>
            <w:r>
              <w:t xml:space="preserve">y-butyrobetaine dioxygenases (CG14630</w:t>
            </w:r>
          </w:p>
        </w:tc>
      </w:tr>
      <w:tr>
        <w:tc>
          <w:tcPr/>
          <w:p>
            <w:pPr>
              <w:pStyle w:val="Compact"/>
              <w:jc w:val="left"/>
            </w:pPr>
            <w:r>
              <w:t xml:space="preserve">G</w:t>
            </w:r>
          </w:p>
        </w:tc>
        <w:tc>
          <w:tcPr/>
          <w:p>
            <w:pPr>
              <w:pStyle w:val="Compact"/>
              <w:jc w:val="left"/>
            </w:pPr>
            <w:r>
              <w:t xml:space="preserve">glycogenolysis</w:t>
            </w:r>
          </w:p>
        </w:tc>
        <w:tc>
          <w:tcPr/>
          <w:p>
            <w:pPr>
              <w:pStyle w:val="Compact"/>
              <w:jc w:val="left"/>
            </w:pPr>
            <w:r>
              <w:t xml:space="preserve">amyloglucosidase</w:t>
            </w:r>
          </w:p>
        </w:tc>
      </w:tr>
      <w:tr>
        <w:tc>
          <w:tcPr/>
          <w:p>
            <w:pPr>
              <w:pStyle w:val="Compact"/>
              <w:jc w:val="left"/>
            </w:pPr>
            <w:r>
              <w:t xml:space="preserve">G</w:t>
            </w:r>
          </w:p>
        </w:tc>
        <w:tc>
          <w:tcPr/>
          <w:p>
            <w:pPr>
              <w:pStyle w:val="Compact"/>
              <w:jc w:val="left"/>
            </w:pPr>
            <w:r>
              <w:t xml:space="preserve">glycogenolysis</w:t>
            </w:r>
          </w:p>
        </w:tc>
        <w:tc>
          <w:tcPr/>
          <w:p>
            <w:pPr>
              <w:pStyle w:val="Compact"/>
              <w:jc w:val="left"/>
            </w:pPr>
            <w:r>
              <w:t xml:space="preserve">glycogen phosphorylase</w:t>
            </w:r>
          </w:p>
        </w:tc>
      </w:tr>
      <w:tr>
        <w:tc>
          <w:tcPr/>
          <w:p>
            <w:pPr>
              <w:pStyle w:val="Compact"/>
              <w:jc w:val="left"/>
            </w:pPr>
            <w:r>
              <w:t xml:space="preserve">G</w:t>
            </w:r>
          </w:p>
        </w:tc>
        <w:tc>
          <w:tcPr/>
          <w:p>
            <w:pPr>
              <w:pStyle w:val="Compact"/>
              <w:jc w:val="left"/>
            </w:pPr>
            <w:r>
              <w:t xml:space="preserve">gluconeogenesis</w:t>
            </w:r>
          </w:p>
        </w:tc>
        <w:tc>
          <w:tcPr/>
          <w:p>
            <w:pPr>
              <w:pStyle w:val="Compact"/>
              <w:jc w:val="left"/>
            </w:pPr>
            <w:r>
              <w:t xml:space="preserve">PEPCK</w:t>
            </w:r>
          </w:p>
        </w:tc>
      </w:tr>
      <w:tr>
        <w:tc>
          <w:tcPr/>
          <w:p>
            <w:pPr>
              <w:pStyle w:val="Compact"/>
              <w:jc w:val="left"/>
            </w:pPr>
            <w:r>
              <w:t xml:space="preserve">H</w:t>
            </w:r>
          </w:p>
        </w:tc>
        <w:tc>
          <w:tcPr/>
          <w:p>
            <w:pPr>
              <w:pStyle w:val="Compact"/>
              <w:jc w:val="left"/>
            </w:pPr>
            <w:r>
              <w:t xml:space="preserve">gluconeogenesis</w:t>
            </w:r>
          </w:p>
        </w:tc>
        <w:tc>
          <w:tcPr/>
          <w:p>
            <w:pPr>
              <w:pStyle w:val="Compact"/>
              <w:jc w:val="left"/>
            </w:pPr>
            <w:r>
              <w:t xml:space="preserve">fructose-1,6-bisphosphatase</w:t>
            </w:r>
          </w:p>
        </w:tc>
      </w:tr>
      <w:tr>
        <w:tc>
          <w:tcPr/>
          <w:p>
            <w:pPr>
              <w:pStyle w:val="Compact"/>
              <w:jc w:val="left"/>
            </w:pPr>
            <w:r>
              <w:t xml:space="preserve">H</w:t>
            </w:r>
          </w:p>
        </w:tc>
        <w:tc>
          <w:tcPr/>
          <w:p>
            <w:pPr>
              <w:pStyle w:val="Compact"/>
              <w:jc w:val="left"/>
            </w:pPr>
            <w:r>
              <w:t xml:space="preserve">trehalose synthesis</w:t>
            </w:r>
          </w:p>
        </w:tc>
        <w:tc>
          <w:tcPr/>
          <w:p>
            <w:pPr>
              <w:pStyle w:val="Compact"/>
              <w:jc w:val="left"/>
            </w:pPr>
            <w:r>
              <w:t xml:space="preserve">trehalose-6-phosphate synthase</w:t>
            </w:r>
          </w:p>
        </w:tc>
      </w:tr>
      <w:tr>
        <w:tc>
          <w:tcPr/>
          <w:p>
            <w:pPr>
              <w:pStyle w:val="Compact"/>
              <w:jc w:val="left"/>
            </w:pPr>
            <w:r>
              <w:t xml:space="preserve">H</w:t>
            </w:r>
          </w:p>
        </w:tc>
        <w:tc>
          <w:tcPr/>
          <w:p>
            <w:pPr>
              <w:pStyle w:val="Compact"/>
              <w:jc w:val="left"/>
            </w:pPr>
            <w:r>
              <w:t xml:space="preserve">trehalose synthesis</w:t>
            </w:r>
          </w:p>
        </w:tc>
        <w:tc>
          <w:tcPr/>
          <w:p>
            <w:pPr>
              <w:pStyle w:val="Compact"/>
              <w:jc w:val="left"/>
            </w:pPr>
            <w:r>
              <w:t xml:space="preserve">trehalose transporter 1</w:t>
            </w:r>
          </w:p>
        </w:tc>
      </w:tr>
      <w:tr>
        <w:tc>
          <w:tcPr/>
          <w:p>
            <w:pPr>
              <w:pStyle w:val="Compact"/>
              <w:jc w:val="left"/>
            </w:pPr>
            <w:r>
              <w:t xml:space="preserve">H</w:t>
            </w:r>
          </w:p>
        </w:tc>
        <w:tc>
          <w:tcPr/>
          <w:p>
            <w:pPr>
              <w:pStyle w:val="Compact"/>
              <w:jc w:val="left"/>
            </w:pPr>
            <w:r>
              <w:t xml:space="preserve">trehalose synthesis</w:t>
            </w:r>
          </w:p>
        </w:tc>
        <w:tc>
          <w:tcPr/>
          <w:p>
            <w:pPr>
              <w:pStyle w:val="Compact"/>
              <w:jc w:val="left"/>
            </w:pPr>
            <w:r>
              <w:t xml:space="preserve">trehalase</w:t>
            </w:r>
          </w:p>
        </w:tc>
      </w:tr>
    </w:tbl>
    <w:bookmarkEnd w:id="52"/>
    <w:bookmarkStart w:id="53" w:name="contributions-and-affiliations-1"/>
    <w:p>
      <w:pPr>
        <w:pStyle w:val="Heading2"/>
      </w:pPr>
      <w:r>
        <w:rPr>
          <w:rStyle w:val="SectionNumber"/>
        </w:rPr>
        <w:t xml:space="preserve">7.10</w:t>
      </w:r>
      <w:r>
        <w:tab/>
      </w:r>
      <w:r>
        <w:t xml:space="preserve">Contributions and Affiliations</w:t>
      </w:r>
    </w:p>
    <w:p>
      <w:pPr>
        <w:numPr>
          <w:ilvl w:val="0"/>
          <w:numId w:val="1020"/>
        </w:numPr>
        <w:pStyle w:val="Compact"/>
      </w:pPr>
      <w:r>
        <w:t xml:space="preserve">Rosa Alcazar, Ph.D., Clovis Community College</w:t>
      </w:r>
    </w:p>
    <w:p>
      <w:pPr>
        <w:numPr>
          <w:ilvl w:val="0"/>
          <w:numId w:val="1020"/>
        </w:numPr>
        <w:pStyle w:val="Compact"/>
      </w:pPr>
      <w:r>
        <w:t xml:space="preserve">Katherine Cox, Ph.D., John Hopkins</w:t>
      </w:r>
    </w:p>
    <w:p>
      <w:pPr>
        <w:numPr>
          <w:ilvl w:val="0"/>
          <w:numId w:val="1020"/>
        </w:numPr>
        <w:pStyle w:val="Compact"/>
      </w:pPr>
      <w:r>
        <w:t xml:space="preserve">Stephanie R. Coffman, Ph.D., Clovis Community College</w:t>
      </w:r>
    </w:p>
    <w:p>
      <w:pPr>
        <w:pStyle w:val="FirstParagraph"/>
      </w:pPr>
      <w:r>
        <w:t xml:space="preserve">Last Revised: September 2021</w:t>
      </w:r>
    </w:p>
    <w:bookmarkEnd w:id="53"/>
    <w:bookmarkEnd w:id="54"/>
    <w:bookmarkStart w:id="55" w:name="introduction-to-rna-seq"/>
    <w:p>
      <w:pPr>
        <w:pStyle w:val="Heading1"/>
      </w:pPr>
      <w:r>
        <w:rPr>
          <w:rStyle w:val="SectionNumber"/>
        </w:rPr>
        <w:t xml:space="preserve">8</w:t>
      </w:r>
      <w:r>
        <w:tab/>
      </w:r>
      <w:r>
        <w:t xml:space="preserve">Introduction to RNA-seq</w:t>
      </w:r>
    </w:p>
    <w:bookmarkEnd w:id="55"/>
    <w:bookmarkStart w:id="56" w:name="rna-seq-analysis"/>
    <w:p>
      <w:pPr>
        <w:pStyle w:val="Heading1"/>
      </w:pPr>
      <w:r>
        <w:rPr>
          <w:rStyle w:val="SectionNumber"/>
        </w:rPr>
        <w:t xml:space="preserve">9</w:t>
      </w:r>
      <w:r>
        <w:tab/>
      </w:r>
      <w:r>
        <w:t xml:space="preserve">RNA-seq Analysis</w:t>
      </w:r>
    </w:p>
    <w:bookmarkEnd w:id="56"/>
    <w:bookmarkStart w:id="57" w:name="differential-gene-expression"/>
    <w:p>
      <w:pPr>
        <w:pStyle w:val="Heading1"/>
      </w:pPr>
      <w:r>
        <w:rPr>
          <w:rStyle w:val="SectionNumber"/>
        </w:rPr>
        <w:t xml:space="preserve">10</w:t>
      </w:r>
      <w:r>
        <w:tab/>
      </w:r>
      <w:r>
        <w:t xml:space="preserve">Differential Gene Expression</w:t>
      </w:r>
    </w:p>
    <w:bookmarkEnd w:id="57"/>
    <w:bookmarkStart w:id="58" w:name="references"/>
    <w:p>
      <w:pPr>
        <w:pStyle w:val="Heading1"/>
      </w:pPr>
      <w:r>
        <w:rPr>
          <w:rStyle w:val="SectionNumber"/>
        </w:rPr>
        <w:t xml:space="preserve">11</w:t>
      </w:r>
      <w:r>
        <w:tab/>
      </w:r>
      <w:r>
        <w:t xml:space="preserve">References</w:t>
      </w:r>
    </w:p>
    <w:bookmarkEnd w:id="58"/>
    <w:bookmarkStart w:id="65" w:name="about-the-authors"/>
    <w:p>
      <w:pPr>
        <w:pStyle w:val="Heading1"/>
      </w:pPr>
      <w:r>
        <w:t xml:space="preserve">About the Authors</w:t>
      </w:r>
    </w:p>
    <w:p>
      <w:pPr>
        <w:pStyle w:val="FirstParagraph"/>
      </w:pPr>
      <w:r>
        <w:t xml:space="preserve">These credits are based on our</w:t>
      </w:r>
      <w:r>
        <w:t xml:space="preserve"> </w:t>
      </w:r>
      <w:hyperlink r:id="rId5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1">
              <w:r>
                <w:rPr>
                  <w:rStyle w:val="Hyperlink"/>
                </w:rPr>
                <w:t xml:space="preserve">Candace Savonen</w:t>
              </w:r>
            </w:hyperlink>
            <w:r>
              <w:t xml:space="preserve">,</w:t>
            </w:r>
            <w:r>
              <w:t xml:space="preserve"> </w:t>
            </w:r>
            <w:hyperlink r:id="rId62">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2">
              <w:r>
                <w:rPr>
                  <w:rStyle w:val="Hyperlink"/>
                </w:rPr>
                <w:t xml:space="preserve">Carrie Wright</w:t>
              </w:r>
            </w:hyperlink>
            <w:r>
              <w:t xml:space="preserve">,</w:t>
            </w:r>
            <w:r>
              <w:t xml:space="preserve"> </w:t>
            </w:r>
            <w:hyperlink r:id="rId61">
              <w:r>
                <w:rPr>
                  <w:rStyle w:val="Hyperlink"/>
                </w:rPr>
                <w:t xml:space="preserve">Candace Savonen</w:t>
              </w:r>
            </w:hyperlink>
          </w:p>
        </w:tc>
      </w:tr>
      <w:tr>
        <w:tc>
          <w:tcPr/>
          <w:p>
            <w:pPr>
              <w:pStyle w:val="Compact"/>
              <w:jc w:val="left"/>
            </w:pPr>
            <w:r>
              <w:t xml:space="preserve">Package Developers (</w:t>
            </w:r>
            <w:hyperlink r:id="rId63">
              <w:r>
                <w:rPr>
                  <w:rStyle w:val="Hyperlink"/>
                </w:rPr>
                <w:t xml:space="preserve">ottrpal</w:t>
              </w:r>
            </w:hyperlink>
            <w:r>
              <w:t xml:space="preserve">)</w:t>
            </w:r>
            <w:r>
              <w:t xml:space="preserve"> </w:t>
            </w:r>
            <w:hyperlink r:id="rId61">
              <w:r>
                <w:rPr>
                  <w:rStyle w:val="Hyperlink"/>
                </w:rPr>
                <w:t xml:space="preserve">Candace Savonen</w:t>
              </w:r>
            </w:hyperlink>
            <w:r>
              <w:t xml:space="preserve">,</w:t>
            </w:r>
            <w:r>
              <w:t xml:space="preserve"> </w:t>
            </w:r>
            <w:hyperlink r:id="rId64">
              <w:r>
                <w:rPr>
                  <w:rStyle w:val="Hyperlink"/>
                </w:rPr>
                <w:t xml:space="preserve">John Muschelli</w:t>
              </w:r>
            </w:hyperlink>
            <w:r>
              <w:t xml:space="preserve">,</w:t>
            </w:r>
            <w:r>
              <w:t xml:space="preserve"> </w:t>
            </w:r>
            <w:hyperlink r:id="rId6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20" Target="LINK%20HERE" TargetMode="External" /><Relationship Type="http://schemas.openxmlformats.org/officeDocument/2006/relationships/hyperlink" Id="rId32" Target="http://cubocube.com/dashboard.php?a=1179&amp;b=1228&amp;c=10" TargetMode="External" /><Relationship Type="http://schemas.openxmlformats.org/officeDocument/2006/relationships/hyperlink" Id="rId62" Target="https://carriewright11.github.io/" TargetMode="External" /><Relationship Type="http://schemas.openxmlformats.org/officeDocument/2006/relationships/hyperlink" Id="rId39" Target="https://clovis.shinyapps.io/BIOL11A_Drosophila/" TargetMode="External" /><Relationship Type="http://schemas.openxmlformats.org/officeDocument/2006/relationships/hyperlink" Id="rId37" Target="https://clovis.shinyapps.io/BIOL11A_Model_Organisms" TargetMode="External" /><Relationship Type="http://schemas.openxmlformats.org/officeDocument/2006/relationships/hyperlink" Id="rId33" Target="https://creativecommons.org/licenses/by-nc-sa/2.5/" TargetMode="External" /><Relationship Type="http://schemas.openxmlformats.org/officeDocument/2006/relationships/hyperlink" Id="rId45" Target="https://docs.google.com/document/d/1nQ-wd4hX0Xtd4mfloXcpbbtK_CqDzY874oqmBYql1M8" TargetMode="External" /><Relationship Type="http://schemas.openxmlformats.org/officeDocument/2006/relationships/hyperlink" Id="rId59" Target="https://github.com/jhudsl/OTTR_Template/wiki/How-to-give-credits" TargetMode="External" /><Relationship Type="http://schemas.openxmlformats.org/officeDocument/2006/relationships/hyperlink" Id="rId63" Target="https://github.com/jhudsl/ottrpal" TargetMode="External" /><Relationship Type="http://schemas.openxmlformats.org/officeDocument/2006/relationships/hyperlink" Id="rId64" Target="https://johnmuschelli.com/" TargetMode="External" /><Relationship Type="http://schemas.openxmlformats.org/officeDocument/2006/relationships/hyperlink" Id="rId61" Target="https://www.cansavvy.com/" TargetMode="External" /><Relationship Type="http://schemas.openxmlformats.org/officeDocument/2006/relationships/hyperlink" Id="rId6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2" Target="http://cubocube.com/dashboard.php?a=1179&amp;b=1228&amp;c=10" TargetMode="External" /><Relationship Type="http://schemas.openxmlformats.org/officeDocument/2006/relationships/hyperlink" Id="rId62" Target="https://carriewright11.github.io/" TargetMode="External" /><Relationship Type="http://schemas.openxmlformats.org/officeDocument/2006/relationships/hyperlink" Id="rId39" Target="https://clovis.shinyapps.io/BIOL11A_Drosophila/" TargetMode="External" /><Relationship Type="http://schemas.openxmlformats.org/officeDocument/2006/relationships/hyperlink" Id="rId37" Target="https://clovis.shinyapps.io/BIOL11A_Model_Organisms" TargetMode="External" /><Relationship Type="http://schemas.openxmlformats.org/officeDocument/2006/relationships/hyperlink" Id="rId33" Target="https://creativecommons.org/licenses/by-nc-sa/2.5/" TargetMode="External" /><Relationship Type="http://schemas.openxmlformats.org/officeDocument/2006/relationships/hyperlink" Id="rId45" Target="https://docs.google.com/document/d/1nQ-wd4hX0Xtd4mfloXcpbbtK_CqDzY874oqmBYql1M8" TargetMode="External" /><Relationship Type="http://schemas.openxmlformats.org/officeDocument/2006/relationships/hyperlink" Id="rId59" Target="https://github.com/jhudsl/OTTR_Template/wiki/How-to-give-credits" TargetMode="External" /><Relationship Type="http://schemas.openxmlformats.org/officeDocument/2006/relationships/hyperlink" Id="rId63" Target="https://github.com/jhudsl/ottrpal" TargetMode="External" /><Relationship Type="http://schemas.openxmlformats.org/officeDocument/2006/relationships/hyperlink" Id="rId64" Target="https://johnmuschelli.com/" TargetMode="External" /><Relationship Type="http://schemas.openxmlformats.org/officeDocument/2006/relationships/hyperlink" Id="rId61" Target="https://www.cansavvy.com/" TargetMode="External" /><Relationship Type="http://schemas.openxmlformats.org/officeDocument/2006/relationships/hyperlink" Id="rId6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C-MOOR miniCURE: RNA-seq</dc:title>
  <dc:creator/>
  <dc:description>Description about Course/Book.</dc:description>
  <cp:keywords/>
  <dcterms:created xsi:type="dcterms:W3CDTF">2022-04-22T21:48:27Z</dcterms:created>
  <dcterms:modified xsi:type="dcterms:W3CDTF">2022-04-22T21:48:27Z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