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1.png" ContentType="image/png"/>
  <Override PartName="/word/media/rId212.png" ContentType="image/png"/>
  <Override PartName="/word/media/rId320.png" ContentType="image/png"/>
  <Override PartName="/word/media/rId126.jpg" ContentType="image/jpeg"/>
  <Override PartName="/word/media/rId54.jpg" ContentType="image/jpeg"/>
  <Override PartName="/word/media/rId20.png" ContentType="image/png"/>
  <Override PartName="/word/media/rId59.png" ContentType="image/png"/>
  <Override PartName="/word/media/rId88.png" ContentType="image/png"/>
  <Override PartName="/word/media/rId89.png" ContentType="image/png"/>
  <Override PartName="/word/media/rId77.png" ContentType="image/png"/>
  <Override PartName="/word/media/rId145.png" ContentType="image/png"/>
  <Override PartName="/word/media/rId219.png" ContentType="image/png"/>
  <Override PartName="/word/media/rId188.png" ContentType="image/png"/>
  <Override PartName="/word/media/rId191.png" ContentType="image/png"/>
  <Override PartName="/word/media/rId314.png" ContentType="image/png"/>
  <Override PartName="/word/media/rId100.png" ContentType="image/png"/>
  <Override PartName="/word/media/rId1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2" w:name="about-this-course"/>
    <w:p>
      <w:pPr>
        <w:pStyle w:val="Heading1"/>
      </w:pPr>
      <w:r>
        <w:t xml:space="preserve">About this Course</w:t>
      </w:r>
    </w:p>
    <w:p>
      <w:pPr>
        <w:pStyle w:val="FirstParagraph"/>
      </w:pPr>
      <w:r>
        <w:t xml:space="preserve">This multi-week miniCURE enables novice biology students to participate meaningfully in genomics research by using RNA-seq analysis and biological databases to develop and pursue their own scientific questions. Through this project, students experience how model organisms, high-throughput sequencing, data analysis, and the scientific process can be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overarching goals of the miniCURE are to</w:t>
      </w:r>
    </w:p>
    <w:p>
      <w:pPr>
        <w:numPr>
          <w:ilvl w:val="0"/>
          <w:numId w:val="1001"/>
        </w:numPr>
        <w:pStyle w:val="Compact"/>
      </w:pPr>
      <w:r>
        <w:rPr>
          <w:bCs/>
          <w:b/>
        </w:rPr>
        <w:t xml:space="preserve">Excite students about genomic data science</w:t>
      </w:r>
      <w:r>
        <w:t xml:space="preserve">, showing them</w:t>
      </w:r>
    </w:p>
    <w:p>
      <w:pPr>
        <w:numPr>
          <w:ilvl w:val="1"/>
          <w:numId w:val="1002"/>
        </w:numPr>
        <w:pStyle w:val="Compact"/>
      </w:pPr>
      <w:r>
        <w:t xml:space="preserve">The wealth of data freely available</w:t>
      </w:r>
    </w:p>
    <w:p>
      <w:pPr>
        <w:numPr>
          <w:ilvl w:val="1"/>
          <w:numId w:val="1002"/>
        </w:numPr>
        <w:pStyle w:val="Compact"/>
      </w:pPr>
      <w:r>
        <w:t xml:space="preserve">The</w:t>
      </w:r>
      <w:r>
        <w:t xml:space="preserve"> </w:t>
      </w:r>
      <w:r>
        <w:t xml:space="preserve">“</w:t>
      </w:r>
      <w:r>
        <w:t xml:space="preserve">magic</w:t>
      </w:r>
      <w:r>
        <w:t xml:space="preserve">”</w:t>
      </w:r>
      <w:r>
        <w:t xml:space="preserve"> </w:t>
      </w:r>
      <w:r>
        <w:t xml:space="preserve">of analyzing data to produce new knowledge</w:t>
      </w:r>
    </w:p>
    <w:p>
      <w:pPr>
        <w:numPr>
          <w:ilvl w:val="1"/>
          <w:numId w:val="1002"/>
        </w:numPr>
        <w:pStyle w:val="Compact"/>
      </w:pPr>
      <w:r>
        <w:t xml:space="preserve">This is something they can do!</w:t>
      </w:r>
    </w:p>
    <w:p>
      <w:pPr>
        <w:numPr>
          <w:ilvl w:val="0"/>
          <w:numId w:val="1001"/>
        </w:numPr>
        <w:pStyle w:val="Compact"/>
      </w:pPr>
      <w:r>
        <w:rPr>
          <w:bCs/>
          <w:b/>
        </w:rPr>
        <w:t xml:space="preserve">Teach students to</w:t>
      </w:r>
      <w:r>
        <w:rPr>
          <w:bCs/>
          <w:b/>
        </w:rPr>
        <w:t xml:space="preserve"> </w:t>
      </w:r>
      <w:r>
        <w:rPr>
          <w:bCs/>
          <w:b/>
        </w:rPr>
        <w:t xml:space="preserve">“</w:t>
      </w:r>
      <w:r>
        <w:rPr>
          <w:bCs/>
          <w:b/>
        </w:rPr>
        <w:t xml:space="preserve">think like a scientist</w:t>
      </w:r>
      <w:r>
        <w:rPr>
          <w:bCs/>
          <w:b/>
        </w:rPr>
        <w:t xml:space="preserve">”</w:t>
      </w:r>
      <w:r>
        <w:t xml:space="preserve"> </w:t>
      </w:r>
      <w:r>
        <w:t xml:space="preserve">- walking them through the messy process of exploring real data, identifying interesting patterns, pursuing multiple leads (some of which will not pan out), and integrating multiple sources of information to draw conclusions.</w:t>
      </w:r>
    </w:p>
    <w:bookmarkStart w:id="21" w:name="audience-and-context"/>
    <w:p>
      <w:pPr>
        <w:pStyle w:val="Heading3"/>
      </w:pPr>
      <w:r>
        <w:t xml:space="preserve">Audience and Context</w:t>
      </w:r>
    </w:p>
    <w:p>
      <w:pPr>
        <w:pStyle w:val="FirstParagraph"/>
      </w:pPr>
      <w:r>
        <w:t xml:space="preserve">This miniCURE is intended to fit into various undergraduate biology lab courses; we have used it in an introductory</w:t>
      </w:r>
      <w:r>
        <w:t xml:space="preserve"> </w:t>
      </w:r>
      <w:r>
        <w:rPr>
          <w:iCs/>
          <w:i/>
        </w:rPr>
        <w:t xml:space="preserve">Biology for Science Majors</w:t>
      </w:r>
      <w:r>
        <w:t xml:space="preserve"> </w:t>
      </w:r>
      <w:r>
        <w:t xml:space="preserve">lab as well as an upper level</w:t>
      </w:r>
      <w:r>
        <w:t xml:space="preserve"> </w:t>
      </w:r>
      <w:r>
        <w:rPr>
          <w:iCs/>
          <w:i/>
        </w:rPr>
        <w:t xml:space="preserve">Genetics</w:t>
      </w:r>
      <w:r>
        <w:t xml:space="preserve"> </w:t>
      </w:r>
      <w:r>
        <w:t xml:space="preserve">lab.</w:t>
      </w:r>
    </w:p>
    <w:p>
      <w:pPr>
        <w:pStyle w:val="BodyText"/>
      </w:pPr>
      <w:r>
        <w:t xml:space="preserve">This miniCURE helps solidify several key concepts of introductory biology, molecular biology, and genetics by providing an opportunity for practical application - investigating genes and their functions. The miniCURE is intended to be offered in concert with lectures that delve deeper into at least some of these topics:</w:t>
      </w:r>
    </w:p>
    <w:p>
      <w:pPr>
        <w:pStyle w:val="BodyText"/>
      </w:pPr>
      <w:r>
        <w:rPr>
          <w:bCs/>
          <w:b/>
        </w:rPr>
        <w:t xml:space="preserve">Corequisite knowledge</w:t>
      </w:r>
    </w:p>
    <w:p>
      <w:pPr>
        <w:numPr>
          <w:ilvl w:val="0"/>
          <w:numId w:val="1003"/>
        </w:numPr>
        <w:pStyle w:val="Compact"/>
      </w:pPr>
      <w:r>
        <w:rPr>
          <w:bCs/>
          <w:b/>
        </w:rPr>
        <w:t xml:space="preserve">Genes</w:t>
      </w:r>
      <w:r>
        <w:t xml:space="preserve"> </w:t>
      </w:r>
      <w:r>
        <w:t xml:space="preserve">- What is a gene? (and why do we care about them?)</w:t>
      </w:r>
    </w:p>
    <w:p>
      <w:pPr>
        <w:numPr>
          <w:ilvl w:val="0"/>
          <w:numId w:val="1003"/>
        </w:numPr>
        <w:pStyle w:val="Compact"/>
      </w:pPr>
      <w:r>
        <w:rPr>
          <w:bCs/>
          <w:b/>
        </w:rPr>
        <w:t xml:space="preserve">Gene expression and the central dogma</w:t>
      </w:r>
      <w:r>
        <w:t xml:space="preserve"> </w:t>
      </w:r>
      <w:r>
        <w:t xml:space="preserve">- Why measure RNA?</w:t>
      </w:r>
    </w:p>
    <w:p>
      <w:pPr>
        <w:numPr>
          <w:ilvl w:val="0"/>
          <w:numId w:val="1003"/>
        </w:numPr>
        <w:pStyle w:val="Compact"/>
      </w:pPr>
      <w:r>
        <w:rPr>
          <w:bCs/>
          <w:b/>
        </w:rPr>
        <w:t xml:space="preserve">Biotechnology</w:t>
      </w:r>
      <w:r>
        <w:t xml:space="preserve"> </w:t>
      </w:r>
      <w:r>
        <w:t xml:space="preserve">- What is next-gen sequencing?</w:t>
      </w:r>
    </w:p>
    <w:p>
      <w:pPr>
        <w:numPr>
          <w:ilvl w:val="0"/>
          <w:numId w:val="1003"/>
        </w:numPr>
        <w:pStyle w:val="Compact"/>
      </w:pPr>
      <w:r>
        <w:rPr>
          <w:bCs/>
          <w:b/>
        </w:rPr>
        <w:t xml:space="preserve">Homology</w:t>
      </w:r>
      <w:r>
        <w:t xml:space="preserve"> </w:t>
      </w:r>
      <w:r>
        <w:t xml:space="preserve">- Why study similar genes across different organisms?</w:t>
      </w:r>
    </w:p>
    <w:p>
      <w:pPr>
        <w:numPr>
          <w:ilvl w:val="0"/>
          <w:numId w:val="1003"/>
        </w:numPr>
        <w:pStyle w:val="Compact"/>
      </w:pPr>
      <w:r>
        <w:rPr>
          <w:bCs/>
          <w:b/>
        </w:rPr>
        <w:t xml:space="preserve">Pathways</w:t>
      </w:r>
      <w:r>
        <w:t xml:space="preserve"> </w:t>
      </w:r>
      <w:r>
        <w:t xml:space="preserve">- How do collections of genes work together?</w:t>
      </w:r>
    </w:p>
    <w:p>
      <w:pPr>
        <w:pStyle w:val="FirstParagraph"/>
      </w:pPr>
      <w:r>
        <w:t xml:space="preserve">Pre-labs provide a very basic introduction/reminder of key terms and concepts, to offer some flexibility for how and when instructors integrate the miniCURE into their courses. Students with stronger backgrounds in the above topics will be able to ask more sophisticated questions when exploring the data and databases.</w:t>
      </w:r>
    </w:p>
    <w:bookmarkEnd w:id="21"/>
    <w:bookmarkStart w:id="22" w:name="learning-goals"/>
    <w:p>
      <w:pPr>
        <w:pStyle w:val="Heading3"/>
      </w:pPr>
      <w:r>
        <w:t xml:space="preserve">Learning Goals</w:t>
      </w:r>
    </w:p>
    <w:p>
      <w:pPr>
        <w:numPr>
          <w:ilvl w:val="0"/>
          <w:numId w:val="1004"/>
        </w:numPr>
        <w:pStyle w:val="Compact"/>
      </w:pPr>
      <w:r>
        <w:rPr>
          <w:bCs/>
          <w:b/>
        </w:rPr>
        <w:t xml:space="preserve">Navigate biological databases</w:t>
      </w:r>
      <w:r>
        <w:t xml:space="preserve"> </w:t>
      </w:r>
      <w:r>
        <w:t xml:space="preserve">to access the wealth of available scientific knowledge and data.</w:t>
      </w:r>
    </w:p>
    <w:p>
      <w:pPr>
        <w:numPr>
          <w:ilvl w:val="0"/>
          <w:numId w:val="1004"/>
        </w:numPr>
        <w:pStyle w:val="Compact"/>
      </w:pPr>
      <w:r>
        <w:rPr>
          <w:bCs/>
          <w:b/>
        </w:rPr>
        <w:t xml:space="preserve">Analyze data (i.e. create and interpret plots)</w:t>
      </w:r>
      <w:r>
        <w:t xml:space="preserve"> </w:t>
      </w:r>
      <w:r>
        <w:t xml:space="preserve">to generate novel conclusions.</w:t>
      </w:r>
    </w:p>
    <w:p>
      <w:pPr>
        <w:numPr>
          <w:ilvl w:val="0"/>
          <w:numId w:val="1004"/>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4"/>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2"/>
    <w:bookmarkStart w:id="28"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5"/>
        </w:numPr>
        <w:pStyle w:val="Compact"/>
      </w:pPr>
      <w:hyperlink r:id="rId23">
        <w:r>
          <w:rPr>
            <w:rStyle w:val="Hyperlink"/>
          </w:rPr>
          <w:t xml:space="preserve">Vision and Change in Undergraduate Biology Education</w:t>
        </w:r>
      </w:hyperlink>
      <w:r>
        <w:t xml:space="preserve"> </w:t>
      </w:r>
      <w:r>
        <w:t xml:space="preserve">AAAS report</w:t>
      </w:r>
    </w:p>
    <w:p>
      <w:pPr>
        <w:numPr>
          <w:ilvl w:val="0"/>
          <w:numId w:val="1005"/>
        </w:numPr>
        <w:pStyle w:val="Compact"/>
      </w:pPr>
      <w:hyperlink r:id="rId24">
        <w:r>
          <w:rPr>
            <w:rStyle w:val="Hyperlink"/>
          </w:rPr>
          <w:t xml:space="preserve">Genetics Learning Framework</w:t>
        </w:r>
      </w:hyperlink>
      <w:r>
        <w:t xml:space="preserve"> </w:t>
      </w:r>
      <w:r>
        <w:t xml:space="preserve">by</w:t>
      </w:r>
      <w:r>
        <w:t xml:space="preserve"> </w:t>
      </w:r>
      <w:hyperlink r:id="rId25">
        <w:r>
          <w:rPr>
            <w:rStyle w:val="Hyperlink"/>
          </w:rPr>
          <w:t xml:space="preserve">GSA</w:t>
        </w:r>
      </w:hyperlink>
    </w:p>
    <w:p>
      <w:pPr>
        <w:numPr>
          <w:ilvl w:val="0"/>
          <w:numId w:val="1005"/>
        </w:numPr>
        <w:pStyle w:val="Compact"/>
      </w:pPr>
      <w:hyperlink r:id="rId26">
        <w:r>
          <w:rPr>
            <w:rStyle w:val="Hyperlink"/>
          </w:rPr>
          <w:t xml:space="preserve">Bioinformatics core competencies for undergraduate life sciences education</w:t>
        </w:r>
      </w:hyperlink>
      <w:r>
        <w:t xml:space="preserve"> </w:t>
      </w:r>
      <w:r>
        <w:t xml:space="preserve">by</w:t>
      </w:r>
      <w:r>
        <w:t xml:space="preserve"> </w:t>
      </w:r>
      <w:hyperlink r:id="rId27">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28"/>
    <w:bookmarkStart w:id="31"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9">
        <w:r>
          <w:rPr>
            <w:rStyle w:val="Hyperlink"/>
          </w:rPr>
          <w:t xml:space="preserve">viewing our projects</w:t>
        </w:r>
      </w:hyperlink>
      <w:r>
        <w:t xml:space="preserve">, or read about how C-MOOR is</w:t>
      </w:r>
      <w:r>
        <w:t xml:space="preserve"> </w:t>
      </w:r>
      <w:hyperlink r:id="rId30">
        <w:r>
          <w:rPr>
            <w:rStyle w:val="Hyperlink"/>
          </w:rPr>
          <w:t xml:space="preserve">integrating research experience into undergraduate biology courses</w:t>
        </w:r>
      </w:hyperlink>
      <w:r>
        <w:t xml:space="preserve"> </w:t>
      </w:r>
      <w:r>
        <w:t xml:space="preserve">at Clovis Community College.</w:t>
      </w:r>
    </w:p>
    <w:bookmarkEnd w:id="31"/>
    <w:bookmarkEnd w:id="32"/>
    <w:bookmarkStart w:id="48" w:name="instructor-guide"/>
    <w:p>
      <w:pPr>
        <w:pStyle w:val="Heading1"/>
      </w:pPr>
      <w:r>
        <w:t xml:space="preserve">Instructor Guide</w:t>
      </w:r>
    </w:p>
    <w:p>
      <w:pPr>
        <w:pStyle w:val="FirstParagraph"/>
      </w:pPr>
      <w:r>
        <w:t xml:space="preserve">C-MOOR miniCURE content overview.</w:t>
      </w:r>
    </w:p>
    <w:bookmarkStart w:id="41"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3">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4">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5">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6">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7">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8">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39">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0">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1"/>
    <w:bookmarkStart w:id="47"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2"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3">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4">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5">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6">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7">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8">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39">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0">
              <w:r>
                <w:rPr>
                  <w:rStyle w:val="Hyperlink"/>
                </w:rPr>
                <w:t xml:space="preserve">Poster Presentation</w:t>
              </w:r>
            </w:hyperlink>
            <w:r>
              <w:t xml:space="preserve">, Post-test</w:t>
            </w:r>
          </w:p>
        </w:tc>
      </w:tr>
    </w:tbl>
    <w:bookmarkEnd w:id="42"/>
    <w:bookmarkStart w:id="46"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3">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4">
              <w:r>
                <w:rPr>
                  <w:rStyle w:val="Hyperlink"/>
                </w:rPr>
                <w:t xml:space="preserve">#1: Scientific Literature</w:t>
              </w:r>
            </w:hyperlink>
          </w:p>
        </w:tc>
        <w:tc>
          <w:tcPr/>
          <w:p>
            <w:pPr>
              <w:pStyle w:val="Compact"/>
            </w:pPr>
          </w:p>
        </w:tc>
        <w:tc>
          <w:tcPr/>
          <w:p>
            <w:pPr>
              <w:pStyle w:val="Compact"/>
              <w:jc w:val="center"/>
            </w:pPr>
            <w:hyperlink r:id="rId43">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5">
              <w:r>
                <w:rPr>
                  <w:rStyle w:val="Hyperlink"/>
                </w:rPr>
                <w:t xml:space="preserve">#2: Model Organisms and Databases</w:t>
              </w:r>
            </w:hyperlink>
          </w:p>
        </w:tc>
        <w:tc>
          <w:tcPr/>
          <w:p>
            <w:pPr>
              <w:pStyle w:val="Compact"/>
              <w:jc w:val="center"/>
            </w:pPr>
            <w:hyperlink r:id="rId44">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6">
              <w:r>
                <w:rPr>
                  <w:rStyle w:val="Hyperlink"/>
                </w:rPr>
                <w:t xml:space="preserve">#3: RNA-seq Analysis</w:t>
              </w:r>
            </w:hyperlink>
          </w:p>
        </w:tc>
        <w:tc>
          <w:tcPr/>
          <w:p>
            <w:pPr>
              <w:pStyle w:val="Compact"/>
              <w:jc w:val="center"/>
            </w:pPr>
            <w:hyperlink r:id="rId45">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7">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8">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0">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6"/>
    <w:bookmarkEnd w:id="47"/>
    <w:bookmarkEnd w:id="48"/>
    <w:bookmarkStart w:id="99" w:name="introduction"/>
    <w:p>
      <w:pPr>
        <w:pStyle w:val="Heading1"/>
      </w:pPr>
      <w:r>
        <w:rPr>
          <w:rStyle w:val="SectionNumber"/>
        </w:rPr>
        <w:t xml:space="preserve">1</w:t>
      </w:r>
      <w:r>
        <w:tab/>
      </w:r>
      <w:r>
        <w:t xml:space="preserve">Introduction</w:t>
      </w:r>
    </w:p>
    <w:bookmarkStart w:id="53" w:name="c-moor-minicure-overview"/>
    <w:p>
      <w:pPr>
        <w:pStyle w:val="Heading2"/>
      </w:pPr>
      <w:r>
        <w:rPr>
          <w:rStyle w:val="SectionNumber"/>
        </w:rPr>
        <w:t xml:space="preserve">1.1</w:t>
      </w:r>
      <w:r>
        <w:tab/>
      </w:r>
      <w:r>
        <w:t xml:space="preserve">C-MOOR miniCURE Overview</w:t>
      </w:r>
    </w:p>
    <w:bookmarkStart w:id="50"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4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0"/>
    <w:bookmarkStart w:id="51"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0">
        <w:r>
          <w:rPr>
            <w:rStyle w:val="Hyperlink"/>
          </w:rPr>
          <w:t xml:space="preserve">https://www.cloviscollege.edu/alumni-and-community/c-moor/c-moor.html</w:t>
        </w:r>
      </w:hyperlink>
    </w:p>
    <w:bookmarkEnd w:id="51"/>
    <w:bookmarkStart w:id="52" w:name="learning-goals-1"/>
    <w:p>
      <w:pPr>
        <w:pStyle w:val="Heading3"/>
      </w:pPr>
      <w:r>
        <w:rPr>
          <w:rStyle w:val="SectionNumber"/>
        </w:rPr>
        <w:t xml:space="preserve">1.1.3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52"/>
    <w:bookmarkEnd w:id="53"/>
    <w:bookmarkStart w:id="58"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5">
        <w:r>
          <w:rPr>
            <w:rStyle w:val="Hyperlink"/>
          </w:rPr>
          <w:t xml:space="preserve">video</w:t>
        </w:r>
      </w:hyperlink>
      <w:r>
        <w:t xml:space="preserve">][</w:t>
      </w:r>
      <w:hyperlink r:id="rId56">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7"/>
        </w:numPr>
        <w:pStyle w:val="Compact"/>
      </w:pPr>
      <w:r>
        <w:t xml:space="preserve">Exploration and Discovery</w:t>
      </w:r>
    </w:p>
    <w:p>
      <w:pPr>
        <w:numPr>
          <w:ilvl w:val="0"/>
          <w:numId w:val="1007"/>
        </w:numPr>
        <w:pStyle w:val="Compact"/>
      </w:pPr>
      <w:r>
        <w:t xml:space="preserve">Testing Ideas</w:t>
      </w:r>
    </w:p>
    <w:p>
      <w:pPr>
        <w:numPr>
          <w:ilvl w:val="0"/>
          <w:numId w:val="1007"/>
        </w:numPr>
        <w:pStyle w:val="Compact"/>
      </w:pPr>
      <w:r>
        <w:t xml:space="preserve">Community Analysis and Feedback</w:t>
      </w:r>
    </w:p>
    <w:p>
      <w:pPr>
        <w:numPr>
          <w:ilvl w:val="0"/>
          <w:numId w:val="1007"/>
        </w:numPr>
        <w:pStyle w:val="Compact"/>
      </w:pPr>
      <w:r>
        <w:t xml:space="preserve">Benefits and Outcomes</w:t>
      </w:r>
    </w:p>
    <w:p>
      <w:pPr>
        <w:pStyle w:val="FirstParagraph"/>
      </w:pPr>
      <w:r>
        <w:t xml:space="preserve">Learn more at</w:t>
      </w:r>
      <w:r>
        <w:t xml:space="preserve"> </w:t>
      </w:r>
      <w:hyperlink r:id="rId57">
        <w:r>
          <w:rPr>
            <w:rStyle w:val="Hyperlink"/>
          </w:rPr>
          <w:t xml:space="preserve">Understanding Science 101</w:t>
        </w:r>
      </w:hyperlink>
    </w:p>
    <w:bookmarkEnd w:id="58"/>
    <w:bookmarkStart w:id="76"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0"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Start w:id="61" w:name="learning-objectives"/>
    <w:p>
      <w:pPr>
        <w:pStyle w:val="Heading3"/>
      </w:pPr>
      <w:r>
        <w:rPr>
          <w:rStyle w:val="SectionNumber"/>
        </w:rPr>
        <w:t xml:space="preserve">1.3.2</w:t>
      </w:r>
      <w:r>
        <w:tab/>
      </w:r>
      <w:r>
        <w:t xml:space="preserve">Learning Objectives</w:t>
      </w:r>
    </w:p>
    <w:p>
      <w:pPr>
        <w:numPr>
          <w:ilvl w:val="0"/>
          <w:numId w:val="1008"/>
        </w:numPr>
        <w:pStyle w:val="Compact"/>
      </w:pPr>
      <w:r>
        <w:t xml:space="preserve">Create an account on SciServer</w:t>
      </w:r>
    </w:p>
    <w:p>
      <w:pPr>
        <w:numPr>
          <w:ilvl w:val="0"/>
          <w:numId w:val="1008"/>
        </w:numPr>
        <w:pStyle w:val="Compact"/>
      </w:pPr>
      <w:r>
        <w:t xml:space="preserve">Confirm your email address</w:t>
      </w:r>
    </w:p>
    <w:p>
      <w:pPr>
        <w:numPr>
          <w:ilvl w:val="0"/>
          <w:numId w:val="1008"/>
        </w:numPr>
        <w:pStyle w:val="Compact"/>
      </w:pPr>
      <w:r>
        <w:t xml:space="preserve">Share your username with your instructor</w:t>
      </w:r>
    </w:p>
    <w:bookmarkEnd w:id="61"/>
    <w:bookmarkStart w:id="62"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2"/>
    <w:bookmarkStart w:id="73" w:name="instructions"/>
    <w:p>
      <w:pPr>
        <w:pStyle w:val="Heading3"/>
      </w:pPr>
      <w:r>
        <w:rPr>
          <w:rStyle w:val="SectionNumber"/>
        </w:rPr>
        <w:t xml:space="preserve">1.3.4</w:t>
      </w:r>
      <w:r>
        <w:tab/>
      </w:r>
      <w:r>
        <w:t xml:space="preserve">Instructions</w:t>
      </w:r>
    </w:p>
    <w:bookmarkStart w:id="66"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3">
        <w:r>
          <w:rPr>
            <w:rStyle w:val="Hyperlink"/>
          </w:rPr>
          <w:t xml:space="preserve">video</w:t>
        </w:r>
      </w:hyperlink>
      <w:r>
        <w:t xml:space="preserve">)(</w:t>
      </w:r>
      <w:hyperlink r:id="rId64">
        <w:r>
          <w:rPr>
            <w:rStyle w:val="Hyperlink"/>
          </w:rPr>
          <w:t xml:space="preserve">slides</w:t>
        </w:r>
      </w:hyperlink>
      <w:r>
        <w:t xml:space="preserve">) shows you how to create a SciServer account. You can follow along with the video, or follow the steps below.</w:t>
      </w:r>
    </w:p>
    <w:p>
      <w:pPr>
        <w:numPr>
          <w:ilvl w:val="0"/>
          <w:numId w:val="1009"/>
        </w:numPr>
        <w:pStyle w:val="Compact"/>
      </w:pPr>
      <w:r>
        <w:t xml:space="preserve">Open</w:t>
      </w:r>
      <w:r>
        <w:t xml:space="preserve"> </w:t>
      </w:r>
      <w:hyperlink r:id="rId65">
        <w:r>
          <w:rPr>
            <w:rStyle w:val="Hyperlink"/>
          </w:rPr>
          <w:t xml:space="preserve">sciserver.org</w:t>
        </w:r>
      </w:hyperlink>
      <w:r>
        <w:t xml:space="preserve"> </w:t>
      </w:r>
      <w:r>
        <w:t xml:space="preserve">in a web browser</w:t>
      </w:r>
    </w:p>
    <w:p>
      <w:pPr>
        <w:numPr>
          <w:ilvl w:val="1"/>
          <w:numId w:val="1010"/>
        </w:numPr>
        <w:pStyle w:val="Compact"/>
      </w:pPr>
      <w:r>
        <w:t xml:space="preserve">It is a good idea to bookmark this page so that you can easily access it throughout the course.</w:t>
      </w:r>
    </w:p>
    <w:p>
      <w:pPr>
        <w:numPr>
          <w:ilvl w:val="0"/>
          <w:numId w:val="1009"/>
        </w:numPr>
        <w:pStyle w:val="Compact"/>
      </w:pPr>
      <w:r>
        <w:t xml:space="preserve">Click</w:t>
      </w:r>
      <w:r>
        <w:t xml:space="preserve"> </w:t>
      </w:r>
      <w:r>
        <w:t xml:space="preserve">“</w:t>
      </w:r>
      <w:r>
        <w:t xml:space="preserve">Login to SciServer</w:t>
      </w:r>
      <w:r>
        <w:t xml:space="preserve">”</w:t>
      </w:r>
    </w:p>
    <w:p>
      <w:pPr>
        <w:numPr>
          <w:ilvl w:val="0"/>
          <w:numId w:val="1009"/>
        </w:numPr>
        <w:pStyle w:val="Compact"/>
      </w:pPr>
      <w:r>
        <w:t xml:space="preserve">Click</w:t>
      </w:r>
      <w:r>
        <w:t xml:space="preserve"> </w:t>
      </w:r>
      <w:r>
        <w:t xml:space="preserve">“</w:t>
      </w:r>
      <w:r>
        <w:t xml:space="preserve">Create a new account</w:t>
      </w:r>
      <w:r>
        <w:t xml:space="preserve">”</w:t>
      </w:r>
    </w:p>
    <w:p>
      <w:pPr>
        <w:numPr>
          <w:ilvl w:val="0"/>
          <w:numId w:val="1009"/>
        </w:numPr>
        <w:pStyle w:val="Compact"/>
      </w:pPr>
      <w:r>
        <w:t xml:space="preserve">Enter a User name, Email, etc. and click</w:t>
      </w:r>
      <w:r>
        <w:t xml:space="preserve"> </w:t>
      </w:r>
      <w:r>
        <w:t xml:space="preserve">“</w:t>
      </w:r>
      <w:r>
        <w:t xml:space="preserve">Create account</w:t>
      </w:r>
      <w:r>
        <w:t xml:space="preserve">”</w:t>
      </w:r>
    </w:p>
    <w:p>
      <w:pPr>
        <w:numPr>
          <w:ilvl w:val="1"/>
          <w:numId w:val="1011"/>
        </w:numPr>
        <w:pStyle w:val="Compact"/>
      </w:pPr>
      <w:r>
        <w:t xml:space="preserve">Note that you cannot change your username</w:t>
      </w:r>
    </w:p>
    <w:bookmarkEnd w:id="66"/>
    <w:bookmarkStart w:id="70" w:name="confirm-your-email-address"/>
    <w:p>
      <w:pPr>
        <w:pStyle w:val="Heading4"/>
      </w:pPr>
      <w:r>
        <w:rPr>
          <w:rStyle w:val="SectionNumber"/>
        </w:rPr>
        <w:t xml:space="preserve">1.3.4.2</w:t>
      </w:r>
      <w:r>
        <w:tab/>
      </w:r>
      <w:r>
        <w:t xml:space="preserve">Confirm your email address</w:t>
      </w:r>
    </w:p>
    <w:p>
      <w:pPr>
        <w:numPr>
          <w:ilvl w:val="0"/>
          <w:numId w:val="1012"/>
        </w:numPr>
        <w:pStyle w:val="Compact"/>
      </w:pPr>
      <w:r>
        <w:rPr>
          <w:bCs/>
          <w:b/>
        </w:rPr>
        <w:t xml:space="preserve">Important!</w:t>
      </w:r>
      <w:r>
        <w:t xml:space="preserve">: Click the verification link in your email inbox.</w:t>
      </w:r>
    </w:p>
    <w:p>
      <w:pPr>
        <w:numPr>
          <w:ilvl w:val="1"/>
          <w:numId w:val="1013"/>
        </w:numPr>
        <w:pStyle w:val="Compact"/>
      </w:pPr>
      <w:r>
        <w:t xml:space="preserve">If you do not verify your account you will get locked out and will need to contact your instructor to unlock your account.</w:t>
      </w:r>
    </w:p>
    <w:p>
      <w:pPr>
        <w:numPr>
          <w:ilvl w:val="1"/>
          <w:numId w:val="1013"/>
        </w:numPr>
        <w:pStyle w:val="Compact"/>
      </w:pPr>
      <w:r>
        <w:t xml:space="preserve">If you do not see an email, try checking your spam.</w:t>
      </w:r>
    </w:p>
    <w:p>
      <w:pPr>
        <w:numPr>
          <w:ilvl w:val="0"/>
          <w:numId w:val="1012"/>
        </w:numPr>
        <w:pStyle w:val="Compact"/>
      </w:pPr>
      <w:r>
        <w:t xml:space="preserve">After clicking the verification link, confirm that your username appears in the upper right hand corner.</w:t>
      </w:r>
    </w:p>
    <w:bookmarkStart w:id="69" w:name="resources"/>
    <w:p>
      <w:pPr>
        <w:pStyle w:val="Heading5"/>
      </w:pPr>
      <w:r>
        <w:rPr>
          <w:rStyle w:val="SectionNumber"/>
        </w:rPr>
        <w:t xml:space="preserve">1.3.4.2.1</w:t>
      </w:r>
      <w:r>
        <w:tab/>
      </w:r>
      <w:r>
        <w:t xml:space="preserve">Resources</w:t>
      </w:r>
    </w:p>
    <w:p>
      <w:pPr>
        <w:numPr>
          <w:ilvl w:val="0"/>
          <w:numId w:val="1014"/>
        </w:numPr>
        <w:pStyle w:val="Compact"/>
      </w:pPr>
      <w:hyperlink r:id="rId65">
        <w:r>
          <w:rPr>
            <w:rStyle w:val="Hyperlink"/>
          </w:rPr>
          <w:t xml:space="preserve">sciserver.org</w:t>
        </w:r>
      </w:hyperlink>
    </w:p>
    <w:p>
      <w:pPr>
        <w:numPr>
          <w:ilvl w:val="0"/>
          <w:numId w:val="1014"/>
        </w:numPr>
        <w:pStyle w:val="Compact"/>
      </w:pPr>
      <w:hyperlink r:id="rId67">
        <w:r>
          <w:rPr>
            <w:rStyle w:val="Hyperlink"/>
          </w:rPr>
          <w:t xml:space="preserve">How to add a bookmark in Chrome</w:t>
        </w:r>
      </w:hyperlink>
    </w:p>
    <w:p>
      <w:pPr>
        <w:numPr>
          <w:ilvl w:val="0"/>
          <w:numId w:val="1014"/>
        </w:numPr>
        <w:pStyle w:val="Compact"/>
      </w:pPr>
      <w:hyperlink r:id="rId68">
        <w:r>
          <w:rPr>
            <w:rStyle w:val="Hyperlink"/>
          </w:rPr>
          <w:t xml:space="preserve">SciServer help page</w:t>
        </w:r>
      </w:hyperlink>
    </w:p>
    <w:bookmarkEnd w:id="69"/>
    <w:bookmarkEnd w:id="70"/>
    <w:bookmarkStart w:id="72" w:name="share-your-username-with-your-instructor"/>
    <w:p>
      <w:pPr>
        <w:pStyle w:val="Heading4"/>
      </w:pPr>
      <w:r>
        <w:rPr>
          <w:rStyle w:val="SectionNumber"/>
        </w:rPr>
        <w:t xml:space="preserve">1.3.4.3</w:t>
      </w:r>
      <w:r>
        <w:tab/>
      </w:r>
      <w:r>
        <w:t xml:space="preserve">Share your username with your instructor</w:t>
      </w:r>
    </w:p>
    <w:p>
      <w:pPr>
        <w:numPr>
          <w:ilvl w:val="0"/>
          <w:numId w:val="1015"/>
        </w:numPr>
        <w:pStyle w:val="Compact"/>
      </w:pPr>
      <w:r>
        <w:t xml:space="preserve">Fill out</w:t>
      </w:r>
      <w:r>
        <w:t xml:space="preserve"> </w:t>
      </w:r>
      <w:hyperlink r:id="rId71">
        <w:r>
          <w:rPr>
            <w:rStyle w:val="Hyperlink"/>
          </w:rPr>
          <w:t xml:space="preserve">this form</w:t>
        </w:r>
      </w:hyperlink>
      <w:r>
        <w:t xml:space="preserve"> </w:t>
      </w:r>
      <w:r>
        <w:t xml:space="preserve">with your SciServer username.</w:t>
      </w:r>
    </w:p>
    <w:bookmarkEnd w:id="72"/>
    <w:bookmarkEnd w:id="73"/>
    <w:bookmarkStart w:id="75" w:name="footnotes"/>
    <w:p>
      <w:pPr>
        <w:pStyle w:val="Heading3"/>
      </w:pPr>
      <w:r>
        <w:rPr>
          <w:rStyle w:val="SectionNumber"/>
        </w:rPr>
        <w:t xml:space="preserve">1.3.5</w:t>
      </w:r>
      <w:r>
        <w:tab/>
      </w:r>
      <w:r>
        <w:t xml:space="preserve">Footnotes</w:t>
      </w:r>
    </w:p>
    <w:bookmarkStart w:id="74" w:name="contributions-and-affiliations"/>
    <w:p>
      <w:pPr>
        <w:pStyle w:val="Heading4"/>
      </w:pPr>
      <w:r>
        <w:rPr>
          <w:rStyle w:val="SectionNumber"/>
        </w:rPr>
        <w:t xml:space="preserve">1.3.5.1</w:t>
      </w:r>
      <w:r>
        <w:tab/>
      </w:r>
      <w:r>
        <w:t xml:space="preserve">Contributions and Affiliations</w:t>
      </w:r>
    </w:p>
    <w:p>
      <w:pPr>
        <w:numPr>
          <w:ilvl w:val="0"/>
          <w:numId w:val="1016"/>
        </w:numPr>
        <w:pStyle w:val="Compact"/>
      </w:pPr>
      <w:r>
        <w:t xml:space="preserve">Katherine Cox, Johns Hopkins University</w:t>
      </w:r>
    </w:p>
    <w:p>
      <w:pPr>
        <w:numPr>
          <w:ilvl w:val="0"/>
          <w:numId w:val="1016"/>
        </w:numPr>
        <w:pStyle w:val="Compact"/>
      </w:pPr>
      <w:r>
        <w:t xml:space="preserve">Frederick Tan, Carnegie Institution</w:t>
      </w:r>
    </w:p>
    <w:p>
      <w:pPr>
        <w:pStyle w:val="FirstParagraph"/>
      </w:pPr>
      <w:r>
        <w:t xml:space="preserve">Last Revised: January 25, 2022</w:t>
      </w:r>
    </w:p>
    <w:bookmarkEnd w:id="74"/>
    <w:bookmarkEnd w:id="75"/>
    <w:bookmarkEnd w:id="76"/>
    <w:bookmarkStart w:id="98"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8"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bookmarkEnd w:id="78"/>
    <w:bookmarkStart w:id="79" w:name="learning-objectives-1"/>
    <w:p>
      <w:pPr>
        <w:pStyle w:val="Heading3"/>
      </w:pPr>
      <w:r>
        <w:rPr>
          <w:rStyle w:val="SectionNumber"/>
        </w:rPr>
        <w:t xml:space="preserve">1.4.2</w:t>
      </w:r>
      <w:r>
        <w:tab/>
      </w:r>
      <w:r>
        <w:t xml:space="preserve">Learning Objectives</w:t>
      </w:r>
    </w:p>
    <w:p>
      <w:pPr>
        <w:numPr>
          <w:ilvl w:val="0"/>
          <w:numId w:val="1017"/>
        </w:numPr>
        <w:pStyle w:val="Compact"/>
      </w:pPr>
      <w:r>
        <w:t xml:space="preserve">Accept invitation to join class SciServer Group</w:t>
      </w:r>
    </w:p>
    <w:p>
      <w:pPr>
        <w:numPr>
          <w:ilvl w:val="0"/>
          <w:numId w:val="1017"/>
        </w:numPr>
        <w:pStyle w:val="Compact"/>
      </w:pPr>
      <w:r>
        <w:t xml:space="preserve">Start up a</w:t>
      </w:r>
      <w:r>
        <w:t xml:space="preserve"> </w:t>
      </w:r>
      <w:r>
        <w:rPr>
          <w:bCs/>
          <w:b/>
        </w:rPr>
        <w:t xml:space="preserve">C-MOOR LearnR</w:t>
      </w:r>
      <w:r>
        <w:t xml:space="preserve"> </w:t>
      </w:r>
      <w:r>
        <w:t xml:space="preserve">compute container</w:t>
      </w:r>
    </w:p>
    <w:p>
      <w:pPr>
        <w:numPr>
          <w:ilvl w:val="0"/>
          <w:numId w:val="1017"/>
        </w:numPr>
        <w:pStyle w:val="Compact"/>
      </w:pPr>
      <w:r>
        <w:t xml:space="preserve">Complete your first LearnR tutorial</w:t>
      </w:r>
    </w:p>
    <w:p>
      <w:pPr>
        <w:numPr>
          <w:ilvl w:val="0"/>
          <w:numId w:val="1017"/>
        </w:numPr>
        <w:pStyle w:val="Compact"/>
      </w:pPr>
      <w:r>
        <w:t xml:space="preserve">Delete your C-MOOR LearnR compute container</w:t>
      </w:r>
    </w:p>
    <w:bookmarkEnd w:id="79"/>
    <w:bookmarkStart w:id="80"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0"/>
    <w:bookmarkStart w:id="95" w:name="instructions-1"/>
    <w:p>
      <w:pPr>
        <w:pStyle w:val="Heading3"/>
      </w:pPr>
      <w:r>
        <w:rPr>
          <w:rStyle w:val="SectionNumber"/>
        </w:rPr>
        <w:t xml:space="preserve">1.4.4</w:t>
      </w:r>
      <w:r>
        <w:tab/>
      </w:r>
      <w:r>
        <w:t xml:space="preserve">Instructions</w:t>
      </w:r>
    </w:p>
    <w:bookmarkStart w:id="85"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1">
        <w:r>
          <w:rPr>
            <w:rStyle w:val="Hyperlink"/>
          </w:rPr>
          <w:t xml:space="preserve">video</w:t>
        </w:r>
      </w:hyperlink>
      <w:r>
        <w:t xml:space="preserve">)(</w:t>
      </w:r>
      <w:hyperlink r:id="rId82">
        <w:r>
          <w:rPr>
            <w:rStyle w:val="Hyperlink"/>
          </w:rPr>
          <w:t xml:space="preserve">slides</w:t>
        </w:r>
      </w:hyperlink>
      <w:r>
        <w:t xml:space="preserve">) shows you how to join a SciServer group. You can follow along with the video, or follow the steps below.</w:t>
      </w:r>
    </w:p>
    <w:p>
      <w:pPr>
        <w:numPr>
          <w:ilvl w:val="0"/>
          <w:numId w:val="1018"/>
        </w:numPr>
        <w:pStyle w:val="Compact"/>
      </w:pPr>
      <w:r>
        <w:t xml:space="preserve">Open</w:t>
      </w:r>
      <w:r>
        <w:t xml:space="preserve"> </w:t>
      </w:r>
      <w:hyperlink r:id="rId65">
        <w:r>
          <w:rPr>
            <w:rStyle w:val="Hyperlink"/>
          </w:rPr>
          <w:t xml:space="preserve">sciserver.org</w:t>
        </w:r>
      </w:hyperlink>
      <w:r>
        <w:t xml:space="preserve"> </w:t>
      </w:r>
      <w:r>
        <w:t xml:space="preserve">in a web browser and log in to your account.</w:t>
      </w:r>
    </w:p>
    <w:p>
      <w:pPr>
        <w:numPr>
          <w:ilvl w:val="0"/>
          <w:numId w:val="1018"/>
        </w:numPr>
        <w:pStyle w:val="Compact"/>
      </w:pPr>
      <w:r>
        <w:t xml:space="preserve">Click</w:t>
      </w:r>
      <w:r>
        <w:t xml:space="preserve"> </w:t>
      </w:r>
      <w:r>
        <w:t xml:space="preserve">“</w:t>
      </w:r>
      <w:r>
        <w:t xml:space="preserve">Groups</w:t>
      </w:r>
      <w:r>
        <w:t xml:space="preserve">”</w:t>
      </w:r>
    </w:p>
    <w:p>
      <w:pPr>
        <w:numPr>
          <w:ilvl w:val="0"/>
          <w:numId w:val="1018"/>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9"/>
        </w:numPr>
        <w:pStyle w:val="Compact"/>
      </w:pPr>
      <w:r>
        <w:t xml:space="preserve">Your instructor must have your username to invite you to the group. If you do not see an invitation, contact your instructor with your SciServer username.</w:t>
      </w:r>
    </w:p>
    <w:p>
      <w:pPr>
        <w:numPr>
          <w:ilvl w:val="0"/>
          <w:numId w:val="1018"/>
        </w:numPr>
        <w:pStyle w:val="Compact"/>
      </w:pPr>
      <w:r>
        <w:t xml:space="preserve">Confirm that you can access course data</w:t>
      </w:r>
    </w:p>
    <w:p>
      <w:pPr>
        <w:numPr>
          <w:ilvl w:val="1"/>
          <w:numId w:val="1020"/>
        </w:numPr>
        <w:pStyle w:val="Compact"/>
      </w:pPr>
      <w:r>
        <w:t xml:space="preserve">On the top menu bar, click</w:t>
      </w:r>
      <w:r>
        <w:t xml:space="preserve"> </w:t>
      </w:r>
      <w:r>
        <w:t xml:space="preserve">“</w:t>
      </w:r>
      <w:r>
        <w:t xml:space="preserve">Files</w:t>
      </w:r>
      <w:r>
        <w:t xml:space="preserve">”</w:t>
      </w:r>
    </w:p>
    <w:p>
      <w:pPr>
        <w:numPr>
          <w:ilvl w:val="1"/>
          <w:numId w:val="1020"/>
        </w:numPr>
        <w:pStyle w:val="Compact"/>
      </w:pPr>
      <w:r>
        <w:t xml:space="preserve">On the left-hand menu, click</w:t>
      </w:r>
      <w:r>
        <w:t xml:space="preserve"> </w:t>
      </w:r>
      <w:r>
        <w:t xml:space="preserve">“</w:t>
      </w:r>
      <w:r>
        <w:t xml:space="preserve">Data Volumes</w:t>
      </w:r>
      <w:r>
        <w:t xml:space="preserve">”</w:t>
      </w:r>
    </w:p>
    <w:p>
      <w:pPr>
        <w:numPr>
          <w:ilvl w:val="1"/>
          <w:numId w:val="1020"/>
        </w:numPr>
        <w:pStyle w:val="Compact"/>
      </w:pPr>
      <w:r>
        <w:t xml:space="preserve">Confirm that you see</w:t>
      </w:r>
      <w:r>
        <w:t xml:space="preserve"> </w:t>
      </w:r>
      <w:r>
        <w:t xml:space="preserve">“</w:t>
      </w:r>
      <w:r>
        <w:t xml:space="preserve">C-MOOR-Data</w:t>
      </w:r>
      <w:r>
        <w:t xml:space="preserve">”</w:t>
      </w:r>
    </w:p>
    <w:p>
      <w:pPr>
        <w:numPr>
          <w:ilvl w:val="0"/>
          <w:numId w:val="1018"/>
        </w:numPr>
        <w:pStyle w:val="Compact"/>
      </w:pPr>
      <w:r>
        <w:t xml:space="preserve">Confirm that you can access course computing resources</w:t>
      </w:r>
    </w:p>
    <w:p>
      <w:pPr>
        <w:numPr>
          <w:ilvl w:val="1"/>
          <w:numId w:val="1021"/>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21"/>
        </w:numPr>
        <w:pStyle w:val="Compact"/>
      </w:pPr>
      <w:r>
        <w:t xml:space="preserve">Scroll down to the second set of boxes and click</w:t>
      </w:r>
      <w:r>
        <w:t xml:space="preserve"> </w:t>
      </w:r>
      <w:r>
        <w:t xml:space="preserve">“</w:t>
      </w:r>
      <w:r>
        <w:t xml:space="preserve">Compute</w:t>
      </w:r>
      <w:r>
        <w:t xml:space="preserve">”</w:t>
      </w:r>
    </w:p>
    <w:p>
      <w:pPr>
        <w:numPr>
          <w:ilvl w:val="1"/>
          <w:numId w:val="1021"/>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21"/>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21"/>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4" w:name="resources-1"/>
    <w:p>
      <w:pPr>
        <w:pStyle w:val="Heading5"/>
      </w:pPr>
      <w:r>
        <w:rPr>
          <w:rStyle w:val="SectionNumber"/>
        </w:rPr>
        <w:t xml:space="preserve">1.4.4.1.1</w:t>
      </w:r>
      <w:r>
        <w:tab/>
      </w:r>
      <w:r>
        <w:t xml:space="preserve">Resources</w:t>
      </w:r>
    </w:p>
    <w:p>
      <w:pPr>
        <w:numPr>
          <w:ilvl w:val="0"/>
          <w:numId w:val="1022"/>
        </w:numPr>
        <w:pStyle w:val="Compact"/>
      </w:pPr>
      <w:hyperlink r:id="rId65">
        <w:r>
          <w:rPr>
            <w:rStyle w:val="Hyperlink"/>
          </w:rPr>
          <w:t xml:space="preserve">sciserver.org</w:t>
        </w:r>
      </w:hyperlink>
    </w:p>
    <w:p>
      <w:pPr>
        <w:numPr>
          <w:ilvl w:val="0"/>
          <w:numId w:val="1022"/>
        </w:numPr>
        <w:pStyle w:val="Compact"/>
      </w:pPr>
      <w:hyperlink r:id="rId83">
        <w:r>
          <w:rPr>
            <w:rStyle w:val="Hyperlink"/>
          </w:rPr>
          <w:t xml:space="preserve">Get help with SciServer on the C-MOOR Discourse</w:t>
        </w:r>
      </w:hyperlink>
    </w:p>
    <w:bookmarkEnd w:id="84"/>
    <w:bookmarkEnd w:id="85"/>
    <w:bookmarkStart w:id="91"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6">
        <w:r>
          <w:rPr>
            <w:rStyle w:val="Hyperlink"/>
          </w:rPr>
          <w:t xml:space="preserve">video</w:t>
        </w:r>
      </w:hyperlink>
      <w:r>
        <w:t xml:space="preserve">)(</w:t>
      </w:r>
      <w:hyperlink r:id="rId87">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3"/>
        </w:numPr>
        <w:pStyle w:val="Compact"/>
      </w:pPr>
      <w:r>
        <w:t xml:space="preserve">Open</w:t>
      </w:r>
      <w:r>
        <w:t xml:space="preserve"> </w:t>
      </w:r>
      <w:hyperlink r:id="rId65">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3"/>
        </w:numPr>
        <w:pStyle w:val="Compact"/>
      </w:pPr>
      <w:r>
        <w:t xml:space="preserve">Scroll down to the second set of boxes and click</w:t>
      </w:r>
      <w:r>
        <w:t xml:space="preserve"> </w:t>
      </w:r>
      <w:r>
        <w:t xml:space="preserve">“</w:t>
      </w:r>
      <w:r>
        <w:t xml:space="preserve">Compute</w:t>
      </w:r>
      <w:r>
        <w:t xml:space="preserve">”</w:t>
      </w:r>
    </w:p>
    <w:p>
      <w:pPr>
        <w:numPr>
          <w:ilvl w:val="0"/>
          <w:numId w:val="1023"/>
        </w:numPr>
        <w:pStyle w:val="Compact"/>
      </w:pPr>
      <w:r>
        <w:t xml:space="preserve">Click</w:t>
      </w:r>
      <w:r>
        <w:t xml:space="preserve"> </w:t>
      </w:r>
      <w:r>
        <w:t xml:space="preserve">“</w:t>
      </w:r>
      <w:r>
        <w:t xml:space="preserve">Create container</w:t>
      </w:r>
      <w:r>
        <w:t xml:space="preserve">”</w:t>
      </w:r>
    </w:p>
    <w:p>
      <w:pPr>
        <w:numPr>
          <w:ilvl w:val="1"/>
          <w:numId w:val="1025"/>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5"/>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5"/>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5"/>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3"/>
        </w:numPr>
        <w:pStyle w:val="Compact"/>
      </w:pPr>
      <w:r>
        <w:t xml:space="preserve">You should now see a new entry in your list of containers</w:t>
      </w:r>
    </w:p>
    <w:p>
      <w:pPr>
        <w:numPr>
          <w:ilvl w:val="1"/>
          <w:numId w:val="1026"/>
        </w:numPr>
        <w:pStyle w:val="Compact"/>
      </w:pPr>
      <w:r>
        <w:t xml:space="preserve">“</w:t>
      </w:r>
      <w:r>
        <w:t xml:space="preserve">Created At</w:t>
      </w:r>
      <w:r>
        <w:t xml:space="preserve">”</w:t>
      </w:r>
      <w:r>
        <w:t xml:space="preserve"> </w:t>
      </w:r>
      <w:r>
        <w:t xml:space="preserve">should be a few moments ago.</w:t>
      </w:r>
    </w:p>
    <w:p>
      <w:pPr>
        <w:numPr>
          <w:ilvl w:val="1"/>
          <w:numId w:val="1026"/>
        </w:numPr>
        <w:pStyle w:val="Compact"/>
      </w:pPr>
      <w:r>
        <w:t xml:space="preserve">“</w:t>
      </w:r>
      <w:r>
        <w:t xml:space="preserve">Name</w:t>
      </w:r>
      <w:r>
        <w:t xml:space="preserve">”</w:t>
      </w:r>
      <w:r>
        <w:t xml:space="preserve"> </w:t>
      </w:r>
      <w:r>
        <w:t xml:space="preserve">should be the name you chose</w:t>
      </w:r>
    </w:p>
    <w:p>
      <w:pPr>
        <w:numPr>
          <w:ilvl w:val="1"/>
          <w:numId w:val="1026"/>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3"/>
        </w:numPr>
        <w:pStyle w:val="Compact"/>
      </w:pPr>
      <w:r>
        <w:t xml:space="preserve">Start your C-MOOR LearnR container by clicking on its name (whatever name you chose when you created it). This will open in a new tab.</w:t>
      </w:r>
    </w:p>
    <w:p>
      <w:pPr>
        <w:numPr>
          <w:ilvl w:val="1"/>
          <w:numId w:val="1027"/>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7"/>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7"/>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0" w:name="resources-2"/>
    <w:p>
      <w:pPr>
        <w:pStyle w:val="Heading5"/>
      </w:pPr>
      <w:r>
        <w:rPr>
          <w:rStyle w:val="SectionNumber"/>
        </w:rPr>
        <w:t xml:space="preserve">1.4.4.2.1</w:t>
      </w:r>
      <w:r>
        <w:tab/>
      </w:r>
      <w:r>
        <w:t xml:space="preserve">Resources</w:t>
      </w:r>
    </w:p>
    <w:p>
      <w:pPr>
        <w:numPr>
          <w:ilvl w:val="0"/>
          <w:numId w:val="1028"/>
        </w:numPr>
        <w:pStyle w:val="Compact"/>
      </w:pPr>
      <w:hyperlink r:id="rId65">
        <w:r>
          <w:rPr>
            <w:rStyle w:val="Hyperlink"/>
          </w:rPr>
          <w:t xml:space="preserve">sciserver.org</w:t>
        </w:r>
      </w:hyperlink>
    </w:p>
    <w:p>
      <w:pPr>
        <w:numPr>
          <w:ilvl w:val="0"/>
          <w:numId w:val="1028"/>
        </w:numPr>
        <w:pStyle w:val="Compact"/>
      </w:pPr>
      <w:hyperlink r:id="rId83">
        <w:r>
          <w:rPr>
            <w:rStyle w:val="Hyperlink"/>
          </w:rPr>
          <w:t xml:space="preserve">Get help with SciServer on the C-MOOR Discourse</w:t>
        </w:r>
      </w:hyperlink>
    </w:p>
    <w:bookmarkEnd w:id="90"/>
    <w:bookmarkEnd w:id="91"/>
    <w:bookmarkStart w:id="93" w:name="complete-your-first-learnr-tutorial"/>
    <w:p>
      <w:pPr>
        <w:pStyle w:val="Heading4"/>
      </w:pPr>
      <w:r>
        <w:rPr>
          <w:rStyle w:val="SectionNumber"/>
        </w:rPr>
        <w:t xml:space="preserve">1.4.4.3</w:t>
      </w:r>
      <w:r>
        <w:tab/>
      </w:r>
      <w:r>
        <w:t xml:space="preserve">Complete your first LearnR tutorial</w:t>
      </w:r>
    </w:p>
    <w:p>
      <w:pPr>
        <w:numPr>
          <w:ilvl w:val="0"/>
          <w:numId w:val="1029"/>
        </w:numPr>
        <w:pStyle w:val="Compact"/>
      </w:pPr>
      <w:r>
        <w:t xml:space="preserve">If you’re not there already, go to the SciServer compute page and start up the C-MOOR LearnR container.</w:t>
      </w:r>
    </w:p>
    <w:p>
      <w:pPr>
        <w:numPr>
          <w:ilvl w:val="1"/>
          <w:numId w:val="1030"/>
        </w:numPr>
        <w:pStyle w:val="Compact"/>
      </w:pPr>
      <w:r>
        <w:t xml:space="preserve">Open</w:t>
      </w:r>
      <w:r>
        <w:t xml:space="preserve"> </w:t>
      </w:r>
      <w:hyperlink r:id="rId65">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9"/>
        </w:numPr>
        <w:pStyle w:val="Compact"/>
      </w:pPr>
      <w:r>
        <w:t xml:space="preserve">Complete the tutorial.</w:t>
      </w:r>
    </w:p>
    <w:bookmarkStart w:id="92" w:name="resources-3"/>
    <w:p>
      <w:pPr>
        <w:pStyle w:val="Heading5"/>
      </w:pPr>
      <w:r>
        <w:rPr>
          <w:rStyle w:val="SectionNumber"/>
        </w:rPr>
        <w:t xml:space="preserve">1.4.4.3.1</w:t>
      </w:r>
      <w:r>
        <w:tab/>
      </w:r>
      <w:r>
        <w:t xml:space="preserve">Resources</w:t>
      </w:r>
    </w:p>
    <w:p>
      <w:pPr>
        <w:numPr>
          <w:ilvl w:val="0"/>
          <w:numId w:val="1031"/>
        </w:numPr>
        <w:pStyle w:val="Compact"/>
      </w:pPr>
      <w:hyperlink r:id="rId65">
        <w:r>
          <w:rPr>
            <w:rStyle w:val="Hyperlink"/>
          </w:rPr>
          <w:t xml:space="preserve">sciserver.org</w:t>
        </w:r>
      </w:hyperlink>
    </w:p>
    <w:p>
      <w:pPr>
        <w:numPr>
          <w:ilvl w:val="0"/>
          <w:numId w:val="1031"/>
        </w:numPr>
        <w:pStyle w:val="Compact"/>
      </w:pPr>
      <w:hyperlink r:id="rId83">
        <w:r>
          <w:rPr>
            <w:rStyle w:val="Hyperlink"/>
          </w:rPr>
          <w:t xml:space="preserve">Get help with SciServer on the C-MOOR Discourse</w:t>
        </w:r>
      </w:hyperlink>
    </w:p>
    <w:bookmarkEnd w:id="92"/>
    <w:bookmarkEnd w:id="93"/>
    <w:bookmarkStart w:id="94"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2"/>
        </w:numPr>
        <w:pStyle w:val="Compact"/>
      </w:pPr>
      <w:r>
        <w:t xml:space="preserve">If you’re not there already, go to the SciServer compute page.</w:t>
      </w:r>
    </w:p>
    <w:p>
      <w:pPr>
        <w:numPr>
          <w:ilvl w:val="1"/>
          <w:numId w:val="1033"/>
        </w:numPr>
        <w:pStyle w:val="Compact"/>
      </w:pPr>
      <w:r>
        <w:t xml:space="preserve">Open</w:t>
      </w:r>
      <w:r>
        <w:t xml:space="preserve"> </w:t>
      </w:r>
      <w:hyperlink r:id="rId65">
        <w:r>
          <w:rPr>
            <w:rStyle w:val="Hyperlink"/>
          </w:rPr>
          <w:t xml:space="preserve">sciserver.org</w:t>
        </w:r>
      </w:hyperlink>
      <w:r>
        <w:t xml:space="preserve"> </w:t>
      </w:r>
      <w:r>
        <w:t xml:space="preserve">in a web browser and log in to your account.</w:t>
      </w:r>
    </w:p>
    <w:p>
      <w:pPr>
        <w:numPr>
          <w:ilvl w:val="1"/>
          <w:numId w:val="1033"/>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3"/>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3"/>
        </w:numPr>
        <w:pStyle w:val="Compact"/>
      </w:pPr>
      <w:r>
        <w:t xml:space="preserve">Start your C-MOOR LearnR container by clicking on its name.</w:t>
      </w:r>
    </w:p>
    <w:p>
      <w:pPr>
        <w:numPr>
          <w:ilvl w:val="0"/>
          <w:numId w:val="1032"/>
        </w:numPr>
        <w:pStyle w:val="Compact"/>
      </w:pPr>
      <w:r>
        <w:t xml:space="preserve">Find the container you want to delete.</w:t>
      </w:r>
    </w:p>
    <w:p>
      <w:pPr>
        <w:numPr>
          <w:ilvl w:val="0"/>
          <w:numId w:val="1032"/>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4"/>
    <w:bookmarkEnd w:id="95"/>
    <w:bookmarkStart w:id="97" w:name="footnotes-1"/>
    <w:p>
      <w:pPr>
        <w:pStyle w:val="Heading3"/>
      </w:pPr>
      <w:r>
        <w:rPr>
          <w:rStyle w:val="SectionNumber"/>
        </w:rPr>
        <w:t xml:space="preserve">1.4.5</w:t>
      </w:r>
      <w:r>
        <w:tab/>
      </w:r>
      <w:r>
        <w:t xml:space="preserve">Footnotes</w:t>
      </w:r>
    </w:p>
    <w:bookmarkStart w:id="96" w:name="contributions-and-affiliations-1"/>
    <w:p>
      <w:pPr>
        <w:pStyle w:val="Heading4"/>
      </w:pPr>
      <w:r>
        <w:rPr>
          <w:rStyle w:val="SectionNumber"/>
        </w:rPr>
        <w:t xml:space="preserve">1.4.5.1</w:t>
      </w:r>
      <w:r>
        <w:tab/>
      </w:r>
      <w:r>
        <w:t xml:space="preserve">Contributions and Affiliations</w:t>
      </w:r>
    </w:p>
    <w:p>
      <w:pPr>
        <w:numPr>
          <w:ilvl w:val="0"/>
          <w:numId w:val="1034"/>
        </w:numPr>
        <w:pStyle w:val="Compact"/>
      </w:pPr>
      <w:r>
        <w:t xml:space="preserve">Katherine Cox, Johns Hopkins University</w:t>
      </w:r>
    </w:p>
    <w:p>
      <w:pPr>
        <w:numPr>
          <w:ilvl w:val="0"/>
          <w:numId w:val="1034"/>
        </w:numPr>
        <w:pStyle w:val="Compact"/>
      </w:pPr>
      <w:r>
        <w:t xml:space="preserve">Frederick Tan, Carnegie Institution</w:t>
      </w:r>
    </w:p>
    <w:p>
      <w:pPr>
        <w:pStyle w:val="FirstParagraph"/>
      </w:pPr>
      <w:r>
        <w:t xml:space="preserve">Last Revised: May 13, 2021</w:t>
      </w:r>
    </w:p>
    <w:bookmarkEnd w:id="96"/>
    <w:bookmarkEnd w:id="97"/>
    <w:bookmarkEnd w:id="98"/>
    <w:bookmarkEnd w:id="99"/>
    <w:bookmarkStart w:id="125" w:name="scientific-literature"/>
    <w:p>
      <w:pPr>
        <w:pStyle w:val="Heading1"/>
      </w:pPr>
      <w:r>
        <w:rPr>
          <w:rStyle w:val="SectionNumber"/>
        </w:rPr>
        <w:t xml:space="preserve">2</w:t>
      </w:r>
      <w:r>
        <w:tab/>
      </w:r>
      <w:r>
        <w:t xml:space="preserve">Scientific Literature</w:t>
      </w:r>
    </w:p>
    <w:bookmarkStart w:id="110"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bookmarkStart w:id="101"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1"/>
    <w:bookmarkStart w:id="105"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3"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2">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3"/>
    <w:bookmarkStart w:id="104"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4"/>
    <w:bookmarkEnd w:id="105"/>
    <w:bookmarkStart w:id="109" w:name="footnotes-2"/>
    <w:p>
      <w:pPr>
        <w:pStyle w:val="Heading3"/>
      </w:pPr>
      <w:r>
        <w:rPr>
          <w:rStyle w:val="SectionNumber"/>
        </w:rPr>
        <w:t xml:space="preserve">2.1.3</w:t>
      </w:r>
      <w:r>
        <w:tab/>
      </w:r>
      <w:r>
        <w:t xml:space="preserve">Footnotes</w:t>
      </w:r>
    </w:p>
    <w:bookmarkStart w:id="107" w:name="resources-4"/>
    <w:p>
      <w:pPr>
        <w:pStyle w:val="Heading4"/>
      </w:pPr>
      <w:r>
        <w:rPr>
          <w:rStyle w:val="SectionNumber"/>
        </w:rPr>
        <w:t xml:space="preserve">2.1.3.1</w:t>
      </w:r>
      <w:r>
        <w:tab/>
      </w:r>
      <w:r>
        <w:t xml:space="preserve">Resources</w:t>
      </w:r>
    </w:p>
    <w:p>
      <w:pPr>
        <w:numPr>
          <w:ilvl w:val="0"/>
          <w:numId w:val="1035"/>
        </w:numPr>
        <w:pStyle w:val="Compact"/>
      </w:pPr>
      <w:hyperlink r:id="rId106">
        <w:r>
          <w:rPr>
            <w:rStyle w:val="Hyperlink"/>
          </w:rPr>
          <w:t xml:space="preserve">Google Doc</w:t>
        </w:r>
      </w:hyperlink>
    </w:p>
    <w:bookmarkEnd w:id="107"/>
    <w:bookmarkStart w:id="108" w:name="contributions-and-affiliations-2"/>
    <w:p>
      <w:pPr>
        <w:pStyle w:val="Heading4"/>
      </w:pPr>
      <w:r>
        <w:rPr>
          <w:rStyle w:val="SectionNumber"/>
        </w:rPr>
        <w:t xml:space="preserve">2.1.3.2</w:t>
      </w:r>
      <w:r>
        <w:tab/>
      </w:r>
      <w:r>
        <w:t xml:space="preserve">Contributions and Affiliations</w:t>
      </w:r>
    </w:p>
    <w:p>
      <w:pPr>
        <w:numPr>
          <w:ilvl w:val="0"/>
          <w:numId w:val="1036"/>
        </w:numPr>
        <w:pStyle w:val="Compact"/>
      </w:pPr>
      <w:r>
        <w:t xml:space="preserve">Rosa Alcazar</w:t>
      </w:r>
    </w:p>
    <w:p>
      <w:pPr>
        <w:numPr>
          <w:ilvl w:val="0"/>
          <w:numId w:val="1036"/>
        </w:numPr>
        <w:pStyle w:val="Compact"/>
      </w:pPr>
      <w:r>
        <w:t xml:space="preserve">Stephanie R. Coffman, Ph.D.</w:t>
      </w:r>
    </w:p>
    <w:p>
      <w:pPr>
        <w:pStyle w:val="FirstParagraph"/>
      </w:pPr>
      <w:r>
        <w:t xml:space="preserve">Last Revised: February 2023</w:t>
      </w:r>
    </w:p>
    <w:bookmarkEnd w:id="108"/>
    <w:bookmarkEnd w:id="109"/>
    <w:bookmarkEnd w:id="110"/>
    <w:bookmarkStart w:id="113"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2">
        <w:r>
          <w:rPr>
            <w:rStyle w:val="Hyperlink"/>
          </w:rPr>
          <w:t xml:space="preserve">slides</w:t>
        </w:r>
      </w:hyperlink>
      <w:r>
        <w:t xml:space="preserve">]</w:t>
      </w:r>
    </w:p>
    <w:bookmarkEnd w:id="113"/>
    <w:bookmarkStart w:id="124" w:name="lab-activity-scientific-literature"/>
    <w:p>
      <w:pPr>
        <w:pStyle w:val="Heading2"/>
      </w:pPr>
      <w:r>
        <w:rPr>
          <w:rStyle w:val="SectionNumber"/>
        </w:rPr>
        <w:t xml:space="preserve">2.3</w:t>
      </w:r>
      <w:r>
        <w:tab/>
      </w:r>
      <w:r>
        <w:t xml:space="preserve">Lab Activity: Scientific Literature</w:t>
      </w:r>
    </w:p>
    <w:bookmarkStart w:id="114"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2">
        <w:r>
          <w:rPr>
            <w:rStyle w:val="Hyperlink"/>
          </w:rPr>
          <w:t xml:space="preserve">Link to Musselman et al. 2011</w:t>
        </w:r>
      </w:hyperlink>
      <w:r>
        <w:t xml:space="preserve">. You can also download a pdf from the website.</w:t>
      </w:r>
    </w:p>
    <w:bookmarkEnd w:id="114"/>
    <w:bookmarkStart w:id="115"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5"/>
    <w:bookmarkStart w:id="116"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6"/>
    <w:bookmarkStart w:id="117"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7"/>
    <w:bookmarkStart w:id="118"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8"/>
    <w:bookmarkStart w:id="119"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19"/>
    <w:bookmarkStart w:id="123" w:name="footnotes-3"/>
    <w:p>
      <w:pPr>
        <w:pStyle w:val="Heading3"/>
      </w:pPr>
      <w:r>
        <w:rPr>
          <w:rStyle w:val="SectionNumber"/>
        </w:rPr>
        <w:t xml:space="preserve">2.3.7</w:t>
      </w:r>
      <w:r>
        <w:tab/>
      </w:r>
      <w:r>
        <w:t xml:space="preserve">Footnotes</w:t>
      </w:r>
    </w:p>
    <w:bookmarkStart w:id="121" w:name="resources-5"/>
    <w:p>
      <w:pPr>
        <w:pStyle w:val="Heading4"/>
      </w:pPr>
      <w:r>
        <w:rPr>
          <w:rStyle w:val="SectionNumber"/>
        </w:rPr>
        <w:t xml:space="preserve">2.3.7.1</w:t>
      </w:r>
      <w:r>
        <w:tab/>
      </w:r>
      <w:r>
        <w:t xml:space="preserve">Resources</w:t>
      </w:r>
    </w:p>
    <w:p>
      <w:pPr>
        <w:numPr>
          <w:ilvl w:val="0"/>
          <w:numId w:val="1037"/>
        </w:numPr>
        <w:pStyle w:val="Compact"/>
      </w:pPr>
      <w:hyperlink r:id="rId120">
        <w:r>
          <w:rPr>
            <w:rStyle w:val="Hyperlink"/>
          </w:rPr>
          <w:t xml:space="preserve">Google Doc</w:t>
        </w:r>
      </w:hyperlink>
    </w:p>
    <w:bookmarkEnd w:id="121"/>
    <w:bookmarkStart w:id="122" w:name="contributions-and-affiliations-3"/>
    <w:p>
      <w:pPr>
        <w:pStyle w:val="Heading4"/>
      </w:pPr>
      <w:r>
        <w:rPr>
          <w:rStyle w:val="SectionNumber"/>
        </w:rPr>
        <w:t xml:space="preserve">2.3.7.2</w:t>
      </w:r>
      <w:r>
        <w:tab/>
      </w:r>
      <w:r>
        <w:t xml:space="preserve">Contributions and Affiliations</w:t>
      </w:r>
    </w:p>
    <w:p>
      <w:pPr>
        <w:numPr>
          <w:ilvl w:val="0"/>
          <w:numId w:val="1038"/>
        </w:numPr>
        <w:pStyle w:val="Compact"/>
      </w:pPr>
      <w:r>
        <w:t xml:space="preserve">Stephanie Coffman, Clovis Community College</w:t>
      </w:r>
    </w:p>
    <w:p>
      <w:pPr>
        <w:pStyle w:val="FirstParagraph"/>
      </w:pPr>
      <w:r>
        <w:t xml:space="preserve">Last Revised: February 15, 2022</w:t>
      </w:r>
    </w:p>
    <w:bookmarkEnd w:id="122"/>
    <w:bookmarkEnd w:id="123"/>
    <w:bookmarkEnd w:id="124"/>
    <w:bookmarkEnd w:id="125"/>
    <w:bookmarkStart w:id="172" w:name="model-organisms-and-databases"/>
    <w:p>
      <w:pPr>
        <w:pStyle w:val="Heading1"/>
      </w:pPr>
      <w:r>
        <w:rPr>
          <w:rStyle w:val="SectionNumber"/>
        </w:rPr>
        <w:t xml:space="preserve">3</w:t>
      </w:r>
      <w:r>
        <w:tab/>
      </w:r>
      <w:r>
        <w:t xml:space="preserve">Model Organisms and Databases</w:t>
      </w:r>
    </w:p>
    <w:bookmarkStart w:id="144"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6"/>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7">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8">
        <w:r>
          <w:rPr>
            <w:rStyle w:val="Hyperlink"/>
          </w:rPr>
          <w:t xml:space="preserve">CC ANS 2.5</w:t>
        </w:r>
      </w:hyperlink>
    </w:p>
    <w:bookmarkStart w:id="129"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29"/>
    <w:bookmarkStart w:id="130" w:name="learning-objectives-2"/>
    <w:p>
      <w:pPr>
        <w:pStyle w:val="Heading3"/>
      </w:pPr>
      <w:r>
        <w:rPr>
          <w:rStyle w:val="SectionNumber"/>
        </w:rPr>
        <w:t xml:space="preserve">3.1.2</w:t>
      </w:r>
      <w:r>
        <w:tab/>
      </w:r>
      <w:r>
        <w:t xml:space="preserve">Learning Objectives</w:t>
      </w:r>
    </w:p>
    <w:p>
      <w:pPr>
        <w:numPr>
          <w:ilvl w:val="0"/>
          <w:numId w:val="1039"/>
        </w:numPr>
        <w:pStyle w:val="Compact"/>
      </w:pPr>
      <w:r>
        <w:t xml:space="preserve">Explain the importance of model organisms and identify some of their desirable characteristics.</w:t>
      </w:r>
    </w:p>
    <w:p>
      <w:pPr>
        <w:numPr>
          <w:ilvl w:val="0"/>
          <w:numId w:val="1039"/>
        </w:numPr>
        <w:pStyle w:val="Compact"/>
      </w:pPr>
      <w:r>
        <w:t xml:space="preserve">Describe the usefulness of Drosophila as a model system.</w:t>
      </w:r>
    </w:p>
    <w:bookmarkEnd w:id="130"/>
    <w:bookmarkStart w:id="131"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1"/>
    <w:bookmarkStart w:id="135"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3" w:name="instructions-4"/>
    <w:p>
      <w:pPr>
        <w:pStyle w:val="Heading4"/>
      </w:pPr>
      <w:r>
        <w:rPr>
          <w:rStyle w:val="SectionNumber"/>
        </w:rPr>
        <w:t xml:space="preserve">3.1.4.1</w:t>
      </w:r>
      <w:r>
        <w:tab/>
      </w:r>
      <w:r>
        <w:t xml:space="preserve">Instructions</w:t>
      </w:r>
    </w:p>
    <w:p>
      <w:pPr>
        <w:numPr>
          <w:ilvl w:val="0"/>
          <w:numId w:val="1040"/>
        </w:numPr>
        <w:pStyle w:val="Compact"/>
      </w:pPr>
      <w:hyperlink r:id="rId132">
        <w:r>
          <w:rPr>
            <w:rStyle w:val="Hyperlink"/>
          </w:rPr>
          <w:t xml:space="preserve">Click here to open the Model Organisms Tutorial.</w:t>
        </w:r>
      </w:hyperlink>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As you complete the tutorial, answer the questions below.</w:t>
      </w:r>
    </w:p>
    <w:bookmarkEnd w:id="133"/>
    <w:bookmarkStart w:id="134"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4"/>
    <w:bookmarkEnd w:id="135"/>
    <w:bookmarkStart w:id="139"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7" w:name="instructions-5"/>
    <w:p>
      <w:pPr>
        <w:pStyle w:val="Heading4"/>
      </w:pPr>
      <w:r>
        <w:rPr>
          <w:rStyle w:val="SectionNumber"/>
        </w:rPr>
        <w:t xml:space="preserve">3.1.5.1</w:t>
      </w:r>
      <w:r>
        <w:tab/>
      </w:r>
      <w:r>
        <w:t xml:space="preserve">Instructions</w:t>
      </w:r>
    </w:p>
    <w:p>
      <w:pPr>
        <w:numPr>
          <w:ilvl w:val="0"/>
          <w:numId w:val="1041"/>
        </w:numPr>
        <w:pStyle w:val="Compact"/>
      </w:pPr>
      <w:hyperlink r:id="rId136">
        <w:r>
          <w:rPr>
            <w:rStyle w:val="Hyperlink"/>
          </w:rPr>
          <w:t xml:space="preserve">Click here to open the Drosophila melanogaster Tutorial.</w:t>
        </w:r>
      </w:hyperlink>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answer the questions below.</w:t>
      </w:r>
    </w:p>
    <w:bookmarkEnd w:id="137"/>
    <w:bookmarkStart w:id="138"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8"/>
    <w:bookmarkEnd w:id="139"/>
    <w:bookmarkStart w:id="143" w:name="footnotes-4"/>
    <w:p>
      <w:pPr>
        <w:pStyle w:val="Heading3"/>
      </w:pPr>
      <w:r>
        <w:rPr>
          <w:rStyle w:val="SectionNumber"/>
        </w:rPr>
        <w:t xml:space="preserve">3.1.6</w:t>
      </w:r>
      <w:r>
        <w:tab/>
      </w:r>
      <w:r>
        <w:t xml:space="preserve">Footnotes</w:t>
      </w:r>
    </w:p>
    <w:bookmarkStart w:id="141" w:name="resources-6"/>
    <w:p>
      <w:pPr>
        <w:pStyle w:val="Heading4"/>
      </w:pPr>
      <w:r>
        <w:rPr>
          <w:rStyle w:val="SectionNumber"/>
        </w:rPr>
        <w:t xml:space="preserve">3.1.6.1</w:t>
      </w:r>
      <w:r>
        <w:tab/>
      </w:r>
      <w:r>
        <w:t xml:space="preserve">Resources</w:t>
      </w:r>
    </w:p>
    <w:p>
      <w:pPr>
        <w:numPr>
          <w:ilvl w:val="0"/>
          <w:numId w:val="1042"/>
        </w:numPr>
        <w:pStyle w:val="Compact"/>
      </w:pPr>
      <w:hyperlink r:id="rId140">
        <w:r>
          <w:rPr>
            <w:rStyle w:val="Hyperlink"/>
          </w:rPr>
          <w:t xml:space="preserve">Google Doc</w:t>
        </w:r>
      </w:hyperlink>
    </w:p>
    <w:bookmarkEnd w:id="141"/>
    <w:bookmarkStart w:id="142" w:name="contributions-and-affiliations-4"/>
    <w:p>
      <w:pPr>
        <w:pStyle w:val="Heading4"/>
      </w:pPr>
      <w:r>
        <w:rPr>
          <w:rStyle w:val="SectionNumber"/>
        </w:rPr>
        <w:t xml:space="preserve">3.1.6.2</w:t>
      </w:r>
      <w:r>
        <w:tab/>
      </w:r>
      <w:r>
        <w:t xml:space="preserve">Contributions and Affiliations</w:t>
      </w:r>
    </w:p>
    <w:p>
      <w:pPr>
        <w:numPr>
          <w:ilvl w:val="0"/>
          <w:numId w:val="1043"/>
        </w:numPr>
        <w:pStyle w:val="Compact"/>
      </w:pPr>
      <w:r>
        <w:t xml:space="preserve">Stephanie R. Coffman, Ph.D.</w:t>
      </w:r>
    </w:p>
    <w:p>
      <w:pPr>
        <w:pStyle w:val="FirstParagraph"/>
      </w:pPr>
      <w:r>
        <w:t xml:space="preserve">Last Revised: February 2022</w:t>
      </w:r>
    </w:p>
    <w:bookmarkEnd w:id="142"/>
    <w:bookmarkEnd w:id="143"/>
    <w:bookmarkEnd w:id="144"/>
    <w:bookmarkStart w:id="147"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6">
        <w:r>
          <w:rPr>
            <w:rStyle w:val="Hyperlink"/>
          </w:rPr>
          <w:t xml:space="preserve">slides</w:t>
        </w:r>
      </w:hyperlink>
      <w:r>
        <w:t xml:space="preserve">]</w:t>
      </w:r>
    </w:p>
    <w:bookmarkEnd w:id="147"/>
    <w:bookmarkStart w:id="171" w:name="lab-activity-biological-databases"/>
    <w:p>
      <w:pPr>
        <w:pStyle w:val="Heading2"/>
      </w:pPr>
      <w:r>
        <w:rPr>
          <w:rStyle w:val="SectionNumber"/>
        </w:rPr>
        <w:t xml:space="preserve">3.3</w:t>
      </w:r>
      <w:r>
        <w:tab/>
      </w:r>
      <w:r>
        <w:t xml:space="preserve">Lab Activity: Biological Databases</w:t>
      </w:r>
    </w:p>
    <w:bookmarkStart w:id="148"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8"/>
    <w:bookmarkStart w:id="149" w:name="learning-objectives-3"/>
    <w:p>
      <w:pPr>
        <w:pStyle w:val="Heading3"/>
      </w:pPr>
      <w:r>
        <w:rPr>
          <w:rStyle w:val="SectionNumber"/>
        </w:rPr>
        <w:t xml:space="preserve">3.3.2</w:t>
      </w:r>
      <w:r>
        <w:tab/>
      </w:r>
      <w:r>
        <w:t xml:space="preserve">Learning Objectives</w:t>
      </w:r>
    </w:p>
    <w:p>
      <w:pPr>
        <w:numPr>
          <w:ilvl w:val="0"/>
          <w:numId w:val="1044"/>
        </w:numPr>
        <w:pStyle w:val="Compact"/>
      </w:pPr>
      <w:r>
        <w:t xml:space="preserve">Use online databases to look up information about a gene.</w:t>
      </w:r>
    </w:p>
    <w:bookmarkEnd w:id="149"/>
    <w:bookmarkStart w:id="153"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1" w:name="instructions-6"/>
    <w:p>
      <w:pPr>
        <w:pStyle w:val="Heading4"/>
      </w:pPr>
      <w:r>
        <w:rPr>
          <w:rStyle w:val="SectionNumber"/>
        </w:rPr>
        <w:t xml:space="preserve">3.3.3.1</w:t>
      </w:r>
      <w:r>
        <w:tab/>
      </w:r>
      <w:r>
        <w:t xml:space="preserve">Instructions</w:t>
      </w:r>
    </w:p>
    <w:p>
      <w:pPr>
        <w:numPr>
          <w:ilvl w:val="0"/>
          <w:numId w:val="1045"/>
        </w:numPr>
        <w:pStyle w:val="Compact"/>
      </w:pPr>
      <w:r>
        <w:t xml:space="preserve">Follow</w:t>
      </w:r>
      <w:r>
        <w:t xml:space="preserve"> </w:t>
      </w:r>
      <w:hyperlink r:id="rId150">
        <w:r>
          <w:rPr>
            <w:rStyle w:val="Hyperlink"/>
          </w:rPr>
          <w:t xml:space="preserve">these directions</w:t>
        </w:r>
      </w:hyperlink>
      <w:r>
        <w:t xml:space="preserve"> </w:t>
      </w:r>
      <w:r>
        <w:t xml:space="preserve">to launch your first LearnR tutorial: Biological Databases Tutorial.</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5"/>
        </w:numPr>
        <w:pStyle w:val="Compact"/>
      </w:pPr>
      <w:r>
        <w:t xml:space="preserve">As you complete the tutorial, fill in the table below. This will help you know which database to go back to later on.</w:t>
      </w:r>
    </w:p>
    <w:bookmarkEnd w:id="151"/>
    <w:bookmarkStart w:id="152"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2"/>
    <w:bookmarkEnd w:id="153"/>
    <w:bookmarkStart w:id="156"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4" w:name="instructions-7"/>
    <w:p>
      <w:pPr>
        <w:pStyle w:val="Heading4"/>
      </w:pPr>
      <w:r>
        <w:rPr>
          <w:rStyle w:val="SectionNumber"/>
        </w:rPr>
        <w:t xml:space="preserve">3.3.4.1</w:t>
      </w:r>
      <w:r>
        <w:tab/>
      </w:r>
      <w:r>
        <w:t xml:space="preserve">Instructions</w:t>
      </w:r>
    </w:p>
    <w:p>
      <w:pPr>
        <w:numPr>
          <w:ilvl w:val="0"/>
          <w:numId w:val="1046"/>
        </w:numPr>
        <w:pStyle w:val="Compact"/>
      </w:pPr>
      <w:r>
        <w:t xml:space="preserve">Work through the FlyBase Tutorial in SciServer.</w:t>
      </w:r>
    </w:p>
    <w:p>
      <w:pPr>
        <w:numPr>
          <w:ilvl w:val="0"/>
          <w:numId w:val="104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4"/>
    <w:bookmarkStart w:id="155"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5"/>
    <w:bookmarkEnd w:id="156"/>
    <w:bookmarkStart w:id="159"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7" w:name="instructions-8"/>
    <w:p>
      <w:pPr>
        <w:pStyle w:val="Heading4"/>
      </w:pPr>
      <w:r>
        <w:rPr>
          <w:rStyle w:val="SectionNumber"/>
        </w:rPr>
        <w:t xml:space="preserve">3.3.5.1</w:t>
      </w:r>
      <w:r>
        <w:tab/>
      </w:r>
      <w:r>
        <w:t xml:space="preserve">Instructions</w:t>
      </w:r>
    </w:p>
    <w:p>
      <w:pPr>
        <w:numPr>
          <w:ilvl w:val="0"/>
          <w:numId w:val="1047"/>
        </w:numPr>
        <w:pStyle w:val="Compact"/>
      </w:pPr>
      <w:r>
        <w:t xml:space="preserve">Work through the Human Protein Atlas in SciServer.</w:t>
      </w:r>
    </w:p>
    <w:p>
      <w:pPr>
        <w:numPr>
          <w:ilvl w:val="0"/>
          <w:numId w:val="104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7"/>
    <w:bookmarkStart w:id="158"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8"/>
    <w:bookmarkEnd w:id="159"/>
    <w:bookmarkStart w:id="162"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1" w:name="instructions-9"/>
    <w:p>
      <w:pPr>
        <w:pStyle w:val="Heading4"/>
      </w:pPr>
      <w:r>
        <w:rPr>
          <w:rStyle w:val="SectionNumber"/>
        </w:rPr>
        <w:t xml:space="preserve">3.3.6.1</w:t>
      </w:r>
      <w:r>
        <w:tab/>
      </w:r>
      <w:r>
        <w:t xml:space="preserve">Instructions</w:t>
      </w:r>
    </w:p>
    <w:p>
      <w:pPr>
        <w:numPr>
          <w:ilvl w:val="0"/>
          <w:numId w:val="1048"/>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9"/>
        </w:numPr>
        <w:pStyle w:val="Compact"/>
      </w:pPr>
      <w:hyperlink r:id="rId160">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9"/>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50"/>
        </w:numPr>
        <w:pStyle w:val="Compact"/>
      </w:pPr>
      <w:r>
        <w:t xml:space="preserve">Use FlyBase to look up the information in Table 2 below.</w:t>
      </w:r>
    </w:p>
    <w:p>
      <w:pPr>
        <w:numPr>
          <w:ilvl w:val="0"/>
          <w:numId w:val="1050"/>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1"/>
    <w:bookmarkEnd w:id="162"/>
    <w:bookmarkStart w:id="164"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3" w:name="instructions-10"/>
    <w:p>
      <w:pPr>
        <w:pStyle w:val="Heading4"/>
      </w:pPr>
      <w:r>
        <w:rPr>
          <w:rStyle w:val="SectionNumber"/>
        </w:rPr>
        <w:t xml:space="preserve">3.3.7.1</w:t>
      </w:r>
      <w:r>
        <w:tab/>
      </w:r>
      <w:r>
        <w:t xml:space="preserve">Instructions</w:t>
      </w:r>
    </w:p>
    <w:p>
      <w:pPr>
        <w:numPr>
          <w:ilvl w:val="0"/>
          <w:numId w:val="1051"/>
        </w:numPr>
        <w:pStyle w:val="Compact"/>
      </w:pPr>
      <w:r>
        <w:t xml:space="preserve">Present your gene to your group.</w:t>
      </w:r>
    </w:p>
    <w:p>
      <w:pPr>
        <w:numPr>
          <w:ilvl w:val="0"/>
          <w:numId w:val="1051"/>
        </w:numPr>
        <w:pStyle w:val="Compact"/>
      </w:pPr>
      <w:r>
        <w:t xml:space="preserve">Take turns presenting your genes among your group and decide on one gene that you think is the most interesting.</w:t>
      </w:r>
    </w:p>
    <w:bookmarkEnd w:id="163"/>
    <w:bookmarkEnd w:id="164"/>
    <w:bookmarkStart w:id="166"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5" w:name="instructions-11"/>
    <w:p>
      <w:pPr>
        <w:pStyle w:val="Heading4"/>
      </w:pPr>
      <w:r>
        <w:rPr>
          <w:rStyle w:val="SectionNumber"/>
        </w:rPr>
        <w:t xml:space="preserve">3.3.8.1</w:t>
      </w:r>
      <w:r>
        <w:tab/>
      </w:r>
      <w:r>
        <w:t xml:space="preserve">Instructions</w:t>
      </w:r>
    </w:p>
    <w:p>
      <w:pPr>
        <w:numPr>
          <w:ilvl w:val="0"/>
          <w:numId w:val="1052"/>
        </w:numPr>
        <w:pStyle w:val="Compact"/>
      </w:pPr>
      <w:r>
        <w:t xml:space="preserve">With your group, create a short presentation to present your chosen gene to the class.</w:t>
      </w:r>
    </w:p>
    <w:p>
      <w:pPr>
        <w:numPr>
          <w:ilvl w:val="0"/>
          <w:numId w:val="1052"/>
        </w:numPr>
        <w:pStyle w:val="Compact"/>
      </w:pPr>
      <w:r>
        <w:t xml:space="preserve">Your presentation should have about four slides and be thorough:</w:t>
      </w:r>
    </w:p>
    <w:p>
      <w:pPr>
        <w:numPr>
          <w:ilvl w:val="1"/>
          <w:numId w:val="1053"/>
        </w:numPr>
        <w:pStyle w:val="Compact"/>
      </w:pPr>
      <w:r>
        <w:t xml:space="preserve">Slide 1: The GENE you picked to share with your group, your name and date</w:t>
      </w:r>
    </w:p>
    <w:p>
      <w:pPr>
        <w:numPr>
          <w:ilvl w:val="1"/>
          <w:numId w:val="1053"/>
        </w:numPr>
        <w:pStyle w:val="Compact"/>
      </w:pPr>
      <w:r>
        <w:t xml:space="preserve">Slide 2 - 4: Present the information you collected about the gene. For full credit, include relevant images/ diagrams on your slides.</w:t>
      </w:r>
    </w:p>
    <w:p>
      <w:pPr>
        <w:numPr>
          <w:ilvl w:val="0"/>
          <w:numId w:val="1052"/>
        </w:numPr>
        <w:pStyle w:val="Compact"/>
      </w:pPr>
      <w:r>
        <w:t xml:space="preserve">One student in the group should post your slides on Canvas to the discussion board. Make sure you mention everyone in your group by name so they also get credit for the presentation.</w:t>
      </w:r>
    </w:p>
    <w:bookmarkEnd w:id="165"/>
    <w:bookmarkEnd w:id="166"/>
    <w:bookmarkStart w:id="170" w:name="footnotes-5"/>
    <w:p>
      <w:pPr>
        <w:pStyle w:val="Heading3"/>
      </w:pPr>
      <w:r>
        <w:rPr>
          <w:rStyle w:val="SectionNumber"/>
        </w:rPr>
        <w:t xml:space="preserve">3.3.9</w:t>
      </w:r>
      <w:r>
        <w:tab/>
      </w:r>
      <w:r>
        <w:t xml:space="preserve">Footnotes</w:t>
      </w:r>
    </w:p>
    <w:bookmarkStart w:id="168" w:name="resources-7"/>
    <w:p>
      <w:pPr>
        <w:pStyle w:val="Heading4"/>
      </w:pPr>
      <w:r>
        <w:rPr>
          <w:rStyle w:val="SectionNumber"/>
        </w:rPr>
        <w:t xml:space="preserve">3.3.9.1</w:t>
      </w:r>
      <w:r>
        <w:tab/>
      </w:r>
      <w:r>
        <w:t xml:space="preserve">Resources</w:t>
      </w:r>
    </w:p>
    <w:p>
      <w:pPr>
        <w:numPr>
          <w:ilvl w:val="0"/>
          <w:numId w:val="1054"/>
        </w:numPr>
        <w:pStyle w:val="Compact"/>
      </w:pPr>
      <w:hyperlink r:id="rId167">
        <w:r>
          <w:rPr>
            <w:rStyle w:val="Hyperlink"/>
          </w:rPr>
          <w:t xml:space="preserve">Google Doc</w:t>
        </w:r>
      </w:hyperlink>
    </w:p>
    <w:bookmarkEnd w:id="168"/>
    <w:bookmarkStart w:id="169" w:name="contributions-and-affiliations-5"/>
    <w:p>
      <w:pPr>
        <w:pStyle w:val="Heading4"/>
      </w:pPr>
      <w:r>
        <w:rPr>
          <w:rStyle w:val="SectionNumber"/>
        </w:rPr>
        <w:t xml:space="preserve">3.3.9.2</w:t>
      </w:r>
      <w:r>
        <w:tab/>
      </w:r>
      <w:r>
        <w:t xml:space="preserve">Contributions and Affiliations</w:t>
      </w:r>
    </w:p>
    <w:p>
      <w:pPr>
        <w:numPr>
          <w:ilvl w:val="0"/>
          <w:numId w:val="1055"/>
        </w:numPr>
        <w:pStyle w:val="Compact"/>
      </w:pPr>
      <w:r>
        <w:t xml:space="preserve">Rosa Alcazar, Ph.D., Clovis Community College</w:t>
      </w:r>
    </w:p>
    <w:p>
      <w:pPr>
        <w:numPr>
          <w:ilvl w:val="0"/>
          <w:numId w:val="1055"/>
        </w:numPr>
        <w:pStyle w:val="Compact"/>
      </w:pPr>
      <w:r>
        <w:t xml:space="preserve">Katherine Cox, Ph.D., John Hopkins</w:t>
      </w:r>
    </w:p>
    <w:p>
      <w:pPr>
        <w:numPr>
          <w:ilvl w:val="0"/>
          <w:numId w:val="1055"/>
        </w:numPr>
        <w:pStyle w:val="Compact"/>
      </w:pPr>
      <w:r>
        <w:t xml:space="preserve">Stephanie R. Coffman, Ph.D., Clovis Community College</w:t>
      </w:r>
    </w:p>
    <w:p>
      <w:pPr>
        <w:pStyle w:val="FirstParagraph"/>
      </w:pPr>
      <w:r>
        <w:t xml:space="preserve">Last Revised: September 2021</w:t>
      </w:r>
    </w:p>
    <w:bookmarkEnd w:id="169"/>
    <w:bookmarkEnd w:id="170"/>
    <w:bookmarkEnd w:id="171"/>
    <w:bookmarkEnd w:id="172"/>
    <w:bookmarkStart w:id="211" w:name="rna-seq-analysis"/>
    <w:p>
      <w:pPr>
        <w:pStyle w:val="Heading1"/>
      </w:pPr>
      <w:r>
        <w:rPr>
          <w:rStyle w:val="SectionNumber"/>
        </w:rPr>
        <w:t xml:space="preserve">4</w:t>
      </w:r>
      <w:r>
        <w:tab/>
      </w:r>
      <w:r>
        <w:t xml:space="preserve">RNA-seq Analysis</w:t>
      </w:r>
    </w:p>
    <w:bookmarkStart w:id="187" w:name="pre-lab-intro-to-rna-seq"/>
    <w:p>
      <w:pPr>
        <w:pStyle w:val="Heading2"/>
      </w:pPr>
      <w:r>
        <w:rPr>
          <w:rStyle w:val="SectionNumber"/>
        </w:rPr>
        <w:t xml:space="preserve">4.1</w:t>
      </w:r>
      <w:r>
        <w:tab/>
      </w:r>
      <w:r>
        <w:t xml:space="preserve">Pre-lab: Intro to RNA-seq</w:t>
      </w:r>
    </w:p>
    <w:bookmarkStart w:id="173"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3"/>
    <w:bookmarkStart w:id="174" w:name="learning-objectives-4"/>
    <w:p>
      <w:pPr>
        <w:pStyle w:val="Heading3"/>
      </w:pPr>
      <w:r>
        <w:rPr>
          <w:rStyle w:val="SectionNumber"/>
        </w:rPr>
        <w:t xml:space="preserve">4.1.2</w:t>
      </w:r>
      <w:r>
        <w:tab/>
      </w:r>
      <w:r>
        <w:t xml:space="preserve">Learning Objectives</w:t>
      </w:r>
    </w:p>
    <w:p>
      <w:pPr>
        <w:numPr>
          <w:ilvl w:val="0"/>
          <w:numId w:val="1056"/>
        </w:numPr>
        <w:pStyle w:val="Compact"/>
      </w:pPr>
      <w:r>
        <w:t xml:space="preserve">Compare and contrast the genome and the transcriptome</w:t>
      </w:r>
    </w:p>
    <w:p>
      <w:pPr>
        <w:numPr>
          <w:ilvl w:val="0"/>
          <w:numId w:val="1056"/>
        </w:numPr>
        <w:pStyle w:val="Compact"/>
      </w:pPr>
      <w:r>
        <w:t xml:space="preserve">Describe the steps involved in RNA-seq</w:t>
      </w:r>
    </w:p>
    <w:p>
      <w:pPr>
        <w:numPr>
          <w:ilvl w:val="0"/>
          <w:numId w:val="1056"/>
        </w:numPr>
        <w:pStyle w:val="Compact"/>
      </w:pPr>
      <w:r>
        <w:t xml:space="preserve">Define bioinformatics and its role in biology</w:t>
      </w:r>
    </w:p>
    <w:bookmarkEnd w:id="174"/>
    <w:bookmarkStart w:id="175"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5"/>
    <w:bookmarkStart w:id="179"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7" w:name="instructions-12"/>
    <w:p>
      <w:pPr>
        <w:pStyle w:val="Heading4"/>
      </w:pPr>
      <w:r>
        <w:rPr>
          <w:rStyle w:val="SectionNumber"/>
        </w:rPr>
        <w:t xml:space="preserve">4.1.4.1</w:t>
      </w:r>
      <w:r>
        <w:tab/>
      </w:r>
      <w:r>
        <w:t xml:space="preserve">Instructions</w:t>
      </w:r>
    </w:p>
    <w:p>
      <w:pPr>
        <w:numPr>
          <w:ilvl w:val="0"/>
          <w:numId w:val="1057"/>
        </w:numPr>
        <w:pStyle w:val="Compact"/>
      </w:pPr>
      <w:r>
        <w:t xml:space="preserve">Log into SciServer, click on compute and open your C-MOOR LearnR” container.</w:t>
      </w:r>
    </w:p>
    <w:p>
      <w:pPr>
        <w:numPr>
          <w:ilvl w:val="0"/>
          <w:numId w:val="1057"/>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6">
        <w:r>
          <w:rPr>
            <w:rStyle w:val="Hyperlink"/>
          </w:rPr>
          <w:t xml:space="preserve">SciServer Guides and FAQs</w:t>
        </w:r>
      </w:hyperlink>
      <w:r>
        <w:t xml:space="preserve">. if you need to jog your memory on how to do this.</w:t>
      </w:r>
    </w:p>
    <w:p>
      <w:pPr>
        <w:numPr>
          <w:ilvl w:val="0"/>
          <w:numId w:val="105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7"/>
    <w:bookmarkStart w:id="178"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8"/>
    <w:bookmarkEnd w:id="179"/>
    <w:bookmarkStart w:id="182"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0" w:name="instructions-13"/>
    <w:p>
      <w:pPr>
        <w:pStyle w:val="Heading4"/>
      </w:pPr>
      <w:r>
        <w:rPr>
          <w:rStyle w:val="SectionNumber"/>
        </w:rPr>
        <w:t xml:space="preserve">4.1.5.1</w:t>
      </w:r>
      <w:r>
        <w:tab/>
      </w:r>
      <w:r>
        <w:t xml:space="preserve">Instructions</w:t>
      </w:r>
    </w:p>
    <w:p>
      <w:pPr>
        <w:numPr>
          <w:ilvl w:val="0"/>
          <w:numId w:val="1058"/>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0"/>
    <w:bookmarkStart w:id="181"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1"/>
    <w:bookmarkEnd w:id="182"/>
    <w:bookmarkStart w:id="186" w:name="footnotes-6"/>
    <w:p>
      <w:pPr>
        <w:pStyle w:val="Heading3"/>
      </w:pPr>
      <w:r>
        <w:rPr>
          <w:rStyle w:val="SectionNumber"/>
        </w:rPr>
        <w:t xml:space="preserve">4.1.6</w:t>
      </w:r>
      <w:r>
        <w:tab/>
      </w:r>
      <w:r>
        <w:t xml:space="preserve">Footnotes</w:t>
      </w:r>
    </w:p>
    <w:bookmarkStart w:id="184" w:name="resources-8"/>
    <w:p>
      <w:pPr>
        <w:pStyle w:val="Heading4"/>
      </w:pPr>
      <w:r>
        <w:rPr>
          <w:rStyle w:val="SectionNumber"/>
        </w:rPr>
        <w:t xml:space="preserve">4.1.6.1</w:t>
      </w:r>
      <w:r>
        <w:tab/>
      </w:r>
      <w:r>
        <w:t xml:space="preserve">Resources</w:t>
      </w:r>
    </w:p>
    <w:p>
      <w:pPr>
        <w:numPr>
          <w:ilvl w:val="0"/>
          <w:numId w:val="1059"/>
        </w:numPr>
        <w:pStyle w:val="Compact"/>
      </w:pPr>
      <w:hyperlink r:id="rId183">
        <w:r>
          <w:rPr>
            <w:rStyle w:val="Hyperlink"/>
          </w:rPr>
          <w:t xml:space="preserve">Google Doc</w:t>
        </w:r>
      </w:hyperlink>
    </w:p>
    <w:bookmarkEnd w:id="184"/>
    <w:bookmarkStart w:id="185" w:name="contributions-and-affiliations-6"/>
    <w:p>
      <w:pPr>
        <w:pStyle w:val="Heading4"/>
      </w:pPr>
      <w:r>
        <w:rPr>
          <w:rStyle w:val="SectionNumber"/>
        </w:rPr>
        <w:t xml:space="preserve">4.1.6.2</w:t>
      </w:r>
      <w:r>
        <w:tab/>
      </w:r>
      <w:r>
        <w:t xml:space="preserve">Contributions and Affiliations</w:t>
      </w:r>
    </w:p>
    <w:p>
      <w:pPr>
        <w:numPr>
          <w:ilvl w:val="0"/>
          <w:numId w:val="1060"/>
        </w:numPr>
        <w:pStyle w:val="Compact"/>
      </w:pPr>
      <w:r>
        <w:t xml:space="preserve">Stephanie R. Coffman, Ph.D. Clovis Community College</w:t>
      </w:r>
    </w:p>
    <w:p>
      <w:pPr>
        <w:numPr>
          <w:ilvl w:val="0"/>
          <w:numId w:val="1060"/>
        </w:numPr>
        <w:pStyle w:val="Compact"/>
      </w:pPr>
      <w:r>
        <w:t xml:space="preserve">Katie Cox, Ph.D. Carnegie Institute at John Hopkins University</w:t>
      </w:r>
    </w:p>
    <w:p>
      <w:pPr>
        <w:pStyle w:val="FirstParagraph"/>
      </w:pPr>
      <w:r>
        <w:t xml:space="preserve">Last Revised: March 2022</w:t>
      </w:r>
    </w:p>
    <w:bookmarkEnd w:id="185"/>
    <w:bookmarkEnd w:id="186"/>
    <w:bookmarkEnd w:id="187"/>
    <w:bookmarkStart w:id="195" w:name="lab-slides-rna-seq-analysis"/>
    <w:p>
      <w:pPr>
        <w:pStyle w:val="Heading2"/>
      </w:pPr>
      <w:r>
        <w:rPr>
          <w:rStyle w:val="SectionNumber"/>
        </w:rPr>
        <w:t xml:space="preserve">4.2</w:t>
      </w:r>
      <w:r>
        <w:tab/>
      </w:r>
      <w:r>
        <w:t xml:space="preserve">Lab Slides and Demo</w:t>
      </w:r>
    </w:p>
    <w:bookmarkStart w:id="190"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9">
        <w:r>
          <w:rPr>
            <w:rStyle w:val="Hyperlink"/>
          </w:rPr>
          <w:t xml:space="preserve">slides</w:t>
        </w:r>
      </w:hyperlink>
      <w:r>
        <w:t xml:space="preserve">]</w:t>
      </w:r>
    </w:p>
    <w:bookmarkEnd w:id="190"/>
    <w:bookmarkStart w:id="194"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2">
        <w:r>
          <w:rPr>
            <w:rStyle w:val="Hyperlink"/>
          </w:rPr>
          <w:t xml:space="preserve">slides</w:t>
        </w:r>
      </w:hyperlink>
      <w:r>
        <w:t xml:space="preserve">][</w:t>
      </w:r>
      <w:hyperlink r:id="rId193">
        <w:r>
          <w:rPr>
            <w:rStyle w:val="Hyperlink"/>
          </w:rPr>
          <w:t xml:space="preserve">test-driveR.tsv</w:t>
        </w:r>
      </w:hyperlink>
      <w:r>
        <w:t xml:space="preserve">]</w:t>
      </w:r>
    </w:p>
    <w:bookmarkEnd w:id="194"/>
    <w:bookmarkEnd w:id="195"/>
    <w:bookmarkStart w:id="210" w:name="lab-activity-rna-seq-analysis"/>
    <w:p>
      <w:pPr>
        <w:pStyle w:val="Heading2"/>
      </w:pPr>
      <w:r>
        <w:rPr>
          <w:rStyle w:val="SectionNumber"/>
        </w:rPr>
        <w:t xml:space="preserve">4.3</w:t>
      </w:r>
      <w:r>
        <w:tab/>
      </w:r>
      <w:r>
        <w:t xml:space="preserve">Lab Activity: RNA-seq Analysis</w:t>
      </w:r>
    </w:p>
    <w:bookmarkStart w:id="196"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6"/>
    <w:bookmarkStart w:id="197" w:name="learning-objectives-5"/>
    <w:p>
      <w:pPr>
        <w:pStyle w:val="Heading3"/>
      </w:pPr>
      <w:r>
        <w:rPr>
          <w:rStyle w:val="SectionNumber"/>
        </w:rPr>
        <w:t xml:space="preserve">4.3.2</w:t>
      </w:r>
      <w:r>
        <w:tab/>
      </w:r>
      <w:r>
        <w:t xml:space="preserve">Learning Objectives</w:t>
      </w:r>
    </w:p>
    <w:p>
      <w:pPr>
        <w:numPr>
          <w:ilvl w:val="0"/>
          <w:numId w:val="1061"/>
        </w:numPr>
        <w:pStyle w:val="Compact"/>
      </w:pPr>
      <w:r>
        <w:t xml:space="preserve">Use R to analyze HTSeq files</w:t>
      </w:r>
    </w:p>
    <w:p>
      <w:pPr>
        <w:numPr>
          <w:ilvl w:val="0"/>
          <w:numId w:val="1061"/>
        </w:numPr>
        <w:pStyle w:val="Compact"/>
      </w:pPr>
      <w:r>
        <w:t xml:space="preserve">Create and analyze histograms from HTSeq files</w:t>
      </w:r>
    </w:p>
    <w:bookmarkEnd w:id="197"/>
    <w:bookmarkStart w:id="199"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8">
        <w:r>
          <w:rPr>
            <w:rStyle w:val="Hyperlink"/>
          </w:rPr>
          <w:t xml:space="preserve">eLife 2013;2:e00886 DOI: 10.7554/eLife.00886</w:t>
        </w:r>
      </w:hyperlink>
      <w:r>
        <w:t xml:space="preserve">. The paper analyzes genes expression in the drosophila midgut.</w:t>
      </w:r>
    </w:p>
    <w:bookmarkEnd w:id="199"/>
    <w:bookmarkStart w:id="202"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0" w:name="instructions-14"/>
    <w:p>
      <w:pPr>
        <w:pStyle w:val="Heading4"/>
      </w:pPr>
      <w:r>
        <w:rPr>
          <w:rStyle w:val="SectionNumber"/>
        </w:rPr>
        <w:t xml:space="preserve">4.3.4.1</w:t>
      </w:r>
      <w:r>
        <w:tab/>
      </w:r>
      <w:r>
        <w:t xml:space="preserve">Instructions</w:t>
      </w:r>
    </w:p>
    <w:p>
      <w:pPr>
        <w:numPr>
          <w:ilvl w:val="0"/>
          <w:numId w:val="1062"/>
        </w:numPr>
        <w:pStyle w:val="Compact"/>
      </w:pPr>
      <w:r>
        <w:t xml:space="preserve">Log into SciServer, click on compute and open your C-MOOR LearnR” container.</w:t>
      </w:r>
    </w:p>
    <w:p>
      <w:pPr>
        <w:numPr>
          <w:ilvl w:val="0"/>
          <w:numId w:val="1062"/>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6">
        <w:r>
          <w:rPr>
            <w:rStyle w:val="Hyperlink"/>
          </w:rPr>
          <w:t xml:space="preserve">SciServer Guides and FAQs</w:t>
        </w:r>
      </w:hyperlink>
      <w:r>
        <w:t xml:space="preserve">. if you need to jog your memory on how to do this.</w:t>
      </w:r>
    </w:p>
    <w:p>
      <w:pPr>
        <w:numPr>
          <w:ilvl w:val="0"/>
          <w:numId w:val="106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2"/>
        </w:numPr>
        <w:pStyle w:val="Compact"/>
      </w:pPr>
      <w:r>
        <w:t xml:space="preserve">This tutorial has small boxes in which you can enter and run short lines of code to analyze the data.</w:t>
      </w:r>
    </w:p>
    <w:p>
      <w:pPr>
        <w:numPr>
          <w:ilvl w:val="0"/>
          <w:numId w:val="1062"/>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0"/>
    <w:bookmarkStart w:id="201"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1"/>
    <w:bookmarkEnd w:id="202"/>
    <w:bookmarkStart w:id="205"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3" w:name="instructions-15"/>
    <w:p>
      <w:pPr>
        <w:pStyle w:val="Heading4"/>
      </w:pPr>
      <w:r>
        <w:rPr>
          <w:rStyle w:val="SectionNumber"/>
        </w:rPr>
        <w:t xml:space="preserve">4.3.5.1</w:t>
      </w:r>
      <w:r>
        <w:tab/>
      </w:r>
      <w:r>
        <w:t xml:space="preserve">Instructions</w:t>
      </w:r>
    </w:p>
    <w:p>
      <w:pPr>
        <w:numPr>
          <w:ilvl w:val="0"/>
          <w:numId w:val="1063"/>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4"/>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5"/>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6"/>
        </w:numPr>
        <w:pStyle w:val="Compact"/>
      </w:pPr>
      <w:r>
        <w:rPr>
          <w:rStyle w:val="VerbatimChar"/>
        </w:rPr>
        <w:t xml:space="preserve">readCounts &lt;- read.table( "data/FILENAMEHERE.htseq")</w:t>
      </w:r>
    </w:p>
    <w:p>
      <w:pPr>
        <w:numPr>
          <w:ilvl w:val="1"/>
          <w:numId w:val="1065"/>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7"/>
        </w:numPr>
        <w:pStyle w:val="Compact"/>
      </w:pPr>
      <w:r>
        <w:t xml:space="preserve">Example:</w:t>
      </w:r>
      <w:r>
        <w:t xml:space="preserve"> </w:t>
      </w:r>
      <w:r>
        <w:rPr>
          <w:rStyle w:val="VerbatimChar"/>
        </w:rPr>
        <w:t xml:space="preserve">readCounts &lt;- read.table( "data/SRR891602.htseq")</w:t>
      </w:r>
    </w:p>
    <w:p>
      <w:pPr>
        <w:numPr>
          <w:ilvl w:val="0"/>
          <w:numId w:val="1064"/>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4"/>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3"/>
    <w:bookmarkStart w:id="204"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4"/>
    <w:bookmarkEnd w:id="205"/>
    <w:bookmarkStart w:id="209" w:name="footnotes-7"/>
    <w:p>
      <w:pPr>
        <w:pStyle w:val="Heading3"/>
      </w:pPr>
      <w:r>
        <w:rPr>
          <w:rStyle w:val="SectionNumber"/>
        </w:rPr>
        <w:t xml:space="preserve">4.3.6</w:t>
      </w:r>
      <w:r>
        <w:tab/>
      </w:r>
      <w:r>
        <w:t xml:space="preserve">Footnotes</w:t>
      </w:r>
    </w:p>
    <w:bookmarkStart w:id="207" w:name="resources-9"/>
    <w:p>
      <w:pPr>
        <w:pStyle w:val="Heading4"/>
      </w:pPr>
      <w:r>
        <w:rPr>
          <w:rStyle w:val="SectionNumber"/>
        </w:rPr>
        <w:t xml:space="preserve">4.3.6.1</w:t>
      </w:r>
      <w:r>
        <w:tab/>
      </w:r>
      <w:r>
        <w:t xml:space="preserve">Resources</w:t>
      </w:r>
    </w:p>
    <w:p>
      <w:pPr>
        <w:numPr>
          <w:ilvl w:val="0"/>
          <w:numId w:val="1068"/>
        </w:numPr>
        <w:pStyle w:val="Compact"/>
      </w:pPr>
      <w:hyperlink r:id="rId206">
        <w:r>
          <w:rPr>
            <w:rStyle w:val="Hyperlink"/>
          </w:rPr>
          <w:t xml:space="preserve">Google Doc</w:t>
        </w:r>
      </w:hyperlink>
    </w:p>
    <w:bookmarkEnd w:id="207"/>
    <w:bookmarkStart w:id="208" w:name="contributions-and-affiliations-7"/>
    <w:p>
      <w:pPr>
        <w:pStyle w:val="Heading4"/>
      </w:pPr>
      <w:r>
        <w:rPr>
          <w:rStyle w:val="SectionNumber"/>
        </w:rPr>
        <w:t xml:space="preserve">4.3.6.2</w:t>
      </w:r>
      <w:r>
        <w:tab/>
      </w:r>
      <w:r>
        <w:t xml:space="preserve">Contributions and Affiliations</w:t>
      </w:r>
    </w:p>
    <w:p>
      <w:pPr>
        <w:numPr>
          <w:ilvl w:val="0"/>
          <w:numId w:val="1069"/>
        </w:numPr>
        <w:pStyle w:val="Compact"/>
      </w:pPr>
      <w:r>
        <w:t xml:space="preserve">Stephanie R. Coffman, Ph.D. Clovis Community College</w:t>
      </w:r>
    </w:p>
    <w:p>
      <w:pPr>
        <w:numPr>
          <w:ilvl w:val="0"/>
          <w:numId w:val="1069"/>
        </w:numPr>
        <w:pStyle w:val="Compact"/>
      </w:pPr>
      <w:r>
        <w:t xml:space="preserve">Rosa Alcazar, PH.D. Clovis Community College</w:t>
      </w:r>
    </w:p>
    <w:p>
      <w:pPr>
        <w:numPr>
          <w:ilvl w:val="0"/>
          <w:numId w:val="1069"/>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8"/>
    <w:bookmarkEnd w:id="209"/>
    <w:bookmarkEnd w:id="210"/>
    <w:bookmarkEnd w:id="211"/>
    <w:bookmarkStart w:id="233" w:name="differential-gene-expression"/>
    <w:p>
      <w:pPr>
        <w:pStyle w:val="Heading1"/>
      </w:pPr>
      <w:r>
        <w:rPr>
          <w:rStyle w:val="SectionNumber"/>
        </w:rPr>
        <w:t xml:space="preserve">5</w:t>
      </w:r>
      <w:r>
        <w:tab/>
      </w:r>
      <w:r>
        <w:t xml:space="preserve">Differential Gene Expression</w:t>
      </w:r>
    </w:p>
    <w:bookmarkStart w:id="214"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3">
        <w:r>
          <w:rPr>
            <w:rStyle w:val="Hyperlink"/>
          </w:rPr>
          <w:t xml:space="preserve">slides</w:t>
        </w:r>
      </w:hyperlink>
      <w:r>
        <w:t xml:space="preserve">]</w:t>
      </w:r>
    </w:p>
    <w:bookmarkEnd w:id="214"/>
    <w:bookmarkStart w:id="232" w:name="X7f3c6dd7b2a538bf33d13a8eba64df37ac9bd23"/>
    <w:p>
      <w:pPr>
        <w:pStyle w:val="Heading2"/>
      </w:pPr>
      <w:r>
        <w:rPr>
          <w:rStyle w:val="SectionNumber"/>
        </w:rPr>
        <w:t xml:space="preserve">5.2</w:t>
      </w:r>
      <w:r>
        <w:tab/>
      </w:r>
      <w:r>
        <w:t xml:space="preserve">Lab Activity: Differential Gene Expression</w:t>
      </w:r>
    </w:p>
    <w:bookmarkStart w:id="215"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5"/>
    <w:bookmarkStart w:id="216" w:name="learning-objectives-6"/>
    <w:p>
      <w:pPr>
        <w:pStyle w:val="Heading3"/>
      </w:pPr>
      <w:r>
        <w:rPr>
          <w:rStyle w:val="SectionNumber"/>
        </w:rPr>
        <w:t xml:space="preserve">5.2.2</w:t>
      </w:r>
      <w:r>
        <w:tab/>
      </w:r>
      <w:r>
        <w:t xml:space="preserve">Learning Objectives</w:t>
      </w:r>
    </w:p>
    <w:p>
      <w:pPr>
        <w:numPr>
          <w:ilvl w:val="0"/>
          <w:numId w:val="1070"/>
        </w:numPr>
        <w:pStyle w:val="Compact"/>
      </w:pPr>
      <w:r>
        <w:t xml:space="preserve">Use R to analyze Gene Sets</w:t>
      </w:r>
    </w:p>
    <w:p>
      <w:pPr>
        <w:numPr>
          <w:ilvl w:val="0"/>
          <w:numId w:val="1070"/>
        </w:numPr>
        <w:pStyle w:val="Compact"/>
      </w:pPr>
      <w:r>
        <w:t xml:space="preserve">Describe Differential Expression Analysis</w:t>
      </w:r>
    </w:p>
    <w:p>
      <w:pPr>
        <w:numPr>
          <w:ilvl w:val="0"/>
          <w:numId w:val="1070"/>
        </w:numPr>
        <w:pStyle w:val="Compact"/>
      </w:pPr>
      <w:r>
        <w:t xml:space="preserve">Create and analyze histograms from HTSeq files</w:t>
      </w:r>
    </w:p>
    <w:p>
      <w:pPr>
        <w:numPr>
          <w:ilvl w:val="0"/>
          <w:numId w:val="1070"/>
        </w:numPr>
        <w:pStyle w:val="Compact"/>
      </w:pPr>
      <w:r>
        <w:t xml:space="preserve">Calculate Differential Gene Expression in real scientific data</w:t>
      </w:r>
    </w:p>
    <w:bookmarkEnd w:id="216"/>
    <w:bookmarkStart w:id="217"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7"/>
    <w:bookmarkStart w:id="221"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8" w:name="instructions-16"/>
    <w:p>
      <w:pPr>
        <w:pStyle w:val="Heading4"/>
      </w:pPr>
      <w:r>
        <w:rPr>
          <w:rStyle w:val="SectionNumber"/>
        </w:rPr>
        <w:t xml:space="preserve">5.2.4.1</w:t>
      </w:r>
      <w:r>
        <w:tab/>
      </w:r>
      <w:r>
        <w:t xml:space="preserve">Instructions</w:t>
      </w:r>
    </w:p>
    <w:p>
      <w:pPr>
        <w:numPr>
          <w:ilvl w:val="0"/>
          <w:numId w:val="1071"/>
        </w:numPr>
        <w:pStyle w:val="Compact"/>
      </w:pPr>
      <w:r>
        <w:t xml:space="preserve">Log into SciServer, click on compute and open your C-MOOR LearnR” container.</w:t>
      </w:r>
    </w:p>
    <w:p>
      <w:pPr>
        <w:numPr>
          <w:ilvl w:val="0"/>
          <w:numId w:val="1071"/>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6">
        <w:r>
          <w:rPr>
            <w:rStyle w:val="Hyperlink"/>
          </w:rPr>
          <w:t xml:space="preserve">SciServer Guides and FAQs</w:t>
        </w:r>
      </w:hyperlink>
      <w:r>
        <w:t xml:space="preserve">. if you need to jog your memory on how to do this.</w:t>
      </w:r>
    </w:p>
    <w:p>
      <w:pPr>
        <w:numPr>
          <w:ilvl w:val="0"/>
          <w:numId w:val="107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1"/>
        </w:numPr>
        <w:pStyle w:val="Compact"/>
      </w:pPr>
      <w:r>
        <w:t xml:space="preserve">This tutorial has small boxes in which you can enter and run short lines of code to analyze the data.</w:t>
      </w:r>
    </w:p>
    <w:p>
      <w:pPr>
        <w:numPr>
          <w:ilvl w:val="0"/>
          <w:numId w:val="1071"/>
        </w:numPr>
        <w:pStyle w:val="Compact"/>
      </w:pPr>
      <w:r>
        <w:rPr>
          <w:bCs/>
          <w:b/>
        </w:rPr>
        <w:t xml:space="preserve">Use the Notes section below to copy and paste important blocks of code that you can refer back to later.</w:t>
      </w:r>
    </w:p>
    <w:p>
      <w:pPr>
        <w:numPr>
          <w:ilvl w:val="0"/>
          <w:numId w:val="1071"/>
        </w:numPr>
        <w:pStyle w:val="Compact"/>
      </w:pPr>
      <w:r>
        <w:t xml:space="preserve">As you work through the tutorial, answer the questions below.</w:t>
      </w:r>
    </w:p>
    <w:bookmarkEnd w:id="218"/>
    <w:bookmarkStart w:id="220"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19"/>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0"/>
    <w:bookmarkEnd w:id="221"/>
    <w:bookmarkStart w:id="224"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2"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2"/>
    <w:bookmarkStart w:id="223"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3"/>
    <w:bookmarkEnd w:id="224"/>
    <w:bookmarkStart w:id="227"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5" w:name="instructions-18"/>
    <w:p>
      <w:pPr>
        <w:pStyle w:val="Heading4"/>
      </w:pPr>
      <w:r>
        <w:rPr>
          <w:rStyle w:val="SectionNumber"/>
        </w:rPr>
        <w:t xml:space="preserve">5.2.6.1</w:t>
      </w:r>
      <w:r>
        <w:tab/>
      </w:r>
      <w:r>
        <w:t xml:space="preserve">Instructions</w:t>
      </w:r>
    </w:p>
    <w:p>
      <w:pPr>
        <w:numPr>
          <w:ilvl w:val="0"/>
          <w:numId w:val="1072"/>
        </w:numPr>
        <w:pStyle w:val="Compact"/>
      </w:pPr>
      <w:r>
        <w:t xml:space="preserve">Use this time to discuss possible research questions for your group project. Some idea might include:</w:t>
      </w:r>
    </w:p>
    <w:p>
      <w:pPr>
        <w:numPr>
          <w:ilvl w:val="1"/>
          <w:numId w:val="1073"/>
        </w:numPr>
        <w:pStyle w:val="Compact"/>
      </w:pPr>
      <w:r>
        <w:t xml:space="preserve">An analysis of a pathway or set of genes across the gut.</w:t>
      </w:r>
    </w:p>
    <w:p>
      <w:pPr>
        <w:numPr>
          <w:ilvl w:val="1"/>
          <w:numId w:val="1073"/>
        </w:numPr>
        <w:pStyle w:val="Compact"/>
      </w:pPr>
      <w:r>
        <w:t xml:space="preserve">A detailed look at one of the three larger regions and the differences between the small segments within it.</w:t>
      </w:r>
    </w:p>
    <w:p>
      <w:pPr>
        <w:numPr>
          <w:ilvl w:val="0"/>
          <w:numId w:val="1072"/>
        </w:numPr>
        <w:pStyle w:val="Compact"/>
      </w:pPr>
      <w:r>
        <w:t xml:space="preserve">How would you get started? Run some preliminary analysis and use the space below to take notes or save code that might be useful for you as you continue with your project.</w:t>
      </w:r>
    </w:p>
    <w:p>
      <w:pPr>
        <w:numPr>
          <w:ilvl w:val="0"/>
          <w:numId w:val="1072"/>
        </w:numPr>
        <w:pStyle w:val="Compact"/>
      </w:pPr>
      <w:r>
        <w:t xml:space="preserve">Post your initial idea for a project on the class padlet, along with the names of everyone in your group.</w:t>
      </w:r>
    </w:p>
    <w:bookmarkEnd w:id="225"/>
    <w:bookmarkStart w:id="226"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6"/>
    <w:bookmarkEnd w:id="227"/>
    <w:bookmarkStart w:id="231" w:name="footnotes-8"/>
    <w:p>
      <w:pPr>
        <w:pStyle w:val="Heading3"/>
      </w:pPr>
      <w:r>
        <w:rPr>
          <w:rStyle w:val="SectionNumber"/>
        </w:rPr>
        <w:t xml:space="preserve">5.2.7</w:t>
      </w:r>
      <w:r>
        <w:tab/>
      </w:r>
      <w:r>
        <w:t xml:space="preserve">Footnotes</w:t>
      </w:r>
    </w:p>
    <w:bookmarkStart w:id="229" w:name="resources-10"/>
    <w:p>
      <w:pPr>
        <w:pStyle w:val="Heading4"/>
      </w:pPr>
      <w:r>
        <w:rPr>
          <w:rStyle w:val="SectionNumber"/>
        </w:rPr>
        <w:t xml:space="preserve">5.2.7.1</w:t>
      </w:r>
      <w:r>
        <w:tab/>
      </w:r>
      <w:r>
        <w:t xml:space="preserve">Resources</w:t>
      </w:r>
    </w:p>
    <w:p>
      <w:pPr>
        <w:numPr>
          <w:ilvl w:val="0"/>
          <w:numId w:val="1074"/>
        </w:numPr>
        <w:pStyle w:val="Compact"/>
      </w:pPr>
      <w:hyperlink r:id="rId228">
        <w:r>
          <w:rPr>
            <w:rStyle w:val="Hyperlink"/>
          </w:rPr>
          <w:t xml:space="preserve">Google Doc</w:t>
        </w:r>
      </w:hyperlink>
    </w:p>
    <w:bookmarkEnd w:id="229"/>
    <w:bookmarkStart w:id="230" w:name="contributions-and-affiliations-8"/>
    <w:p>
      <w:pPr>
        <w:pStyle w:val="Heading4"/>
      </w:pPr>
      <w:r>
        <w:rPr>
          <w:rStyle w:val="SectionNumber"/>
        </w:rPr>
        <w:t xml:space="preserve">5.2.7.2</w:t>
      </w:r>
      <w:r>
        <w:tab/>
      </w:r>
      <w:r>
        <w:t xml:space="preserve">Contributions and Affiliations</w:t>
      </w:r>
    </w:p>
    <w:p>
      <w:pPr>
        <w:numPr>
          <w:ilvl w:val="0"/>
          <w:numId w:val="1075"/>
        </w:numPr>
        <w:pStyle w:val="Compact"/>
      </w:pPr>
      <w:r>
        <w:t xml:space="preserve">Stephanie R. Coffman, Ph.D., Clovis Community College</w:t>
      </w:r>
    </w:p>
    <w:p>
      <w:pPr>
        <w:pStyle w:val="FirstParagraph"/>
      </w:pPr>
      <w:r>
        <w:t xml:space="preserve">Last Revised:March 22, 2022</w:t>
      </w:r>
    </w:p>
    <w:bookmarkEnd w:id="230"/>
    <w:bookmarkEnd w:id="231"/>
    <w:bookmarkEnd w:id="232"/>
    <w:bookmarkEnd w:id="233"/>
    <w:bookmarkStart w:id="279" w:name="single-cell-rna-seq-analysis"/>
    <w:p>
      <w:pPr>
        <w:pStyle w:val="Heading1"/>
      </w:pPr>
      <w:r>
        <w:rPr>
          <w:rStyle w:val="SectionNumber"/>
        </w:rPr>
        <w:t xml:space="preserve">6</w:t>
      </w:r>
      <w:r>
        <w:tab/>
      </w:r>
      <w:r>
        <w:t xml:space="preserve">Single-cell RNA-seq Analysis</w:t>
      </w:r>
    </w:p>
    <w:bookmarkStart w:id="251" w:name="background-single-cell-rna-sequencing"/>
    <w:p>
      <w:pPr>
        <w:pStyle w:val="Heading2"/>
      </w:pPr>
      <w:r>
        <w:rPr>
          <w:rStyle w:val="SectionNumber"/>
        </w:rPr>
        <w:t xml:space="preserve">6.1</w:t>
      </w:r>
      <w:r>
        <w:tab/>
      </w:r>
      <w:r>
        <w:t xml:space="preserve">Background: Single-cell RNA sequencing</w:t>
      </w:r>
    </w:p>
    <w:bookmarkStart w:id="234"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4"/>
    <w:bookmarkStart w:id="235" w:name="learning-objectives-7"/>
    <w:p>
      <w:pPr>
        <w:pStyle w:val="Heading3"/>
      </w:pPr>
      <w:r>
        <w:rPr>
          <w:rStyle w:val="SectionNumber"/>
        </w:rPr>
        <w:t xml:space="preserve">6.1.2</w:t>
      </w:r>
      <w:r>
        <w:tab/>
      </w:r>
      <w:r>
        <w:t xml:space="preserve">Learning Objectives</w:t>
      </w:r>
    </w:p>
    <w:p>
      <w:pPr>
        <w:numPr>
          <w:ilvl w:val="0"/>
          <w:numId w:val="1076"/>
        </w:numPr>
        <w:pStyle w:val="Compact"/>
      </w:pPr>
      <w:r>
        <w:t xml:space="preserve">Compare and contrast single-cell and bulk RNA-seq</w:t>
      </w:r>
    </w:p>
    <w:p>
      <w:pPr>
        <w:numPr>
          <w:ilvl w:val="0"/>
          <w:numId w:val="1076"/>
        </w:numPr>
        <w:pStyle w:val="Compact"/>
      </w:pPr>
      <w:r>
        <w:t xml:space="preserve">Explain what a UMAP plot is and why it is useful for single-cell RNA-seq</w:t>
      </w:r>
    </w:p>
    <w:bookmarkEnd w:id="235"/>
    <w:bookmarkStart w:id="236"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6"/>
    <w:bookmarkStart w:id="241"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39" w:name="instructions-19"/>
    <w:p>
      <w:pPr>
        <w:pStyle w:val="Heading4"/>
      </w:pPr>
      <w:r>
        <w:rPr>
          <w:rStyle w:val="SectionNumber"/>
        </w:rPr>
        <w:t xml:space="preserve">6.1.4.1</w:t>
      </w:r>
      <w:r>
        <w:tab/>
      </w:r>
      <w:r>
        <w:t xml:space="preserve">Instructions</w:t>
      </w:r>
    </w:p>
    <w:p>
      <w:pPr>
        <w:numPr>
          <w:ilvl w:val="0"/>
          <w:numId w:val="1077"/>
        </w:numPr>
        <w:pStyle w:val="Compact"/>
      </w:pPr>
      <w:r>
        <w:t xml:space="preserve">Watch this video (</w:t>
      </w:r>
      <w:hyperlink r:id="rId237">
        <w:r>
          <w:rPr>
            <w:rStyle w:val="Hyperlink"/>
          </w:rPr>
          <w:t xml:space="preserve">video</w:t>
        </w:r>
      </w:hyperlink>
      <w:r>
        <w:t xml:space="preserve">)(</w:t>
      </w:r>
      <w:hyperlink r:id="rId238">
        <w:r>
          <w:rPr>
            <w:rStyle w:val="Hyperlink"/>
          </w:rPr>
          <w:t xml:space="preserve">slides</w:t>
        </w:r>
      </w:hyperlink>
      <w:r>
        <w:t xml:space="preserve">) introducing single-cell RNA-seq.</w:t>
      </w:r>
    </w:p>
    <w:bookmarkEnd w:id="239"/>
    <w:bookmarkStart w:id="240"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8"/>
        </w:numPr>
        <w:pStyle w:val="Compact"/>
      </w:pPr>
      <w:r>
        <w:rPr>
          <w:bCs/>
          <w:b/>
        </w:rPr>
        <w:t xml:space="preserve">A) Obtain/dissect sample</w:t>
      </w:r>
    </w:p>
    <w:p>
      <w:pPr>
        <w:numPr>
          <w:ilvl w:val="0"/>
          <w:numId w:val="1078"/>
        </w:numPr>
        <w:pStyle w:val="Compact"/>
      </w:pPr>
      <w:r>
        <w:rPr>
          <w:bCs/>
          <w:b/>
        </w:rPr>
        <w:t xml:space="preserve">B) Separate cells</w:t>
      </w:r>
    </w:p>
    <w:p>
      <w:pPr>
        <w:numPr>
          <w:ilvl w:val="0"/>
          <w:numId w:val="1078"/>
        </w:numPr>
        <w:pStyle w:val="Compact"/>
      </w:pPr>
      <w:r>
        <w:rPr>
          <w:bCs/>
          <w:b/>
        </w:rPr>
        <w:t xml:space="preserve">C) Select for mRNA</w:t>
      </w:r>
    </w:p>
    <w:p>
      <w:pPr>
        <w:numPr>
          <w:ilvl w:val="0"/>
          <w:numId w:val="1078"/>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9"/>
        </w:numPr>
        <w:pStyle w:val="Compact"/>
      </w:pPr>
      <w:r>
        <w:rPr>
          <w:bCs/>
          <w:b/>
        </w:rPr>
        <w:t xml:space="preserve">Compare gene expression between healthy and diseased samples</w:t>
      </w:r>
    </w:p>
    <w:p>
      <w:pPr>
        <w:numPr>
          <w:ilvl w:val="0"/>
          <w:numId w:val="1079"/>
        </w:numPr>
        <w:pStyle w:val="Compact"/>
      </w:pPr>
      <w:r>
        <w:rPr>
          <w:bCs/>
          <w:b/>
        </w:rPr>
        <w:t xml:space="preserve">Investigate gene expression changes as an embryo develops</w:t>
      </w:r>
    </w:p>
    <w:p>
      <w:pPr>
        <w:numPr>
          <w:ilvl w:val="0"/>
          <w:numId w:val="1079"/>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0"/>
    <w:bookmarkEnd w:id="241"/>
    <w:bookmarkStart w:id="246"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4" w:name="instructions-20"/>
    <w:p>
      <w:pPr>
        <w:pStyle w:val="Heading4"/>
      </w:pPr>
      <w:r>
        <w:rPr>
          <w:rStyle w:val="SectionNumber"/>
        </w:rPr>
        <w:t xml:space="preserve">6.1.5.1</w:t>
      </w:r>
      <w:r>
        <w:tab/>
      </w:r>
      <w:r>
        <w:t xml:space="preserve">Instructions</w:t>
      </w:r>
    </w:p>
    <w:p>
      <w:pPr>
        <w:numPr>
          <w:ilvl w:val="0"/>
          <w:numId w:val="1080"/>
        </w:numPr>
        <w:pStyle w:val="Compact"/>
      </w:pPr>
      <w:r>
        <w:t xml:space="preserve">Watch this video (</w:t>
      </w:r>
      <w:hyperlink r:id="rId242">
        <w:r>
          <w:rPr>
            <w:rStyle w:val="Hyperlink"/>
          </w:rPr>
          <w:t xml:space="preserve">video</w:t>
        </w:r>
      </w:hyperlink>
      <w:r>
        <w:t xml:space="preserve">)(</w:t>
      </w:r>
      <w:hyperlink r:id="rId243">
        <w:r>
          <w:rPr>
            <w:rStyle w:val="Hyperlink"/>
          </w:rPr>
          <w:t xml:space="preserve">slides</w:t>
        </w:r>
      </w:hyperlink>
      <w:r>
        <w:t xml:space="preserve">), which explains what a UMAP plot is and why it’s useful for single-cell RNA-seq.</w:t>
      </w:r>
    </w:p>
    <w:bookmarkEnd w:id="244"/>
    <w:bookmarkStart w:id="245"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5"/>
    <w:bookmarkEnd w:id="246"/>
    <w:bookmarkStart w:id="250" w:name="footnotes-9"/>
    <w:p>
      <w:pPr>
        <w:pStyle w:val="Heading3"/>
      </w:pPr>
      <w:r>
        <w:rPr>
          <w:rStyle w:val="SectionNumber"/>
        </w:rPr>
        <w:t xml:space="preserve">6.1.6</w:t>
      </w:r>
      <w:r>
        <w:tab/>
      </w:r>
      <w:r>
        <w:t xml:space="preserve">Footnotes</w:t>
      </w:r>
    </w:p>
    <w:bookmarkStart w:id="248" w:name="resources-11"/>
    <w:p>
      <w:pPr>
        <w:pStyle w:val="Heading4"/>
      </w:pPr>
      <w:r>
        <w:rPr>
          <w:rStyle w:val="SectionNumber"/>
        </w:rPr>
        <w:t xml:space="preserve">6.1.6.1</w:t>
      </w:r>
      <w:r>
        <w:tab/>
      </w:r>
      <w:r>
        <w:t xml:space="preserve">Resources</w:t>
      </w:r>
    </w:p>
    <w:p>
      <w:pPr>
        <w:numPr>
          <w:ilvl w:val="0"/>
          <w:numId w:val="1081"/>
        </w:numPr>
        <w:pStyle w:val="Compact"/>
      </w:pPr>
      <w:hyperlink r:id="rId247">
        <w:r>
          <w:rPr>
            <w:rStyle w:val="Hyperlink"/>
          </w:rPr>
          <w:t xml:space="preserve">Google Doc</w:t>
        </w:r>
      </w:hyperlink>
    </w:p>
    <w:bookmarkEnd w:id="248"/>
    <w:bookmarkStart w:id="249" w:name="contributions-and-affiliations-9"/>
    <w:p>
      <w:pPr>
        <w:pStyle w:val="Heading4"/>
      </w:pPr>
      <w:r>
        <w:rPr>
          <w:rStyle w:val="SectionNumber"/>
        </w:rPr>
        <w:t xml:space="preserve">6.1.6.2</w:t>
      </w:r>
      <w:r>
        <w:tab/>
      </w:r>
      <w:r>
        <w:t xml:space="preserve">Contributions and Affiliations</w:t>
      </w:r>
    </w:p>
    <w:p>
      <w:pPr>
        <w:numPr>
          <w:ilvl w:val="0"/>
          <w:numId w:val="1082"/>
        </w:numPr>
        <w:pStyle w:val="Compact"/>
      </w:pPr>
      <w:r>
        <w:t xml:space="preserve">Katherine Cox, Ph.D., Johns Hopkins University</w:t>
      </w:r>
    </w:p>
    <w:p>
      <w:pPr>
        <w:numPr>
          <w:ilvl w:val="0"/>
          <w:numId w:val="1082"/>
        </w:numPr>
        <w:pStyle w:val="Compact"/>
      </w:pPr>
      <w:r>
        <w:t xml:space="preserve">Javier Carpinteyro-Ponce Ph.D., Carnegie Institution for Science</w:t>
      </w:r>
    </w:p>
    <w:p>
      <w:pPr>
        <w:numPr>
          <w:ilvl w:val="0"/>
          <w:numId w:val="1082"/>
        </w:numPr>
        <w:pStyle w:val="Compact"/>
      </w:pPr>
      <w:r>
        <w:t xml:space="preserve">Matthew McCoy, Ph.D., Stanford University</w:t>
      </w:r>
    </w:p>
    <w:p>
      <w:pPr>
        <w:numPr>
          <w:ilvl w:val="0"/>
          <w:numId w:val="1082"/>
        </w:numPr>
        <w:pStyle w:val="Compact"/>
      </w:pPr>
      <w:r>
        <w:t xml:space="preserve">Frederick Tan, Ph.D., Carnegie Institution for Science</w:t>
      </w:r>
    </w:p>
    <w:p>
      <w:pPr>
        <w:pStyle w:val="FirstParagraph"/>
      </w:pPr>
      <w:r>
        <w:t xml:space="preserve">Last Revised: October 2023</w:t>
      </w:r>
    </w:p>
    <w:bookmarkEnd w:id="249"/>
    <w:bookmarkEnd w:id="250"/>
    <w:bookmarkEnd w:id="251"/>
    <w:bookmarkStart w:id="278" w:name="lab-activity-single-cell-rna-seq"/>
    <w:p>
      <w:pPr>
        <w:pStyle w:val="Heading2"/>
      </w:pPr>
      <w:r>
        <w:rPr>
          <w:rStyle w:val="SectionNumber"/>
        </w:rPr>
        <w:t xml:space="preserve">6.2</w:t>
      </w:r>
      <w:r>
        <w:tab/>
      </w:r>
      <w:r>
        <w:t xml:space="preserve">Lab Activity: Single-Cell RNA-seq</w:t>
      </w:r>
    </w:p>
    <w:bookmarkStart w:id="252"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2"/>
    <w:bookmarkStart w:id="253" w:name="learning-objectives-8"/>
    <w:p>
      <w:pPr>
        <w:pStyle w:val="Heading3"/>
      </w:pPr>
      <w:r>
        <w:rPr>
          <w:rStyle w:val="SectionNumber"/>
        </w:rPr>
        <w:t xml:space="preserve">6.2.2</w:t>
      </w:r>
      <w:r>
        <w:tab/>
      </w:r>
      <w:r>
        <w:t xml:space="preserve">Learning Objectives</w:t>
      </w:r>
    </w:p>
    <w:p>
      <w:pPr>
        <w:numPr>
          <w:ilvl w:val="0"/>
          <w:numId w:val="1083"/>
        </w:numPr>
        <w:pStyle w:val="Compact"/>
      </w:pPr>
      <w:r>
        <w:t xml:space="preserve">Launch cellxgene on SciServer.</w:t>
      </w:r>
    </w:p>
    <w:p>
      <w:pPr>
        <w:numPr>
          <w:ilvl w:val="0"/>
          <w:numId w:val="1083"/>
        </w:numPr>
        <w:pStyle w:val="Compact"/>
      </w:pPr>
      <w:r>
        <w:t xml:space="preserve">Use cellxgene to determine which cell types express a gene.</w:t>
      </w:r>
    </w:p>
    <w:p>
      <w:pPr>
        <w:numPr>
          <w:ilvl w:val="0"/>
          <w:numId w:val="1083"/>
        </w:numPr>
        <w:pStyle w:val="Compact"/>
      </w:pPr>
      <w:r>
        <w:t xml:space="preserve">Compare expression of different genes across cell types.</w:t>
      </w:r>
    </w:p>
    <w:bookmarkEnd w:id="253"/>
    <w:bookmarkStart w:id="257"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4">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5">
        <w:r>
          <w:rPr>
            <w:rStyle w:val="Hyperlink"/>
          </w:rPr>
          <w:t xml:space="preserve">video</w:t>
        </w:r>
      </w:hyperlink>
      <w:r>
        <w:t xml:space="preserve">)(</w:t>
      </w:r>
      <w:hyperlink r:id="rId256">
        <w:r>
          <w:rPr>
            <w:rStyle w:val="Hyperlink"/>
          </w:rPr>
          <w:t xml:space="preserve">slides</w:t>
        </w:r>
      </w:hyperlink>
      <w:r>
        <w:t xml:space="preserve">) to learn more about Fly Cell Atlas and cellxgene.</w:t>
      </w:r>
    </w:p>
    <w:bookmarkEnd w:id="257"/>
    <w:bookmarkStart w:id="262"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0" w:name="instructions-21"/>
    <w:p>
      <w:pPr>
        <w:pStyle w:val="Heading4"/>
      </w:pPr>
      <w:r>
        <w:rPr>
          <w:rStyle w:val="SectionNumber"/>
        </w:rPr>
        <w:t xml:space="preserve">6.2.4.1</w:t>
      </w:r>
      <w:r>
        <w:tab/>
      </w:r>
      <w:r>
        <w:t xml:space="preserve">Instructions</w:t>
      </w:r>
    </w:p>
    <w:p>
      <w:pPr>
        <w:numPr>
          <w:ilvl w:val="0"/>
          <w:numId w:val="1084"/>
        </w:numPr>
        <w:pStyle w:val="Compact"/>
      </w:pPr>
      <w:r>
        <w:t xml:space="preserve">Log into SciServer.</w:t>
      </w:r>
    </w:p>
    <w:p>
      <w:pPr>
        <w:numPr>
          <w:ilvl w:val="0"/>
          <w:numId w:val="1084"/>
        </w:numPr>
        <w:pStyle w:val="Compact"/>
      </w:pPr>
      <w:r>
        <w:t xml:space="preserve">Follow the instructions in this video (</w:t>
      </w:r>
      <w:hyperlink r:id="rId258">
        <w:r>
          <w:rPr>
            <w:rStyle w:val="Hyperlink"/>
          </w:rPr>
          <w:t xml:space="preserve">video</w:t>
        </w:r>
      </w:hyperlink>
      <w:r>
        <w:t xml:space="preserve">)(</w:t>
      </w:r>
      <w:hyperlink r:id="rId259">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4"/>
        </w:numPr>
        <w:pStyle w:val="Compact"/>
      </w:pPr>
      <w:r>
        <w:t xml:space="preserve">Look at the data on SciServer and answer the question below.</w:t>
      </w:r>
    </w:p>
    <w:bookmarkEnd w:id="260"/>
    <w:bookmarkStart w:id="261"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1"/>
    <w:bookmarkEnd w:id="262"/>
    <w:bookmarkStart w:id="267"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5" w:name="instructions-22"/>
    <w:p>
      <w:pPr>
        <w:pStyle w:val="Heading4"/>
      </w:pPr>
      <w:r>
        <w:rPr>
          <w:rStyle w:val="SectionNumber"/>
        </w:rPr>
        <w:t xml:space="preserve">6.2.5.1</w:t>
      </w:r>
      <w:r>
        <w:tab/>
      </w:r>
      <w:r>
        <w:t xml:space="preserve">Instructions</w:t>
      </w:r>
    </w:p>
    <w:p>
      <w:pPr>
        <w:numPr>
          <w:ilvl w:val="0"/>
          <w:numId w:val="1085"/>
        </w:numPr>
        <w:pStyle w:val="Compact"/>
      </w:pPr>
      <w:r>
        <w:t xml:space="preserve">Launch cellxgene on SciServer.</w:t>
      </w:r>
    </w:p>
    <w:p>
      <w:pPr>
        <w:numPr>
          <w:ilvl w:val="0"/>
          <w:numId w:val="1085"/>
        </w:numPr>
        <w:pStyle w:val="Compact"/>
      </w:pPr>
      <w:r>
        <w:t xml:space="preserve">Follow the instructions in this video (</w:t>
      </w:r>
      <w:hyperlink r:id="rId263">
        <w:r>
          <w:rPr>
            <w:rStyle w:val="Hyperlink"/>
          </w:rPr>
          <w:t xml:space="preserve">video</w:t>
        </w:r>
      </w:hyperlink>
      <w:r>
        <w:t xml:space="preserve">) (</w:t>
      </w:r>
      <w:hyperlink r:id="rId264">
        <w:r>
          <w:rPr>
            <w:rStyle w:val="Hyperlink"/>
          </w:rPr>
          <w:t xml:space="preserve">slides</w:t>
        </w:r>
      </w:hyperlink>
      <w:r>
        <w:t xml:space="preserve">) to learn how to explore the expression of genes of interest</w:t>
      </w:r>
    </w:p>
    <w:p>
      <w:pPr>
        <w:numPr>
          <w:ilvl w:val="0"/>
          <w:numId w:val="1085"/>
        </w:numPr>
        <w:pStyle w:val="Compact"/>
      </w:pPr>
      <w:r>
        <w:t xml:space="preserve">Set cellxgene to show the expression of the gene Cht8, and answer the question below. (You can refer back to the video for how to view expression of a specific gene.)</w:t>
      </w:r>
    </w:p>
    <w:bookmarkEnd w:id="265"/>
    <w:bookmarkStart w:id="266"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6"/>
        </w:numPr>
        <w:pStyle w:val="Compact"/>
      </w:pPr>
      <w:r>
        <w:rPr>
          <w:bCs/>
          <w:b/>
        </w:rPr>
        <w:t xml:space="preserve">A) Crop</w:t>
      </w:r>
    </w:p>
    <w:p>
      <w:pPr>
        <w:numPr>
          <w:ilvl w:val="0"/>
          <w:numId w:val="1086"/>
        </w:numPr>
        <w:pStyle w:val="Compact"/>
      </w:pPr>
      <w:r>
        <w:rPr>
          <w:bCs/>
          <w:b/>
        </w:rPr>
        <w:t xml:space="preserve">B) Cardia</w:t>
      </w:r>
    </w:p>
    <w:p>
      <w:pPr>
        <w:numPr>
          <w:ilvl w:val="0"/>
          <w:numId w:val="1086"/>
        </w:numPr>
        <w:pStyle w:val="Compact"/>
      </w:pPr>
      <w:r>
        <w:rPr>
          <w:bCs/>
          <w:b/>
        </w:rPr>
        <w:t xml:space="preserve">C) Posterior midgut</w:t>
      </w:r>
    </w:p>
    <w:p>
      <w:pPr>
        <w:numPr>
          <w:ilvl w:val="0"/>
          <w:numId w:val="1086"/>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6"/>
    <w:bookmarkEnd w:id="267"/>
    <w:bookmarkStart w:id="273"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0" w:name="instructions-23"/>
    <w:p>
      <w:pPr>
        <w:pStyle w:val="Heading4"/>
      </w:pPr>
      <w:r>
        <w:rPr>
          <w:rStyle w:val="SectionNumber"/>
        </w:rPr>
        <w:t xml:space="preserve">6.2.6.1</w:t>
      </w:r>
      <w:r>
        <w:tab/>
      </w:r>
      <w:r>
        <w:t xml:space="preserve">Instructions</w:t>
      </w:r>
    </w:p>
    <w:p>
      <w:pPr>
        <w:numPr>
          <w:ilvl w:val="0"/>
          <w:numId w:val="1087"/>
        </w:numPr>
        <w:pStyle w:val="Compact"/>
      </w:pPr>
      <w:r>
        <w:t xml:space="preserve">Launch cellxgene on SciServer.</w:t>
      </w:r>
    </w:p>
    <w:p>
      <w:pPr>
        <w:numPr>
          <w:ilvl w:val="0"/>
          <w:numId w:val="1087"/>
        </w:numPr>
        <w:pStyle w:val="Compact"/>
      </w:pPr>
      <w:r>
        <w:t xml:space="preserve">Follow the instructions in this video (</w:t>
      </w:r>
      <w:hyperlink r:id="rId268">
        <w:r>
          <w:rPr>
            <w:rStyle w:val="Hyperlink"/>
          </w:rPr>
          <w:t xml:space="preserve">video</w:t>
        </w:r>
      </w:hyperlink>
      <w:r>
        <w:t xml:space="preserve">) (</w:t>
      </w:r>
      <w:hyperlink r:id="rId269">
        <w:r>
          <w:rPr>
            <w:rStyle w:val="Hyperlink"/>
          </w:rPr>
          <w:t xml:space="preserve">slides</w:t>
        </w:r>
      </w:hyperlink>
      <w:r>
        <w:t xml:space="preserve">) to learn how to perform differential gene expression and explore genes of interest using cellxgene.</w:t>
      </w:r>
    </w:p>
    <w:bookmarkEnd w:id="270"/>
    <w:bookmarkStart w:id="272"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1"/>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2"/>
    <w:bookmarkEnd w:id="273"/>
    <w:bookmarkStart w:id="277" w:name="footnotes-10"/>
    <w:p>
      <w:pPr>
        <w:pStyle w:val="Heading3"/>
      </w:pPr>
      <w:r>
        <w:rPr>
          <w:rStyle w:val="SectionNumber"/>
        </w:rPr>
        <w:t xml:space="preserve">6.2.7</w:t>
      </w:r>
      <w:r>
        <w:tab/>
      </w:r>
      <w:r>
        <w:t xml:space="preserve">Footnotes</w:t>
      </w:r>
    </w:p>
    <w:bookmarkStart w:id="275" w:name="resources-12"/>
    <w:p>
      <w:pPr>
        <w:pStyle w:val="Heading4"/>
      </w:pPr>
      <w:r>
        <w:rPr>
          <w:rStyle w:val="SectionNumber"/>
        </w:rPr>
        <w:t xml:space="preserve">6.2.7.1</w:t>
      </w:r>
      <w:r>
        <w:tab/>
      </w:r>
      <w:r>
        <w:t xml:space="preserve">Resources</w:t>
      </w:r>
    </w:p>
    <w:p>
      <w:pPr>
        <w:numPr>
          <w:ilvl w:val="0"/>
          <w:numId w:val="1088"/>
        </w:numPr>
        <w:pStyle w:val="Compact"/>
      </w:pPr>
      <w:hyperlink r:id="rId274">
        <w:r>
          <w:rPr>
            <w:rStyle w:val="Hyperlink"/>
          </w:rPr>
          <w:t xml:space="preserve">Google Doc</w:t>
        </w:r>
      </w:hyperlink>
    </w:p>
    <w:bookmarkEnd w:id="275"/>
    <w:bookmarkStart w:id="276" w:name="contributions-and-affiliations-10"/>
    <w:p>
      <w:pPr>
        <w:pStyle w:val="Heading4"/>
      </w:pPr>
      <w:r>
        <w:rPr>
          <w:rStyle w:val="SectionNumber"/>
        </w:rPr>
        <w:t xml:space="preserve">6.2.7.2</w:t>
      </w:r>
      <w:r>
        <w:tab/>
      </w:r>
      <w:r>
        <w:t xml:space="preserve">Contributions and Affiliations</w:t>
      </w:r>
    </w:p>
    <w:p>
      <w:pPr>
        <w:numPr>
          <w:ilvl w:val="0"/>
          <w:numId w:val="1089"/>
        </w:numPr>
        <w:pStyle w:val="Compact"/>
      </w:pPr>
      <w:r>
        <w:t xml:space="preserve">Javier Carpinteyro-Ponce Ph.D., Carnegie Institution for Science</w:t>
      </w:r>
    </w:p>
    <w:p>
      <w:pPr>
        <w:numPr>
          <w:ilvl w:val="0"/>
          <w:numId w:val="1089"/>
        </w:numPr>
        <w:pStyle w:val="Compact"/>
      </w:pPr>
      <w:r>
        <w:t xml:space="preserve">Katherine Cox, Ph.D., Johns Hopkins University</w:t>
      </w:r>
    </w:p>
    <w:p>
      <w:pPr>
        <w:numPr>
          <w:ilvl w:val="0"/>
          <w:numId w:val="1089"/>
        </w:numPr>
        <w:pStyle w:val="Compact"/>
      </w:pPr>
      <w:r>
        <w:t xml:space="preserve">Matthew McCoy, Ph.D., Stanford University</w:t>
      </w:r>
    </w:p>
    <w:p>
      <w:pPr>
        <w:numPr>
          <w:ilvl w:val="0"/>
          <w:numId w:val="1089"/>
        </w:numPr>
        <w:pStyle w:val="Compact"/>
      </w:pPr>
      <w:r>
        <w:t xml:space="preserve">Frederick Tan, Ph.D., Carnegie Institution for Science</w:t>
      </w:r>
    </w:p>
    <w:p>
      <w:pPr>
        <w:pStyle w:val="FirstParagraph"/>
      </w:pPr>
      <w:r>
        <w:t xml:space="preserve">Last Revised: October 2023</w:t>
      </w:r>
    </w:p>
    <w:bookmarkEnd w:id="276"/>
    <w:bookmarkEnd w:id="277"/>
    <w:bookmarkEnd w:id="278"/>
    <w:bookmarkEnd w:id="279"/>
    <w:bookmarkStart w:id="290"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90"/>
        </w:numPr>
        <w:pStyle w:val="Compact"/>
      </w:pPr>
      <w:r>
        <w:t xml:space="preserve">Engage with the Scientific Process</w:t>
      </w:r>
    </w:p>
    <w:p>
      <w:pPr>
        <w:numPr>
          <w:ilvl w:val="0"/>
          <w:numId w:val="1090"/>
        </w:numPr>
        <w:pStyle w:val="Compact"/>
      </w:pPr>
      <w:r>
        <w:t xml:space="preserve">Communicate your findings</w:t>
      </w:r>
    </w:p>
    <w:p>
      <w:pPr>
        <w:numPr>
          <w:ilvl w:val="0"/>
          <w:numId w:val="1090"/>
        </w:numPr>
        <w:pStyle w:val="Compact"/>
      </w:pPr>
      <w:r>
        <w:t xml:space="preserve">Create an outline for further exploratory research</w:t>
      </w:r>
    </w:p>
    <w:p>
      <w:pPr>
        <w:numPr>
          <w:ilvl w:val="0"/>
          <w:numId w:val="1090"/>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91"/>
        </w:numPr>
        <w:pStyle w:val="Compact"/>
      </w:pPr>
      <w:r>
        <w:t xml:space="preserve">Research a disease – For example: Look up genes involved in digestive diseases at</w:t>
      </w:r>
      <w:r>
        <w:t xml:space="preserve"> </w:t>
      </w:r>
      <w:hyperlink r:id="rId280">
        <w:r>
          <w:rPr>
            <w:rStyle w:val="Hyperlink"/>
          </w:rPr>
          <w:t xml:space="preserve">NIDDK</w:t>
        </w:r>
      </w:hyperlink>
      <w:r>
        <w:t xml:space="preserve"> </w:t>
      </w:r>
      <w:r>
        <w:t xml:space="preserve">or</w:t>
      </w:r>
      <w:r>
        <w:t xml:space="preserve"> </w:t>
      </w:r>
      <w:hyperlink r:id="rId281">
        <w:r>
          <w:rPr>
            <w:rStyle w:val="Hyperlink"/>
          </w:rPr>
          <w:t xml:space="preserve">GARD</w:t>
        </w:r>
      </w:hyperlink>
    </w:p>
    <w:p>
      <w:pPr>
        <w:numPr>
          <w:ilvl w:val="0"/>
          <w:numId w:val="1091"/>
        </w:numPr>
        <w:pStyle w:val="Compact"/>
      </w:pPr>
      <w:r>
        <w:t xml:space="preserve">Research a gene or gene family – For example: Trypsin, how many different trypsins are in flies?</w:t>
      </w:r>
    </w:p>
    <w:p>
      <w:pPr>
        <w:numPr>
          <w:ilvl w:val="0"/>
          <w:numId w:val="1091"/>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3"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2"/>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2"/>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6">
        <w:r>
          <w:rPr>
            <w:rStyle w:val="Hyperlink"/>
          </w:rPr>
          <w:t xml:space="preserve">SciServer Guides and FAQs</w:t>
        </w:r>
      </w:hyperlink>
      <w:r>
        <w:t xml:space="preserve">. if you need to jog your memory on how to do this.</w:t>
      </w:r>
    </w:p>
    <w:p>
      <w:pPr>
        <w:numPr>
          <w:ilvl w:val="0"/>
          <w:numId w:val="1092"/>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2"/>
        </w:numPr>
        <w:pStyle w:val="Compact"/>
      </w:pPr>
      <w:r>
        <w:rPr>
          <w:bCs/>
          <w:b/>
        </w:rPr>
        <w:t xml:space="preserve">Use the Notes section below to copy and paste important blocks of code that you can refer back to later.</w:t>
      </w:r>
    </w:p>
    <w:p>
      <w:pPr>
        <w:numPr>
          <w:ilvl w:val="0"/>
          <w:numId w:val="1092"/>
        </w:numPr>
        <w:pStyle w:val="Compact"/>
      </w:pPr>
      <w:r>
        <w:t xml:space="preserve">We will go through an example and you can use this to get other ideas for your project.</w:t>
      </w:r>
    </w:p>
    <w:bookmarkStart w:id="282"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2"/>
    <w:bookmarkEnd w:id="283"/>
    <w:bookmarkStart w:id="285"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3"/>
        </w:numPr>
        <w:pStyle w:val="Compact"/>
      </w:pPr>
      <w:r>
        <w:t xml:space="preserve">Work with a partner to complete the following analysis using the Try it Out section of the tutorial.</w:t>
      </w:r>
    </w:p>
    <w:bookmarkStart w:id="284"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4"/>
    <w:bookmarkEnd w:id="285"/>
    <w:bookmarkStart w:id="286"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4"/>
        </w:numPr>
        <w:pStyle w:val="Compact"/>
      </w:pPr>
      <w:r>
        <w:t xml:space="preserve">Turn in at least one graph that you can use in your poster and include a legend for your figure. Your legend should describe in prose what the figure is showing.</w:t>
      </w:r>
    </w:p>
    <w:p>
      <w:pPr>
        <w:numPr>
          <w:ilvl w:val="0"/>
          <w:numId w:val="1094"/>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6"/>
    <w:bookmarkStart w:id="288" w:name="resources-13"/>
    <w:p>
      <w:pPr>
        <w:pStyle w:val="Heading3"/>
      </w:pPr>
      <w:r>
        <w:rPr>
          <w:rStyle w:val="SectionNumber"/>
        </w:rPr>
        <w:t xml:space="preserve">7.0.4</w:t>
      </w:r>
      <w:r>
        <w:tab/>
      </w:r>
      <w:r>
        <w:t xml:space="preserve">Resources</w:t>
      </w:r>
    </w:p>
    <w:p>
      <w:pPr>
        <w:numPr>
          <w:ilvl w:val="0"/>
          <w:numId w:val="1095"/>
        </w:numPr>
        <w:pStyle w:val="Compact"/>
      </w:pPr>
      <w:hyperlink r:id="rId287">
        <w:r>
          <w:rPr>
            <w:rStyle w:val="Hyperlink"/>
          </w:rPr>
          <w:t xml:space="preserve">Google Doc</w:t>
        </w:r>
      </w:hyperlink>
    </w:p>
    <w:bookmarkEnd w:id="288"/>
    <w:bookmarkStart w:id="289" w:name="contributions-and-affiliations-11"/>
    <w:p>
      <w:pPr>
        <w:pStyle w:val="Heading3"/>
      </w:pPr>
      <w:r>
        <w:rPr>
          <w:rStyle w:val="SectionNumber"/>
        </w:rPr>
        <w:t xml:space="preserve">7.0.5</w:t>
      </w:r>
      <w:r>
        <w:tab/>
      </w:r>
      <w:r>
        <w:t xml:space="preserve">Contributions and Affiliations</w:t>
      </w:r>
    </w:p>
    <w:p>
      <w:pPr>
        <w:numPr>
          <w:ilvl w:val="0"/>
          <w:numId w:val="1096"/>
        </w:numPr>
        <w:pStyle w:val="Compact"/>
      </w:pPr>
      <w:r>
        <w:t xml:space="preserve">Rosa Alcazar, Ph.D., Clovis Community College</w:t>
      </w:r>
    </w:p>
    <w:p>
      <w:pPr>
        <w:numPr>
          <w:ilvl w:val="0"/>
          <w:numId w:val="1096"/>
        </w:numPr>
        <w:pStyle w:val="Compact"/>
      </w:pPr>
      <w:r>
        <w:t xml:space="preserve">Stephanie Coffman, Ph.D., Clovis Community College</w:t>
      </w:r>
    </w:p>
    <w:p>
      <w:pPr>
        <w:pStyle w:val="FirstParagraph"/>
      </w:pPr>
      <w:r>
        <w:t xml:space="preserve">Last Revised: March 29, 2022</w:t>
      </w:r>
    </w:p>
    <w:bookmarkEnd w:id="289"/>
    <w:bookmarkEnd w:id="290"/>
    <w:bookmarkStart w:id="294" w:name="peer-review"/>
    <w:p>
      <w:pPr>
        <w:pStyle w:val="Heading1"/>
      </w:pPr>
      <w:r>
        <w:rPr>
          <w:rStyle w:val="SectionNumber"/>
        </w:rPr>
        <w:t xml:space="preserve">8</w:t>
      </w:r>
      <w:r>
        <w:tab/>
      </w:r>
      <w:r>
        <w:t xml:space="preserve">Peer Review</w:t>
      </w:r>
    </w:p>
    <w:bookmarkStart w:id="291" w:name="tutorial-center"/>
    <w:p>
      <w:pPr>
        <w:pStyle w:val="Heading2"/>
      </w:pPr>
      <w:r>
        <w:rPr>
          <w:rStyle w:val="SectionNumber"/>
        </w:rPr>
        <w:t xml:space="preserve">8.1</w:t>
      </w:r>
      <w:r>
        <w:tab/>
      </w:r>
      <w:r>
        <w:t xml:space="preserve">Tutorial Center</w:t>
      </w:r>
    </w:p>
    <w:bookmarkEnd w:id="291"/>
    <w:bookmarkStart w:id="292" w:name="in-class-presentations"/>
    <w:p>
      <w:pPr>
        <w:pStyle w:val="Heading2"/>
      </w:pPr>
      <w:r>
        <w:rPr>
          <w:rStyle w:val="SectionNumber"/>
        </w:rPr>
        <w:t xml:space="preserve">8.2</w:t>
      </w:r>
      <w:r>
        <w:tab/>
      </w:r>
      <w:r>
        <w:t xml:space="preserve">In-class Presentations</w:t>
      </w:r>
    </w:p>
    <w:bookmarkEnd w:id="292"/>
    <w:bookmarkStart w:id="293" w:name="research-symposium"/>
    <w:p>
      <w:pPr>
        <w:pStyle w:val="Heading2"/>
      </w:pPr>
      <w:r>
        <w:rPr>
          <w:rStyle w:val="SectionNumber"/>
        </w:rPr>
        <w:t xml:space="preserve">8.3</w:t>
      </w:r>
      <w:r>
        <w:tab/>
      </w:r>
      <w:r>
        <w:t xml:space="preserve">Research Symposium</w:t>
      </w:r>
    </w:p>
    <w:bookmarkEnd w:id="293"/>
    <w:bookmarkEnd w:id="294"/>
    <w:bookmarkStart w:id="317" w:name="scientific-communication"/>
    <w:p>
      <w:pPr>
        <w:pStyle w:val="Heading1"/>
      </w:pPr>
      <w:r>
        <w:rPr>
          <w:rStyle w:val="SectionNumber"/>
        </w:rPr>
        <w:t xml:space="preserve">9</w:t>
      </w:r>
      <w:r>
        <w:tab/>
      </w:r>
      <w:r>
        <w:t xml:space="preserve">Scientific Communication</w:t>
      </w:r>
    </w:p>
    <w:bookmarkStart w:id="313" w:name="group-poster"/>
    <w:p>
      <w:pPr>
        <w:pStyle w:val="Heading2"/>
      </w:pPr>
      <w:r>
        <w:rPr>
          <w:rStyle w:val="SectionNumber"/>
        </w:rPr>
        <w:t xml:space="preserve">9.1</w:t>
      </w:r>
      <w:r>
        <w:tab/>
      </w:r>
      <w:r>
        <w:t xml:space="preserve">Group Poster</w:t>
      </w:r>
    </w:p>
    <w:bookmarkStart w:id="295"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5"/>
    <w:bookmarkStart w:id="296" w:name="part-1---choose-a-template"/>
    <w:p>
      <w:pPr>
        <w:pStyle w:val="Heading3"/>
      </w:pPr>
      <w:r>
        <w:rPr>
          <w:rStyle w:val="SectionNumber"/>
        </w:rPr>
        <w:t xml:space="preserve">9.1.2</w:t>
      </w:r>
      <w:r>
        <w:tab/>
      </w:r>
      <w:r>
        <w:t xml:space="preserve">Part 1 - Choose a Template</w:t>
      </w:r>
    </w:p>
    <w:p>
      <w:pPr>
        <w:numPr>
          <w:ilvl w:val="0"/>
          <w:numId w:val="1097"/>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7"/>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7"/>
        </w:numPr>
        <w:pStyle w:val="Compact"/>
      </w:pPr>
      <w:r>
        <w:t xml:space="preserve">Discuss with your group how you will divide up the work and exchange important information (e.g. phone numbers, email).</w:t>
      </w:r>
    </w:p>
    <w:bookmarkEnd w:id="296"/>
    <w:bookmarkStart w:id="305" w:name="X9dd2b8024e6c3fdd878c8e33fa6eaacd3888b94"/>
    <w:p>
      <w:pPr>
        <w:pStyle w:val="Heading3"/>
      </w:pPr>
      <w:r>
        <w:rPr>
          <w:rStyle w:val="SectionNumber"/>
        </w:rPr>
        <w:t xml:space="preserve">9.1.3</w:t>
      </w:r>
      <w:r>
        <w:tab/>
      </w:r>
      <w:r>
        <w:t xml:space="preserve">Part 2 - Make an Academic Research Poster</w:t>
      </w:r>
    </w:p>
    <w:p>
      <w:pPr>
        <w:numPr>
          <w:ilvl w:val="0"/>
          <w:numId w:val="109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7"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7"/>
    <w:bookmarkStart w:id="298"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9"/>
        </w:numPr>
        <w:pStyle w:val="Compact"/>
      </w:pPr>
      <w:r>
        <w:t xml:space="preserve">Conclusions: In one sentence, concisely state what you learned from your research.</w:t>
      </w:r>
    </w:p>
    <w:bookmarkEnd w:id="298"/>
    <w:bookmarkStart w:id="299"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99"/>
    <w:bookmarkStart w:id="300"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0"/>
    <w:bookmarkStart w:id="301"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1"/>
    <w:bookmarkStart w:id="302"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100"/>
        </w:numPr>
        <w:pStyle w:val="Compact"/>
      </w:pPr>
      <w:r>
        <w:t xml:space="preserve">What do your results mean?</w:t>
      </w:r>
    </w:p>
    <w:p>
      <w:pPr>
        <w:numPr>
          <w:ilvl w:val="0"/>
          <w:numId w:val="1100"/>
        </w:numPr>
        <w:pStyle w:val="Compact"/>
      </w:pPr>
      <w:r>
        <w:t xml:space="preserve">How do they fit into the bigger picture?</w:t>
      </w:r>
    </w:p>
    <w:p>
      <w:pPr>
        <w:numPr>
          <w:ilvl w:val="0"/>
          <w:numId w:val="1100"/>
        </w:numPr>
        <w:pStyle w:val="Compact"/>
      </w:pPr>
      <w:r>
        <w:t xml:space="preserve">If any experiments did not give expected results, hypothesize why that might have been the case and propose alternate experiments that could confirm or clarify your results.</w:t>
      </w:r>
    </w:p>
    <w:p>
      <w:pPr>
        <w:numPr>
          <w:ilvl w:val="0"/>
          <w:numId w:val="1100"/>
        </w:numPr>
        <w:pStyle w:val="Compact"/>
      </w:pPr>
      <w:r>
        <w:t xml:space="preserve">Include at least one sentence of future work that you would do if you had more time or what students in upcoming semesters could do to continue to answer your questions.</w:t>
      </w:r>
    </w:p>
    <w:bookmarkEnd w:id="302"/>
    <w:bookmarkStart w:id="303"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3"/>
    <w:bookmarkStart w:id="304"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4"/>
    <w:bookmarkEnd w:id="305"/>
    <w:bookmarkStart w:id="306"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101"/>
        </w:numPr>
        <w:pStyle w:val="Compact"/>
      </w:pPr>
      <w:r>
        <w:t xml:space="preserve">Each group member should re-read the poster from beginning to end and fix any typos or grammatical errors.</w:t>
      </w:r>
    </w:p>
    <w:p>
      <w:pPr>
        <w:numPr>
          <w:ilvl w:val="0"/>
          <w:numId w:val="1101"/>
        </w:numPr>
        <w:pStyle w:val="Compact"/>
      </w:pPr>
      <w:r>
        <w:t xml:space="preserve">Check the alignment of figures, text boxes, titles, etc.</w:t>
      </w:r>
    </w:p>
    <w:p>
      <w:pPr>
        <w:numPr>
          <w:ilvl w:val="0"/>
          <w:numId w:val="1101"/>
        </w:numPr>
        <w:pStyle w:val="Compact"/>
      </w:pPr>
      <w:r>
        <w:t xml:space="preserve">Add some finishing touches. You can play with the color, the font, add additional images if it’s relevant.</w:t>
      </w:r>
    </w:p>
    <w:bookmarkEnd w:id="306"/>
    <w:bookmarkStart w:id="307"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2"/>
        </w:numPr>
        <w:pStyle w:val="Compact"/>
      </w:pPr>
      <w:r>
        <w:t xml:space="preserve">Convert your poster to a pdf.</w:t>
      </w:r>
    </w:p>
    <w:p>
      <w:pPr>
        <w:numPr>
          <w:ilvl w:val="0"/>
          <w:numId w:val="110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2"/>
        </w:numPr>
        <w:pStyle w:val="Compact"/>
      </w:pPr>
      <w:r>
        <w:t xml:space="preserve">Have one member of your group post a pdf of your poster in the Canvas C-MOOR Poster Discussion.</w:t>
      </w:r>
    </w:p>
    <w:p>
      <w:pPr>
        <w:numPr>
          <w:ilvl w:val="1"/>
          <w:numId w:val="1103"/>
        </w:numPr>
        <w:pStyle w:val="Compact"/>
      </w:pPr>
      <w:r>
        <w:t xml:space="preserve">With your poster, introduce your group members and copy and paste your abstract into the post.</w:t>
      </w:r>
    </w:p>
    <w:p>
      <w:pPr>
        <w:numPr>
          <w:ilvl w:val="1"/>
          <w:numId w:val="1103"/>
        </w:numPr>
        <w:pStyle w:val="Compact"/>
      </w:pPr>
      <w:r>
        <w:t xml:space="preserve">Insert your pdf into the post and edit the link so that it automatically shows the inline preview. This will make it easier for students to view your poster.</w:t>
      </w:r>
    </w:p>
    <w:p>
      <w:pPr>
        <w:numPr>
          <w:ilvl w:val="0"/>
          <w:numId w:val="1102"/>
        </w:numPr>
        <w:pStyle w:val="Compact"/>
      </w:pPr>
      <w:r>
        <w:t xml:space="preserve">As an individual, read through the other posters from different groups.</w:t>
      </w:r>
    </w:p>
    <w:p>
      <w:pPr>
        <w:numPr>
          <w:ilvl w:val="0"/>
          <w:numId w:val="1102"/>
        </w:numPr>
        <w:pStyle w:val="Compact"/>
      </w:pPr>
      <w:r>
        <w:t xml:space="preserve">Post comments</w:t>
      </w:r>
    </w:p>
    <w:bookmarkEnd w:id="307"/>
    <w:bookmarkStart w:id="308"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8"/>
    <w:bookmarkStart w:id="312" w:name="footnotes-11"/>
    <w:p>
      <w:pPr>
        <w:pStyle w:val="Heading3"/>
      </w:pPr>
      <w:r>
        <w:rPr>
          <w:rStyle w:val="SectionNumber"/>
        </w:rPr>
        <w:t xml:space="preserve">9.1.7</w:t>
      </w:r>
      <w:r>
        <w:tab/>
      </w:r>
      <w:r>
        <w:t xml:space="preserve">Footnotes</w:t>
      </w:r>
    </w:p>
    <w:bookmarkStart w:id="310" w:name="resources-14"/>
    <w:p>
      <w:pPr>
        <w:pStyle w:val="Heading4"/>
      </w:pPr>
      <w:r>
        <w:rPr>
          <w:rStyle w:val="SectionNumber"/>
        </w:rPr>
        <w:t xml:space="preserve">9.1.7.1</w:t>
      </w:r>
      <w:r>
        <w:tab/>
      </w:r>
      <w:r>
        <w:t xml:space="preserve">Resources</w:t>
      </w:r>
    </w:p>
    <w:p>
      <w:pPr>
        <w:numPr>
          <w:ilvl w:val="0"/>
          <w:numId w:val="1104"/>
        </w:numPr>
        <w:pStyle w:val="Compact"/>
      </w:pPr>
      <w:hyperlink r:id="rId309">
        <w:r>
          <w:rPr>
            <w:rStyle w:val="Hyperlink"/>
          </w:rPr>
          <w:t xml:space="preserve">Google Doc</w:t>
        </w:r>
      </w:hyperlink>
    </w:p>
    <w:bookmarkEnd w:id="310"/>
    <w:bookmarkStart w:id="311" w:name="contributions-and-affiliations-12"/>
    <w:p>
      <w:pPr>
        <w:pStyle w:val="Heading4"/>
      </w:pPr>
      <w:r>
        <w:rPr>
          <w:rStyle w:val="SectionNumber"/>
        </w:rPr>
        <w:t xml:space="preserve">9.1.7.2</w:t>
      </w:r>
      <w:r>
        <w:tab/>
      </w:r>
      <w:r>
        <w:t xml:space="preserve">Contributions and Affiliations</w:t>
      </w:r>
    </w:p>
    <w:p>
      <w:pPr>
        <w:numPr>
          <w:ilvl w:val="0"/>
          <w:numId w:val="1105"/>
        </w:numPr>
        <w:pStyle w:val="Compact"/>
      </w:pPr>
      <w:r>
        <w:t xml:space="preserve">Stephanie R. Coffman, Clovis Community College</w:t>
      </w:r>
    </w:p>
    <w:p>
      <w:pPr>
        <w:pStyle w:val="FirstParagraph"/>
      </w:pPr>
      <w:r>
        <w:t xml:space="preserve">Last Revised:September 2021</w:t>
      </w:r>
    </w:p>
    <w:bookmarkEnd w:id="311"/>
    <w:bookmarkEnd w:id="312"/>
    <w:bookmarkEnd w:id="313"/>
    <w:bookmarkStart w:id="316"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5">
        <w:r>
          <w:rPr>
            <w:rStyle w:val="Hyperlink"/>
          </w:rPr>
          <w:t xml:space="preserve">slide</w:t>
        </w:r>
      </w:hyperlink>
    </w:p>
    <w:bookmarkEnd w:id="316"/>
    <w:bookmarkEnd w:id="317"/>
    <w:bookmarkStart w:id="318" w:name="appendix"/>
    <w:p>
      <w:pPr>
        <w:pStyle w:val="Heading1"/>
      </w:pPr>
      <w:r>
        <w:t xml:space="preserve">Appendix</w:t>
      </w:r>
    </w:p>
    <w:bookmarkEnd w:id="318"/>
    <w:bookmarkStart w:id="32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1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1">
        <w:r>
          <w:rPr>
            <w:rStyle w:val="Hyperlink"/>
          </w:rPr>
          <w:t xml:space="preserve">Look at This!</w:t>
        </w:r>
      </w:hyperlink>
      <w:r>
        <w:t xml:space="preserve"> </w:t>
      </w:r>
      <w:r>
        <w:t xml:space="preserve">category</w:t>
      </w:r>
    </w:p>
    <w:bookmarkEnd w:id="322"/>
    <w:bookmarkStart w:id="32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6"/>
        </w:numPr>
        <w:pStyle w:val="Compact"/>
      </w:pPr>
      <w:hyperlink r:id="rId323">
        <w:r>
          <w:rPr>
            <w:rStyle w:val="Hyperlink"/>
          </w:rPr>
          <w:t xml:space="preserve">https://www.cloviscollege.edu/alumni-and-community/c-moor/c-moor-scholars.html</w:t>
        </w:r>
      </w:hyperlink>
    </w:p>
    <w:bookmarkEnd w:id="324"/>
    <w:bookmarkStart w:id="32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5">
        <w:r>
          <w:rPr>
            <w:rStyle w:val="Hyperlink"/>
          </w:rPr>
          <w:t xml:space="preserve">https://help.c-moor.org</w:t>
        </w:r>
      </w:hyperlink>
    </w:p>
    <w:bookmarkEnd w:id="326"/>
    <w:bookmarkStart w:id="327"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7"/>
        </w:numPr>
        <w:pStyle w:val="Compact"/>
      </w:pPr>
      <w:hyperlink r:id="rId23">
        <w:r>
          <w:rPr>
            <w:rStyle w:val="Hyperlink"/>
          </w:rPr>
          <w:t xml:space="preserve">Vision and Change in Undergraduate Biology Education</w:t>
        </w:r>
      </w:hyperlink>
      <w:r>
        <w:t xml:space="preserve"> </w:t>
      </w:r>
      <w:r>
        <w:t xml:space="preserve">AAAS report</w:t>
      </w:r>
    </w:p>
    <w:p>
      <w:pPr>
        <w:numPr>
          <w:ilvl w:val="0"/>
          <w:numId w:val="1107"/>
        </w:numPr>
        <w:pStyle w:val="Compact"/>
      </w:pPr>
      <w:hyperlink r:id="rId24">
        <w:r>
          <w:rPr>
            <w:rStyle w:val="Hyperlink"/>
          </w:rPr>
          <w:t xml:space="preserve">Genetics Learning Framework</w:t>
        </w:r>
      </w:hyperlink>
      <w:r>
        <w:t xml:space="preserve"> </w:t>
      </w:r>
      <w:r>
        <w:t xml:space="preserve">by</w:t>
      </w:r>
      <w:r>
        <w:t xml:space="preserve"> </w:t>
      </w:r>
      <w:hyperlink r:id="rId25">
        <w:r>
          <w:rPr>
            <w:rStyle w:val="Hyperlink"/>
          </w:rPr>
          <w:t xml:space="preserve">GSA</w:t>
        </w:r>
      </w:hyperlink>
    </w:p>
    <w:p>
      <w:pPr>
        <w:numPr>
          <w:ilvl w:val="0"/>
          <w:numId w:val="1107"/>
        </w:numPr>
        <w:pStyle w:val="Compact"/>
      </w:pPr>
      <w:hyperlink r:id="rId26">
        <w:r>
          <w:rPr>
            <w:rStyle w:val="Hyperlink"/>
          </w:rPr>
          <w:t xml:space="preserve">Bioinformatics core competencies for undergraduate life sciences education</w:t>
        </w:r>
      </w:hyperlink>
      <w:r>
        <w:t xml:space="preserve"> </w:t>
      </w:r>
      <w:r>
        <w:t xml:space="preserve">by</w:t>
      </w:r>
      <w:r>
        <w:t xml:space="preserve"> </w:t>
      </w:r>
      <w:hyperlink r:id="rId27">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27"/>
    <w:bookmarkStart w:id="334" w:name="about-the-authors"/>
    <w:p>
      <w:pPr>
        <w:pStyle w:val="Heading1"/>
      </w:pPr>
      <w:r>
        <w:t xml:space="preserve">About the Authors</w:t>
      </w:r>
    </w:p>
    <w:p>
      <w:pPr>
        <w:pStyle w:val="FirstParagraph"/>
      </w:pPr>
      <w:r>
        <w:t xml:space="preserve">These credits are based on our</w:t>
      </w:r>
      <w:r>
        <w:t xml:space="preserve"> </w:t>
      </w:r>
      <w:hyperlink r:id="rId32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2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30">
              <w:r>
                <w:rPr>
                  <w:rStyle w:val="Hyperlink"/>
                </w:rPr>
                <w:t xml:space="preserve">Candace Savonen</w:t>
              </w:r>
            </w:hyperlink>
            <w:r>
              <w:t xml:space="preserve">,</w:t>
            </w:r>
            <w:r>
              <w:t xml:space="preserve"> </w:t>
            </w:r>
            <w:hyperlink r:id="rId33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3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1">
              <w:r>
                <w:rPr>
                  <w:rStyle w:val="Hyperlink"/>
                </w:rPr>
                <w:t xml:space="preserve">Carrie Wright</w:t>
              </w:r>
            </w:hyperlink>
            <w:r>
              <w:t xml:space="preserve">,</w:t>
            </w:r>
            <w:r>
              <w:t xml:space="preserve"> </w:t>
            </w:r>
            <w:hyperlink r:id="rId330">
              <w:r>
                <w:rPr>
                  <w:rStyle w:val="Hyperlink"/>
                </w:rPr>
                <w:t xml:space="preserve">Candace Savonen</w:t>
              </w:r>
            </w:hyperlink>
          </w:p>
        </w:tc>
      </w:tr>
      <w:tr>
        <w:tc>
          <w:tcPr/>
          <w:p>
            <w:pPr>
              <w:pStyle w:val="Compact"/>
              <w:jc w:val="left"/>
            </w:pPr>
            <w:r>
              <w:t xml:space="preserve">Package Developers (</w:t>
            </w:r>
            <w:hyperlink r:id="rId332">
              <w:r>
                <w:rPr>
                  <w:rStyle w:val="Hyperlink"/>
                </w:rPr>
                <w:t xml:space="preserve">ottrpal</w:t>
              </w:r>
            </w:hyperlink>
            <w:r>
              <w:t xml:space="preserve">)</w:t>
            </w:r>
            <w:r>
              <w:t xml:space="preserve"> </w:t>
            </w:r>
            <w:hyperlink r:id="rId330">
              <w:r>
                <w:rPr>
                  <w:rStyle w:val="Hyperlink"/>
                </w:rPr>
                <w:t xml:space="preserve">Candace Savonen</w:t>
              </w:r>
            </w:hyperlink>
            <w:r>
              <w:t xml:space="preserve">,</w:t>
            </w:r>
            <w:r>
              <w:t xml:space="preserve"> </w:t>
            </w:r>
            <w:hyperlink r:id="rId333">
              <w:r>
                <w:rPr>
                  <w:rStyle w:val="Hyperlink"/>
                </w:rPr>
                <w:t xml:space="preserve">John Muschelli</w:t>
              </w:r>
            </w:hyperlink>
            <w:r>
              <w:t xml:space="preserve">,</w:t>
            </w:r>
            <w:r>
              <w:t xml:space="preserve"> </w:t>
            </w:r>
            <w:hyperlink r:id="rId33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1"/>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1" Target="media/rId271.png" /><Relationship Type="http://schemas.openxmlformats.org/officeDocument/2006/relationships/image" Id="rId212" Target="media/rId212.png" /><Relationship Type="http://schemas.openxmlformats.org/officeDocument/2006/relationships/image" Id="rId320" Target="media/rId320.png" /><Relationship Type="http://schemas.openxmlformats.org/officeDocument/2006/relationships/image" Id="rId126" Target="media/rId126.jpg" /><Relationship Type="http://schemas.openxmlformats.org/officeDocument/2006/relationships/image" Id="rId54" Target="media/rId54.jpg" /><Relationship Type="http://schemas.openxmlformats.org/officeDocument/2006/relationships/image" Id="rId20" Target="media/rId20.png" /><Relationship Type="http://schemas.openxmlformats.org/officeDocument/2006/relationships/image" Id="rId59" Target="media/rId59.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7" Target="media/rId77.png" /><Relationship Type="http://schemas.openxmlformats.org/officeDocument/2006/relationships/image" Id="rId145" Target="media/rId145.png" /><Relationship Type="http://schemas.openxmlformats.org/officeDocument/2006/relationships/image" Id="rId219" Target="media/rId219.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314" Target="media/rId314.png" /><Relationship Type="http://schemas.openxmlformats.org/officeDocument/2006/relationships/image" Id="rId100" Target="media/rId100.png" /><Relationship Type="http://schemas.openxmlformats.org/officeDocument/2006/relationships/image" Id="rId111" Target="media/rId111.png" /><Relationship Type="http://schemas.openxmlformats.org/officeDocument/2006/relationships/hyperlink" Id="rId127" Target="http://cubocube.com/dashboard.php?a=1179&amp;b=1228&amp;c=10" TargetMode="External" /><Relationship Type="http://schemas.openxmlformats.org/officeDocument/2006/relationships/hyperlink" Id="rId331" Target="https://carriewright11.github.io/" TargetMode="External" /><Relationship Type="http://schemas.openxmlformats.org/officeDocument/2006/relationships/hyperlink" Id="rId136" Target="https://clovis.shinyapps.io/BIOL11A_Drosophila/" TargetMode="External" /><Relationship Type="http://schemas.openxmlformats.org/officeDocument/2006/relationships/hyperlink" Id="rId132" Target="https://clovis.shinyapps.io/BIOL11A_Model_Organisms" TargetMode="External" /><Relationship Type="http://schemas.openxmlformats.org/officeDocument/2006/relationships/hyperlink" Id="rId128" Target="https://creativecommons.org/licenses/by-nc-sa/2.5/" TargetMode="External" /><Relationship Type="http://schemas.openxmlformats.org/officeDocument/2006/relationships/hyperlink" Id="rId287" Target="https://docs.google.com/document/d/17nQ6OYVCHeLCeXrDYcNjZvj7-fdAGPZQ" TargetMode="External" /><Relationship Type="http://schemas.openxmlformats.org/officeDocument/2006/relationships/hyperlink" Id="rId106" Target="https://docs.google.com/document/d/18RAb-RTWGhJTpHL-WdVHHQtaRbHs18bB" TargetMode="External" /><Relationship Type="http://schemas.openxmlformats.org/officeDocument/2006/relationships/hyperlink" Id="rId206" Target="https://docs.google.com/document/d/1ABmBmDwDtxipxmlfWuVypjIVt2AmTZtY" TargetMode="External" /><Relationship Type="http://schemas.openxmlformats.org/officeDocument/2006/relationships/hyperlink" Id="rId247" Target="https://docs.google.com/document/d/1LY30hkP8hY2_I5h45pJLgOXGInxfK6v7M7I3JDV6_pA/" TargetMode="External" /><Relationship Type="http://schemas.openxmlformats.org/officeDocument/2006/relationships/hyperlink" Id="rId167" Target="https://docs.google.com/document/d/1M7rtDzyGVUxO2GVBp09bTBu4fMDxocTs" TargetMode="External" /><Relationship Type="http://schemas.openxmlformats.org/officeDocument/2006/relationships/hyperlink" Id="rId120" Target="https://docs.google.com/document/d/1QmuNMHKiHRGXohS0P9Pojc3zBvUZDG8L" TargetMode="External" /><Relationship Type="http://schemas.openxmlformats.org/officeDocument/2006/relationships/hyperlink" Id="rId150" Target="https://docs.google.com/document/d/1nQ-wd4hX0Xtd4mfloXcpbbtK_CqDzY874oqmBYql1M8" TargetMode="External" /><Relationship Type="http://schemas.openxmlformats.org/officeDocument/2006/relationships/hyperlink" Id="rId274" Target="https://docs.google.com/document/d/1sKqNfe9iFLlGcuL0OHQ_aGARwC_Sqb8IQjIfwzP629Y/" TargetMode="External" /><Relationship Type="http://schemas.openxmlformats.org/officeDocument/2006/relationships/hyperlink" Id="rId228" Target="https://docs.google.com/document/d/1szcQ9jDT-NzzOT_Xm80y4ulxkwkqC1ZX" TargetMode="External" /><Relationship Type="http://schemas.openxmlformats.org/officeDocument/2006/relationships/hyperlink" Id="rId140" Target="https://docs.google.com/document/d/1vFhm2XLMO9vjMDNT6CxZJ4VJuinw0BEo" TargetMode="External" /><Relationship Type="http://schemas.openxmlformats.org/officeDocument/2006/relationships/hyperlink" Id="rId309" Target="https://docs.google.com/document/d/1xMewa-RktOWeGfSYjlSy9TB7yd_w8x0b" TargetMode="External" /><Relationship Type="http://schemas.openxmlformats.org/officeDocument/2006/relationships/hyperlink" Id="rId183" Target="https://docs.google.com/document/d/1zqTb5HacEqEVhFv4nmRsCB8FSCEMDkP_" TargetMode="External" /><Relationship Type="http://schemas.openxmlformats.org/officeDocument/2006/relationships/hyperlink" Id="rId71" Target="https://docs.google.com/forms/d/e/1FAIpQLSdJva363KdHIVxI0jWBZzNdhz2M-u8Be3viKiy0Rboyzy4PPQ/viewform" TargetMode="External" /><Relationship Type="http://schemas.openxmlformats.org/officeDocument/2006/relationships/hyperlink" Id="rId189" Target="https://docs.google.com/presentation/d/1-bQsuEIWO6e0ekb98byMAHR8_l45pp_fsl7NxJIXkbM" TargetMode="External" /><Relationship Type="http://schemas.openxmlformats.org/officeDocument/2006/relationships/hyperlink" Id="rId315" Target="https://docs.google.com/presentation/d/1NYfLr0sghb_nUwJZC_NJM4HoXIsLu1-n" TargetMode="External" /><Relationship Type="http://schemas.openxmlformats.org/officeDocument/2006/relationships/hyperlink" Id="rId87" Target="https://docs.google.com/presentation/d/1Oaq8RzhaDANxkNh-tTKwme7e095pGgoiq5iZHbt7PLg" TargetMode="External" /><Relationship Type="http://schemas.openxmlformats.org/officeDocument/2006/relationships/hyperlink" Id="rId256" Target="https://docs.google.com/presentation/d/1VpdaBbZ04qUa2A_W9UwWEF_FVKfhImIt0703z4X1Vqo/edit#slide=id.g28a33aed8b2_0_253" TargetMode="External" /><Relationship Type="http://schemas.openxmlformats.org/officeDocument/2006/relationships/hyperlink" Id="rId238" Target="https://docs.google.com/presentation/d/1axiRC66t6HYkCPzmxNdHXWqR5OpwPfiZxOkocrxji54/" TargetMode="External" /><Relationship Type="http://schemas.openxmlformats.org/officeDocument/2006/relationships/hyperlink" Id="rId82" Target="https://docs.google.com/presentation/d/1codot9UeUO7l0EDcEre7dJgyXurD_xyxpw6IJL_aEjM" TargetMode="External" /><Relationship Type="http://schemas.openxmlformats.org/officeDocument/2006/relationships/hyperlink" Id="rId146" Target="https://docs.google.com/presentation/d/1kt0lW4D8AWqQm1j6FMo0rRDGM_G3zkLmPy3EZNDg3s0" TargetMode="External" /><Relationship Type="http://schemas.openxmlformats.org/officeDocument/2006/relationships/hyperlink" Id="rId64" Target="https://docs.google.com/presentation/d/1kxbnBLoRsdPW4ZkjwNsAHS1XFPuJpQZ8I1aVqyZISW0" TargetMode="External" /><Relationship Type="http://schemas.openxmlformats.org/officeDocument/2006/relationships/hyperlink" Id="rId192" Target="https://docs.google.com/presentation/d/1oNO9JFmC8itk3eq6amT95MWvOsr3zQb6LNwZsQ7-i-g" TargetMode="External" /><Relationship Type="http://schemas.openxmlformats.org/officeDocument/2006/relationships/hyperlink" Id="rId213" Target="https://docs.google.com/presentation/d/1qVh8Rb52aB_Xq5WpKSOqLyB-GrLum-Y910gaITw5OVw" TargetMode="External" /><Relationship Type="http://schemas.openxmlformats.org/officeDocument/2006/relationships/hyperlink" Id="rId112" Target="https://docs.google.com/presentation/d/1uuuAbg_rcfCVohaVrrxfUfszwTDqigzg34qEWfTNeR0" TargetMode="External" /><Relationship Type="http://schemas.openxmlformats.org/officeDocument/2006/relationships/hyperlink" Id="rId56" Target="https://docs.google.com/presentation/d/1zWWdJcJUgp1mXoTE7d0V-7T9ft_Y1EmV0P3VEzWsAXs" TargetMode="External" /><Relationship Type="http://schemas.openxmlformats.org/officeDocument/2006/relationships/hyperlink" Id="rId259" Target="https://docs.google.com/presentation/u/0/d/1NIUcSVoMlcVNphcLfS15jouG3_AYYYTrKwgcTrHr0zU/edit" TargetMode="External" /><Relationship Type="http://schemas.openxmlformats.org/officeDocument/2006/relationships/hyperlink" Id="rId243" Target="https://docs.google.com/presentation/u/0/d/1QequxyKSeXFAeon2NIkOwi51pXqZgKnXg6trAipNDKk/" TargetMode="External" /><Relationship Type="http://schemas.openxmlformats.org/officeDocument/2006/relationships/hyperlink" Id="rId264" Target="https://docs.google.com/presentation/u/0/d/1b9OqXaqUGo0gAnsfbKD6PuLSqbpdREh241UkN_WwQIc/edit" TargetMode="External" /><Relationship Type="http://schemas.openxmlformats.org/officeDocument/2006/relationships/hyperlink" Id="rId269" Target="https://docs.google.com/presentation/u/0/d/1kVLH-n04mZh4KzUaGj0E2pUpiwu51IACGzvkznLT1FM/edit" TargetMode="External" /><Relationship Type="http://schemas.openxmlformats.org/officeDocument/2006/relationships/hyperlink" Id="rId160" Target="https://docs.google.com/spreadsheets/d/1GZtHz2GU3B4KMOd9yuKrcQLJJLn7qlnZgPN5c6SNqGg" TargetMode="External" /><Relationship Type="http://schemas.openxmlformats.org/officeDocument/2006/relationships/hyperlink" Id="rId26" Target="https://doi.org/10.1371/journal.pone.0196878" TargetMode="External" /><Relationship Type="http://schemas.openxmlformats.org/officeDocument/2006/relationships/hyperlink" Id="rId263" Target="https://drive.google.com/file/d/11PFYc2K4qYYvFYc05TCIyarliuWOmQ5x/view?usp=drive_link" TargetMode="External" /><Relationship Type="http://schemas.openxmlformats.org/officeDocument/2006/relationships/hyperlink" Id="rId258" Target="https://drive.google.com/file/d/11ZUswWj3MCaikhWIbEjK8LZ6i-Lum04I" TargetMode="External" /><Relationship Type="http://schemas.openxmlformats.org/officeDocument/2006/relationships/hyperlink" Id="rId237" Target="https://drive.google.com/file/d/1E9WqaYNs_hc4W8phFtkmcfTBQd8SatA5/" TargetMode="External" /><Relationship Type="http://schemas.openxmlformats.org/officeDocument/2006/relationships/hyperlink" Id="rId193" Target="https://drive.google.com/file/d/1kMWQReRTg0FDZDA5abxmkgKxp-7o5IeM" TargetMode="External" /><Relationship Type="http://schemas.openxmlformats.org/officeDocument/2006/relationships/hyperlink" Id="rId255" Target="https://drive.google.com/file/d/1lBrN1ul5PEg6MDoYkGZ_MOCHHzYZydDF/" TargetMode="External" /><Relationship Type="http://schemas.openxmlformats.org/officeDocument/2006/relationships/hyperlink" Id="rId242" Target="https://drive.google.com/file/d/1okkFjNhcvY_Xp_wdDalhb422dW1tz2Yj" TargetMode="External" /><Relationship Type="http://schemas.openxmlformats.org/officeDocument/2006/relationships/hyperlink" Id="rId268" Target="https://drive.google.com/file/d/1xAM2llmKqMjUhOs_XEVv9NgunZ7Gp8DF/view?usp=drive_link" TargetMode="External" /><Relationship Type="http://schemas.openxmlformats.org/officeDocument/2006/relationships/hyperlink" Id="rId198" Target="https://elifesciences.org/articles/00886" TargetMode="External" /><Relationship Type="http://schemas.openxmlformats.org/officeDocument/2006/relationships/hyperlink" Id="rId254" Target="https://flycellatlas.org/" TargetMode="External" /><Relationship Type="http://schemas.openxmlformats.org/officeDocument/2006/relationships/hyperlink" Id="rId25" Target="https://genetics-gsa.or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29" Target="https://github.com/c-moor" TargetMode="External" /><Relationship Type="http://schemas.openxmlformats.org/officeDocument/2006/relationships/hyperlink" Id="rId328" Target="https://github.com/jhudsl/OTTR_Template/wiki/How-to-give-credits" TargetMode="External" /><Relationship Type="http://schemas.openxmlformats.org/officeDocument/2006/relationships/hyperlink" Id="rId332" Target="https://github.com/jhudsl/ottrpal" TargetMode="External" /><Relationship Type="http://schemas.openxmlformats.org/officeDocument/2006/relationships/hyperlink" Id="rId49"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3"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6" Target="https://help.c-moor.org/t/sciserver-guides-and-faqs/22" TargetMode="External" /><Relationship Type="http://schemas.openxmlformats.org/officeDocument/2006/relationships/hyperlink" Id="rId333" Target="https://johnmuschelli.com/" TargetMode="External" /><Relationship Type="http://schemas.openxmlformats.org/officeDocument/2006/relationships/hyperlink" Id="rId102" Target="https://journals.biologists.com/dmm/article/4/6/842/3157/A-high-sugar-diet-produces-obesity-and-insulin" TargetMode="External" /><Relationship Type="http://schemas.openxmlformats.org/officeDocument/2006/relationships/hyperlink" Id="rId63" Target="https://link.c-moor.org/video-join-sciserver" TargetMode="External" /><Relationship Type="http://schemas.openxmlformats.org/officeDocument/2006/relationships/hyperlink" Id="rId81" Target="https://link.c-moor.org/video-join-sciserver-group" TargetMode="External" /><Relationship Type="http://schemas.openxmlformats.org/officeDocument/2006/relationships/hyperlink" Id="rId86" Target="https://link.c-moor.org/video-sciserver-create-learnr-container" TargetMode="External" /><Relationship Type="http://schemas.openxmlformats.org/officeDocument/2006/relationships/hyperlink" Id="rId27" Target="https://qubeshub.org/community/groups/niblse" TargetMode="External" /><Relationship Type="http://schemas.openxmlformats.org/officeDocument/2006/relationships/hyperlink" Id="rId281" Target="https://rarediseases.info.nih.gov/diseases/diseases-by-category/6/digestive-diseases" TargetMode="External" /><Relationship Type="http://schemas.openxmlformats.org/officeDocument/2006/relationships/hyperlink" Id="rId67" Target="https://support.google.com/chrome/answer/188842" TargetMode="External" /><Relationship Type="http://schemas.openxmlformats.org/officeDocument/2006/relationships/hyperlink" Id="rId57" Target="https://undsci.berkeley.edu/understanding-science-101/how-science-works/exploration-and-discovery" TargetMode="External" /><Relationship Type="http://schemas.openxmlformats.org/officeDocument/2006/relationships/hyperlink" Id="rId23" Target="https://visionandchange.org/" TargetMode="External" /><Relationship Type="http://schemas.openxmlformats.org/officeDocument/2006/relationships/hyperlink" Id="rId37" Target="https://www.c-moor.org/miniCURE-RNA-seq/differential-gene-expression.html" TargetMode="External" /><Relationship Type="http://schemas.openxmlformats.org/officeDocument/2006/relationships/hyperlink" Id="rId33" Target="https://www.c-moor.org/miniCURE-RNA-seq/introduction.html" TargetMode="External" /><Relationship Type="http://schemas.openxmlformats.org/officeDocument/2006/relationships/hyperlink" Id="rId38" Target="https://www.c-moor.org/miniCURE-RNA-seq/kickstart-project-work.html" TargetMode="External" /><Relationship Type="http://schemas.openxmlformats.org/officeDocument/2006/relationships/hyperlink" Id="rId35" Target="https://www.c-moor.org/miniCURE-RNA-seq/model-organisms-and-databases.html" TargetMode="External" /><Relationship Type="http://schemas.openxmlformats.org/officeDocument/2006/relationships/hyperlink" Id="rId45" Target="https://www.c-moor.org/miniCURE-RNA-seq/pre-lab-intro-to-rna-seq.html" TargetMode="External" /><Relationship Type="http://schemas.openxmlformats.org/officeDocument/2006/relationships/hyperlink" Id="rId44" Target="https://www.c-moor.org/miniCURE-RNA-seq/pre-lab-model-organisms.html" TargetMode="External" /><Relationship Type="http://schemas.openxmlformats.org/officeDocument/2006/relationships/hyperlink" Id="rId43" Target="https://www.c-moor.org/miniCURE-RNA-seq/pre-lab-scientific-literature.html" TargetMode="External" /><Relationship Type="http://schemas.openxmlformats.org/officeDocument/2006/relationships/hyperlink" Id="rId36" Target="https://www.c-moor.org/miniCURE-RNA-seq/rna-seq-analysis.html" TargetMode="External" /><Relationship Type="http://schemas.openxmlformats.org/officeDocument/2006/relationships/hyperlink" Id="rId34" Target="https://www.c-moor.org/miniCURE-RNA-seq/scientific-literature.html" TargetMode="External" /><Relationship Type="http://schemas.openxmlformats.org/officeDocument/2006/relationships/hyperlink" Id="rId39" Target="https://www.c-moor.org/miniCURE-RNA-seq/tutorial-center.html" TargetMode="External" /><Relationship Type="http://schemas.openxmlformats.org/officeDocument/2006/relationships/hyperlink" Id="rId330"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0" Target="https://www.cloviscollege.edu/alumni-and-community/c-moor/c-moor.html" TargetMode="External" /><Relationship Type="http://schemas.openxmlformats.org/officeDocument/2006/relationships/hyperlink" Id="rId40" Target="https://www.cloviscollege.edu/landing/stem-research-symposium-2023.html" TargetMode="External" /><Relationship Type="http://schemas.openxmlformats.org/officeDocument/2006/relationships/hyperlink" Id="rId280" Target="https://www.niddk.nih.gov/health-information/digestive-diseases" TargetMode="External" /><Relationship Type="http://schemas.openxmlformats.org/officeDocument/2006/relationships/hyperlink" Id="rId65" Target="https://www.sciserver.org/" TargetMode="External" /><Relationship Type="http://schemas.openxmlformats.org/officeDocument/2006/relationships/hyperlink" Id="rId68" Target="https://www.sciserver.org/support/how-to-use-sciserver/" TargetMode="External" /><Relationship Type="http://schemas.openxmlformats.org/officeDocument/2006/relationships/hyperlink" Id="rId55" Target="https://www.youtube.com/watch?v=5kcAc20Bus8" TargetMode="External" /><Relationship Type="http://schemas.openxmlformats.org/officeDocument/2006/relationships/hyperlink" Id="rId32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7" Target="http://cubocube.com/dashboard.php?a=1179&amp;b=1228&amp;c=10" TargetMode="External" /><Relationship Type="http://schemas.openxmlformats.org/officeDocument/2006/relationships/hyperlink" Id="rId331" Target="https://carriewright11.github.io/" TargetMode="External" /><Relationship Type="http://schemas.openxmlformats.org/officeDocument/2006/relationships/hyperlink" Id="rId136" Target="https://clovis.shinyapps.io/BIOL11A_Drosophila/" TargetMode="External" /><Relationship Type="http://schemas.openxmlformats.org/officeDocument/2006/relationships/hyperlink" Id="rId132" Target="https://clovis.shinyapps.io/BIOL11A_Model_Organisms" TargetMode="External" /><Relationship Type="http://schemas.openxmlformats.org/officeDocument/2006/relationships/hyperlink" Id="rId128" Target="https://creativecommons.org/licenses/by-nc-sa/2.5/" TargetMode="External" /><Relationship Type="http://schemas.openxmlformats.org/officeDocument/2006/relationships/hyperlink" Id="rId287" Target="https://docs.google.com/document/d/17nQ6OYVCHeLCeXrDYcNjZvj7-fdAGPZQ" TargetMode="External" /><Relationship Type="http://schemas.openxmlformats.org/officeDocument/2006/relationships/hyperlink" Id="rId106" Target="https://docs.google.com/document/d/18RAb-RTWGhJTpHL-WdVHHQtaRbHs18bB" TargetMode="External" /><Relationship Type="http://schemas.openxmlformats.org/officeDocument/2006/relationships/hyperlink" Id="rId206" Target="https://docs.google.com/document/d/1ABmBmDwDtxipxmlfWuVypjIVt2AmTZtY" TargetMode="External" /><Relationship Type="http://schemas.openxmlformats.org/officeDocument/2006/relationships/hyperlink" Id="rId247" Target="https://docs.google.com/document/d/1LY30hkP8hY2_I5h45pJLgOXGInxfK6v7M7I3JDV6_pA/" TargetMode="External" /><Relationship Type="http://schemas.openxmlformats.org/officeDocument/2006/relationships/hyperlink" Id="rId167" Target="https://docs.google.com/document/d/1M7rtDzyGVUxO2GVBp09bTBu4fMDxocTs" TargetMode="External" /><Relationship Type="http://schemas.openxmlformats.org/officeDocument/2006/relationships/hyperlink" Id="rId120" Target="https://docs.google.com/document/d/1QmuNMHKiHRGXohS0P9Pojc3zBvUZDG8L" TargetMode="External" /><Relationship Type="http://schemas.openxmlformats.org/officeDocument/2006/relationships/hyperlink" Id="rId150" Target="https://docs.google.com/document/d/1nQ-wd4hX0Xtd4mfloXcpbbtK_CqDzY874oqmBYql1M8" TargetMode="External" /><Relationship Type="http://schemas.openxmlformats.org/officeDocument/2006/relationships/hyperlink" Id="rId274" Target="https://docs.google.com/document/d/1sKqNfe9iFLlGcuL0OHQ_aGARwC_Sqb8IQjIfwzP629Y/" TargetMode="External" /><Relationship Type="http://schemas.openxmlformats.org/officeDocument/2006/relationships/hyperlink" Id="rId228" Target="https://docs.google.com/document/d/1szcQ9jDT-NzzOT_Xm80y4ulxkwkqC1ZX" TargetMode="External" /><Relationship Type="http://schemas.openxmlformats.org/officeDocument/2006/relationships/hyperlink" Id="rId140" Target="https://docs.google.com/document/d/1vFhm2XLMO9vjMDNT6CxZJ4VJuinw0BEo" TargetMode="External" /><Relationship Type="http://schemas.openxmlformats.org/officeDocument/2006/relationships/hyperlink" Id="rId309" Target="https://docs.google.com/document/d/1xMewa-RktOWeGfSYjlSy9TB7yd_w8x0b" TargetMode="External" /><Relationship Type="http://schemas.openxmlformats.org/officeDocument/2006/relationships/hyperlink" Id="rId183" Target="https://docs.google.com/document/d/1zqTb5HacEqEVhFv4nmRsCB8FSCEMDkP_" TargetMode="External" /><Relationship Type="http://schemas.openxmlformats.org/officeDocument/2006/relationships/hyperlink" Id="rId71" Target="https://docs.google.com/forms/d/e/1FAIpQLSdJva363KdHIVxI0jWBZzNdhz2M-u8Be3viKiy0Rboyzy4PPQ/viewform" TargetMode="External" /><Relationship Type="http://schemas.openxmlformats.org/officeDocument/2006/relationships/hyperlink" Id="rId189" Target="https://docs.google.com/presentation/d/1-bQsuEIWO6e0ekb98byMAHR8_l45pp_fsl7NxJIXkbM" TargetMode="External" /><Relationship Type="http://schemas.openxmlformats.org/officeDocument/2006/relationships/hyperlink" Id="rId315" Target="https://docs.google.com/presentation/d/1NYfLr0sghb_nUwJZC_NJM4HoXIsLu1-n" TargetMode="External" /><Relationship Type="http://schemas.openxmlformats.org/officeDocument/2006/relationships/hyperlink" Id="rId87" Target="https://docs.google.com/presentation/d/1Oaq8RzhaDANxkNh-tTKwme7e095pGgoiq5iZHbt7PLg" TargetMode="External" /><Relationship Type="http://schemas.openxmlformats.org/officeDocument/2006/relationships/hyperlink" Id="rId256" Target="https://docs.google.com/presentation/d/1VpdaBbZ04qUa2A_W9UwWEF_FVKfhImIt0703z4X1Vqo/edit#slide=id.g28a33aed8b2_0_253" TargetMode="External" /><Relationship Type="http://schemas.openxmlformats.org/officeDocument/2006/relationships/hyperlink" Id="rId238" Target="https://docs.google.com/presentation/d/1axiRC66t6HYkCPzmxNdHXWqR5OpwPfiZxOkocrxji54/" TargetMode="External" /><Relationship Type="http://schemas.openxmlformats.org/officeDocument/2006/relationships/hyperlink" Id="rId82" Target="https://docs.google.com/presentation/d/1codot9UeUO7l0EDcEre7dJgyXurD_xyxpw6IJL_aEjM" TargetMode="External" /><Relationship Type="http://schemas.openxmlformats.org/officeDocument/2006/relationships/hyperlink" Id="rId146" Target="https://docs.google.com/presentation/d/1kt0lW4D8AWqQm1j6FMo0rRDGM_G3zkLmPy3EZNDg3s0" TargetMode="External" /><Relationship Type="http://schemas.openxmlformats.org/officeDocument/2006/relationships/hyperlink" Id="rId64" Target="https://docs.google.com/presentation/d/1kxbnBLoRsdPW4ZkjwNsAHS1XFPuJpQZ8I1aVqyZISW0" TargetMode="External" /><Relationship Type="http://schemas.openxmlformats.org/officeDocument/2006/relationships/hyperlink" Id="rId192" Target="https://docs.google.com/presentation/d/1oNO9JFmC8itk3eq6amT95MWvOsr3zQb6LNwZsQ7-i-g" TargetMode="External" /><Relationship Type="http://schemas.openxmlformats.org/officeDocument/2006/relationships/hyperlink" Id="rId213" Target="https://docs.google.com/presentation/d/1qVh8Rb52aB_Xq5WpKSOqLyB-GrLum-Y910gaITw5OVw" TargetMode="External" /><Relationship Type="http://schemas.openxmlformats.org/officeDocument/2006/relationships/hyperlink" Id="rId112" Target="https://docs.google.com/presentation/d/1uuuAbg_rcfCVohaVrrxfUfszwTDqigzg34qEWfTNeR0" TargetMode="External" /><Relationship Type="http://schemas.openxmlformats.org/officeDocument/2006/relationships/hyperlink" Id="rId56" Target="https://docs.google.com/presentation/d/1zWWdJcJUgp1mXoTE7d0V-7T9ft_Y1EmV0P3VEzWsAXs" TargetMode="External" /><Relationship Type="http://schemas.openxmlformats.org/officeDocument/2006/relationships/hyperlink" Id="rId259" Target="https://docs.google.com/presentation/u/0/d/1NIUcSVoMlcVNphcLfS15jouG3_AYYYTrKwgcTrHr0zU/edit" TargetMode="External" /><Relationship Type="http://schemas.openxmlformats.org/officeDocument/2006/relationships/hyperlink" Id="rId243" Target="https://docs.google.com/presentation/u/0/d/1QequxyKSeXFAeon2NIkOwi51pXqZgKnXg6trAipNDKk/" TargetMode="External" /><Relationship Type="http://schemas.openxmlformats.org/officeDocument/2006/relationships/hyperlink" Id="rId264" Target="https://docs.google.com/presentation/u/0/d/1b9OqXaqUGo0gAnsfbKD6PuLSqbpdREh241UkN_WwQIc/edit" TargetMode="External" /><Relationship Type="http://schemas.openxmlformats.org/officeDocument/2006/relationships/hyperlink" Id="rId269" Target="https://docs.google.com/presentation/u/0/d/1kVLH-n04mZh4KzUaGj0E2pUpiwu51IACGzvkznLT1FM/edit" TargetMode="External" /><Relationship Type="http://schemas.openxmlformats.org/officeDocument/2006/relationships/hyperlink" Id="rId160" Target="https://docs.google.com/spreadsheets/d/1GZtHz2GU3B4KMOd9yuKrcQLJJLn7qlnZgPN5c6SNqGg" TargetMode="External" /><Relationship Type="http://schemas.openxmlformats.org/officeDocument/2006/relationships/hyperlink" Id="rId26" Target="https://doi.org/10.1371/journal.pone.0196878" TargetMode="External" /><Relationship Type="http://schemas.openxmlformats.org/officeDocument/2006/relationships/hyperlink" Id="rId263" Target="https://drive.google.com/file/d/11PFYc2K4qYYvFYc05TCIyarliuWOmQ5x/view?usp=drive_link" TargetMode="External" /><Relationship Type="http://schemas.openxmlformats.org/officeDocument/2006/relationships/hyperlink" Id="rId258" Target="https://drive.google.com/file/d/11ZUswWj3MCaikhWIbEjK8LZ6i-Lum04I" TargetMode="External" /><Relationship Type="http://schemas.openxmlformats.org/officeDocument/2006/relationships/hyperlink" Id="rId237" Target="https://drive.google.com/file/d/1E9WqaYNs_hc4W8phFtkmcfTBQd8SatA5/" TargetMode="External" /><Relationship Type="http://schemas.openxmlformats.org/officeDocument/2006/relationships/hyperlink" Id="rId193" Target="https://drive.google.com/file/d/1kMWQReRTg0FDZDA5abxmkgKxp-7o5IeM" TargetMode="External" /><Relationship Type="http://schemas.openxmlformats.org/officeDocument/2006/relationships/hyperlink" Id="rId255" Target="https://drive.google.com/file/d/1lBrN1ul5PEg6MDoYkGZ_MOCHHzYZydDF/" TargetMode="External" /><Relationship Type="http://schemas.openxmlformats.org/officeDocument/2006/relationships/hyperlink" Id="rId242" Target="https://drive.google.com/file/d/1okkFjNhcvY_Xp_wdDalhb422dW1tz2Yj" TargetMode="External" /><Relationship Type="http://schemas.openxmlformats.org/officeDocument/2006/relationships/hyperlink" Id="rId268" Target="https://drive.google.com/file/d/1xAM2llmKqMjUhOs_XEVv9NgunZ7Gp8DF/view?usp=drive_link" TargetMode="External" /><Relationship Type="http://schemas.openxmlformats.org/officeDocument/2006/relationships/hyperlink" Id="rId198" Target="https://elifesciences.org/articles/00886" TargetMode="External" /><Relationship Type="http://schemas.openxmlformats.org/officeDocument/2006/relationships/hyperlink" Id="rId254" Target="https://flycellatlas.org/" TargetMode="External" /><Relationship Type="http://schemas.openxmlformats.org/officeDocument/2006/relationships/hyperlink" Id="rId25" Target="https://genetics-gsa.org/" TargetMode="External" /><Relationship Type="http://schemas.openxmlformats.org/officeDocument/2006/relationships/hyperlink" Id="rId24" Target="https://genetics-gsa.org/education/genetics-learning-framework/" TargetMode="External" /><Relationship Type="http://schemas.openxmlformats.org/officeDocument/2006/relationships/hyperlink" Id="rId29" Target="https://github.com/c-moor" TargetMode="External" /><Relationship Type="http://schemas.openxmlformats.org/officeDocument/2006/relationships/hyperlink" Id="rId328" Target="https://github.com/jhudsl/OTTR_Template/wiki/How-to-give-credits" TargetMode="External" /><Relationship Type="http://schemas.openxmlformats.org/officeDocument/2006/relationships/hyperlink" Id="rId332" Target="https://github.com/jhudsl/ottrpal" TargetMode="External" /><Relationship Type="http://schemas.openxmlformats.org/officeDocument/2006/relationships/hyperlink" Id="rId49" Target="https://hbr.org/2012/10/data-scientist-the-sexiest-job-of-the-21st-century" TargetMode="External" /><Relationship Type="http://schemas.openxmlformats.org/officeDocument/2006/relationships/hyperlink" Id="rId325" Target="https://help.c-moor.org" TargetMode="External" /><Relationship Type="http://schemas.openxmlformats.org/officeDocument/2006/relationships/hyperlink" Id="rId83" Target="https://help.c-moor.org/c/help/" TargetMode="External" /><Relationship Type="http://schemas.openxmlformats.org/officeDocument/2006/relationships/hyperlink" Id="rId321" Target="https://help.c-moor.org/c/look-at-this/8" TargetMode="External" /><Relationship Type="http://schemas.openxmlformats.org/officeDocument/2006/relationships/hyperlink" Id="rId319" Target="https://help.c-moor.org/t/326" TargetMode="External" /><Relationship Type="http://schemas.openxmlformats.org/officeDocument/2006/relationships/hyperlink" Id="rId176" Target="https://help.c-moor.org/t/sciserver-guides-and-faqs/22" TargetMode="External" /><Relationship Type="http://schemas.openxmlformats.org/officeDocument/2006/relationships/hyperlink" Id="rId333" Target="https://johnmuschelli.com/" TargetMode="External" /><Relationship Type="http://schemas.openxmlformats.org/officeDocument/2006/relationships/hyperlink" Id="rId102" Target="https://journals.biologists.com/dmm/article/4/6/842/3157/A-high-sugar-diet-produces-obesity-and-insulin" TargetMode="External" /><Relationship Type="http://schemas.openxmlformats.org/officeDocument/2006/relationships/hyperlink" Id="rId63" Target="https://link.c-moor.org/video-join-sciserver" TargetMode="External" /><Relationship Type="http://schemas.openxmlformats.org/officeDocument/2006/relationships/hyperlink" Id="rId81" Target="https://link.c-moor.org/video-join-sciserver-group" TargetMode="External" /><Relationship Type="http://schemas.openxmlformats.org/officeDocument/2006/relationships/hyperlink" Id="rId86" Target="https://link.c-moor.org/video-sciserver-create-learnr-container" TargetMode="External" /><Relationship Type="http://schemas.openxmlformats.org/officeDocument/2006/relationships/hyperlink" Id="rId27" Target="https://qubeshub.org/community/groups/niblse" TargetMode="External" /><Relationship Type="http://schemas.openxmlformats.org/officeDocument/2006/relationships/hyperlink" Id="rId281" Target="https://rarediseases.info.nih.gov/diseases/diseases-by-category/6/digestive-diseases" TargetMode="External" /><Relationship Type="http://schemas.openxmlformats.org/officeDocument/2006/relationships/hyperlink" Id="rId67" Target="https://support.google.com/chrome/answer/188842" TargetMode="External" /><Relationship Type="http://schemas.openxmlformats.org/officeDocument/2006/relationships/hyperlink" Id="rId57" Target="https://undsci.berkeley.edu/understanding-science-101/how-science-works/exploration-and-discovery" TargetMode="External" /><Relationship Type="http://schemas.openxmlformats.org/officeDocument/2006/relationships/hyperlink" Id="rId23" Target="https://visionandchange.org/" TargetMode="External" /><Relationship Type="http://schemas.openxmlformats.org/officeDocument/2006/relationships/hyperlink" Id="rId37" Target="https://www.c-moor.org/miniCURE-RNA-seq/differential-gene-expression.html" TargetMode="External" /><Relationship Type="http://schemas.openxmlformats.org/officeDocument/2006/relationships/hyperlink" Id="rId33" Target="https://www.c-moor.org/miniCURE-RNA-seq/introduction.html" TargetMode="External" /><Relationship Type="http://schemas.openxmlformats.org/officeDocument/2006/relationships/hyperlink" Id="rId38" Target="https://www.c-moor.org/miniCURE-RNA-seq/kickstart-project-work.html" TargetMode="External" /><Relationship Type="http://schemas.openxmlformats.org/officeDocument/2006/relationships/hyperlink" Id="rId35" Target="https://www.c-moor.org/miniCURE-RNA-seq/model-organisms-and-databases.html" TargetMode="External" /><Relationship Type="http://schemas.openxmlformats.org/officeDocument/2006/relationships/hyperlink" Id="rId45" Target="https://www.c-moor.org/miniCURE-RNA-seq/pre-lab-intro-to-rna-seq.html" TargetMode="External" /><Relationship Type="http://schemas.openxmlformats.org/officeDocument/2006/relationships/hyperlink" Id="rId44" Target="https://www.c-moor.org/miniCURE-RNA-seq/pre-lab-model-organisms.html" TargetMode="External" /><Relationship Type="http://schemas.openxmlformats.org/officeDocument/2006/relationships/hyperlink" Id="rId43" Target="https://www.c-moor.org/miniCURE-RNA-seq/pre-lab-scientific-literature.html" TargetMode="External" /><Relationship Type="http://schemas.openxmlformats.org/officeDocument/2006/relationships/hyperlink" Id="rId36" Target="https://www.c-moor.org/miniCURE-RNA-seq/rna-seq-analysis.html" TargetMode="External" /><Relationship Type="http://schemas.openxmlformats.org/officeDocument/2006/relationships/hyperlink" Id="rId34" Target="https://www.c-moor.org/miniCURE-RNA-seq/scientific-literature.html" TargetMode="External" /><Relationship Type="http://schemas.openxmlformats.org/officeDocument/2006/relationships/hyperlink" Id="rId39" Target="https://www.c-moor.org/miniCURE-RNA-seq/tutorial-center.html" TargetMode="External" /><Relationship Type="http://schemas.openxmlformats.org/officeDocument/2006/relationships/hyperlink" Id="rId330" Target="https://www.cansavvy.com/" TargetMode="External" /><Relationship Type="http://schemas.openxmlformats.org/officeDocument/2006/relationships/hyperlink" Id="rId323" Target="https://www.cloviscollege.edu/alumni-and-community/c-moor/c-moor-scholars.html" TargetMode="External" /><Relationship Type="http://schemas.openxmlformats.org/officeDocument/2006/relationships/hyperlink" Id="rId30" Target="https://www.cloviscollege.edu/alumni-and-community/c-moor/c-moor.html" TargetMode="External" /><Relationship Type="http://schemas.openxmlformats.org/officeDocument/2006/relationships/hyperlink" Id="rId40" Target="https://www.cloviscollege.edu/landing/stem-research-symposium-2023.html" TargetMode="External" /><Relationship Type="http://schemas.openxmlformats.org/officeDocument/2006/relationships/hyperlink" Id="rId280" Target="https://www.niddk.nih.gov/health-information/digestive-diseases" TargetMode="External" /><Relationship Type="http://schemas.openxmlformats.org/officeDocument/2006/relationships/hyperlink" Id="rId65" Target="https://www.sciserver.org/" TargetMode="External" /><Relationship Type="http://schemas.openxmlformats.org/officeDocument/2006/relationships/hyperlink" Id="rId68" Target="https://www.sciserver.org/support/how-to-use-sciserver/" TargetMode="External" /><Relationship Type="http://schemas.openxmlformats.org/officeDocument/2006/relationships/hyperlink" Id="rId55" Target="https://www.youtube.com/watch?v=5kcAc20Bus8" TargetMode="External" /><Relationship Type="http://schemas.openxmlformats.org/officeDocument/2006/relationships/hyperlink" Id="rId32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2024-02-09T00:26:22Z</dcterms:created>
  <dcterms:modified xsi:type="dcterms:W3CDTF">2024-02-09T00:26:22Z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