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1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16,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What is the essence/purpose of this course or module (2-3 sentences).</w:t>
      </w:r>
    </w:p>
    <w:p>
      <w:pPr>
        <w:pStyle w:val="CaptionedFigure"/>
      </w:pPr>
      <w:r>
        <w:drawing>
          <wp:inline>
            <wp:extent cx="4825830" cy="1107066"/>
            <wp:effectExtent b="0" l="0" r="0" t="0"/>
            <wp:docPr descr="Figure 0.1: C-MOOR logo" title="" id="1" name="Picture"/>
            <a:graphic>
              <a:graphicData uri="http://schemas.openxmlformats.org/drawingml/2006/picture">
                <pic:pic>
                  <pic:nvPicPr>
                    <pic:cNvPr descr="assets/C-MOOR_Template/c-moor-logo-horizont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830" cy="1107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1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1"/>
      <w:r>
        <w:t xml:space="preserve">Figure 0.1: C-MOOR logo</w:t>
      </w:r>
    </w:p>
    <w:bookmarkStart w:id="22" w:name="audience-and-prerequisites"/>
    <w:p>
      <w:pPr>
        <w:pStyle w:val="Heading3"/>
      </w:pPr>
      <w:r>
        <w:t xml:space="preserve">Audience and Prerequisites</w:t>
      </w:r>
    </w:p>
    <w:p>
      <w:pPr>
        <w:pStyle w:val="FirstParagraph"/>
      </w:pPr>
      <w:r>
        <w:t xml:space="preserve">What is the target audience?</w:t>
      </w:r>
    </w:p>
    <w:p>
      <w:pPr>
        <w:pStyle w:val="BodyText"/>
      </w:pPr>
      <w:r>
        <w:rPr>
          <w:bCs/>
          <w:b/>
        </w:rPr>
        <w:t xml:space="preserve">Prerequisites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Prereq 1</w:t>
      </w:r>
    </w:p>
    <w:p>
      <w:pPr>
        <w:numPr>
          <w:ilvl w:val="0"/>
          <w:numId w:val="1001"/>
        </w:numPr>
        <w:pStyle w:val="Compact"/>
      </w:pPr>
      <w:r>
        <w:t xml:space="preserve">Prereq 2</w:t>
      </w:r>
    </w:p>
    <w:p>
      <w:pPr>
        <w:pStyle w:val="FirstParagraph"/>
      </w:pPr>
      <w:r>
        <w:t xml:space="preserve">Why are these needed? Provide a brief explanation that will help instructors decide whether it’s a good fit for their students.</w:t>
      </w:r>
    </w:p>
    <w:bookmarkEnd w:id="22"/>
    <w:bookmarkStart w:id="23" w:name="format"/>
    <w:p>
      <w:pPr>
        <w:pStyle w:val="Heading3"/>
      </w:pPr>
      <w:r>
        <w:t xml:space="preserve">Format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Class Type: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Lesson Length:</w:t>
      </w:r>
    </w:p>
    <w:bookmarkEnd w:id="23"/>
    <w:bookmarkStart w:id="24" w:name="learning-goals"/>
    <w:p>
      <w:pPr>
        <w:pStyle w:val="Heading3"/>
      </w:pPr>
      <w:r>
        <w:t xml:space="preserve">Learning Goals</w:t>
      </w:r>
    </w:p>
    <w:p>
      <w:pPr>
        <w:numPr>
          <w:ilvl w:val="0"/>
          <w:numId w:val="1003"/>
        </w:numPr>
        <w:pStyle w:val="Compact"/>
      </w:pPr>
      <w:r>
        <w:t xml:space="preserve">Goal 1</w:t>
      </w:r>
    </w:p>
    <w:p>
      <w:pPr>
        <w:numPr>
          <w:ilvl w:val="0"/>
          <w:numId w:val="1003"/>
        </w:numPr>
        <w:pStyle w:val="Compact"/>
      </w:pPr>
      <w:r>
        <w:t xml:space="preserve">Goal 2</w:t>
      </w:r>
    </w:p>
    <w:p>
      <w:pPr>
        <w:numPr>
          <w:ilvl w:val="0"/>
          <w:numId w:val="1003"/>
        </w:numPr>
        <w:pStyle w:val="Compact"/>
      </w:pPr>
      <w:r>
        <w:t xml:space="preserve">Goal 3</w:t>
      </w:r>
    </w:p>
    <w:bookmarkEnd w:id="24"/>
    <w:bookmarkStart w:id="30" w:name="core-competencies"/>
    <w:p>
      <w:pPr>
        <w:pStyle w:val="Heading3"/>
      </w:pPr>
      <w:r>
        <w:t xml:space="preserve">Core Competencies</w:t>
      </w:r>
    </w:p>
    <w:p>
      <w:pPr>
        <w:pStyle w:val="FirstParagraph"/>
      </w:pPr>
      <w:r>
        <w:t xml:space="preserve">This activity addresses the following core concepts and competencies:</w:t>
      </w:r>
    </w:p>
    <w:p>
      <w:pPr>
        <w:pStyle w:val="BodyText"/>
      </w:pPr>
      <w:r>
        <w:rPr>
          <w:bCs/>
          <w:b/>
        </w:rPr>
        <w:t xml:space="preserve">Vision and Change</w:t>
      </w:r>
    </w:p>
    <w:p>
      <w:pPr>
        <w:pStyle w:val="BodyText"/>
      </w:pPr>
      <w:r>
        <w:rPr>
          <w:bCs/>
          <w:b/>
        </w:rPr>
        <w:t xml:space="preserve">Genetics</w:t>
      </w:r>
    </w:p>
    <w:p>
      <w:pPr>
        <w:pStyle w:val="BodyText"/>
      </w:pPr>
      <w:r>
        <w:rPr>
          <w:bCs/>
          <w:b/>
        </w:rPr>
        <w:t xml:space="preserve">Bioinformatics</w:t>
      </w:r>
    </w:p>
    <w:p>
      <w:pPr>
        <w:pStyle w:val="BodyText"/>
      </w:pPr>
      <w:r>
        <w:t xml:space="preserve">Core concepts and competencies are taken from the following sources:</w:t>
      </w:r>
    </w:p>
    <w:p>
      <w:pPr>
        <w:numPr>
          <w:ilvl w:val="0"/>
          <w:numId w:val="1004"/>
        </w:numPr>
        <w:pStyle w:val="Compact"/>
      </w:pPr>
      <w:hyperlink r:id="rId25">
        <w:r>
          <w:rPr>
            <w:rStyle w:val="Hyperlink"/>
          </w:rPr>
          <w:t xml:space="preserve">Vision and Change in Undergraduate Biology Education</w:t>
        </w:r>
      </w:hyperlink>
      <w:r>
        <w:t xml:space="preserve"> </w:t>
      </w:r>
      <w:r>
        <w:t xml:space="preserve">AAAS report</w:t>
      </w:r>
    </w:p>
    <w:p>
      <w:pPr>
        <w:numPr>
          <w:ilvl w:val="0"/>
          <w:numId w:val="1004"/>
        </w:numPr>
        <w:pStyle w:val="Compact"/>
      </w:pPr>
      <w:hyperlink r:id="rId26">
        <w:r>
          <w:rPr>
            <w:rStyle w:val="Hyperlink"/>
          </w:rPr>
          <w:t xml:space="preserve">Genetics Core Competencies</w:t>
        </w:r>
      </w:hyperlink>
      <w:r>
        <w:t xml:space="preserve"> </w:t>
      </w:r>
      <w:r>
        <w:t xml:space="preserve">by</w:t>
      </w:r>
      <w:r>
        <w:t xml:space="preserve"> </w:t>
      </w:r>
      <w:hyperlink r:id="rId27">
        <w:r>
          <w:rPr>
            <w:rStyle w:val="Hyperlink"/>
          </w:rPr>
          <w:t xml:space="preserve">GSA</w:t>
        </w:r>
      </w:hyperlink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Bioinformatics core competencies for undergraduate life sciences education</w:t>
        </w:r>
      </w:hyperlink>
      <w:r>
        <w:t xml:space="preserve"> </w:t>
      </w:r>
      <w:r>
        <w:t xml:space="preserve">by</w:t>
      </w:r>
      <w:r>
        <w:t xml:space="preserve"> </w:t>
      </w:r>
      <w:hyperlink r:id="rId29">
        <w:r>
          <w:rPr>
            <w:rStyle w:val="Hyperlink"/>
          </w:rPr>
          <w:t xml:space="preserve">NIBLSE</w:t>
        </w:r>
      </w:hyperlink>
    </w:p>
    <w:bookmarkEnd w:id="30"/>
    <w:bookmarkStart w:id="33" w:name="c-moor-content-collection"/>
    <w:p>
      <w:pPr>
        <w:pStyle w:val="Heading3"/>
      </w:pPr>
      <w:r>
        <w:t xml:space="preserve">C-MOOR Content Collection</w:t>
      </w:r>
    </w:p>
    <w:p>
      <w:pPr>
        <w:pStyle w:val="FirstParagraph"/>
      </w:pPr>
      <w:r>
        <w:t xml:space="preserve">This content is part of a collection of teaching resources developed by C-MOOR. C-MOOR works to break down barriers to scientific participation and build pathways for the next generation of data scientists through authentic research experiences. Learn more about C-MOOR by</w:t>
      </w:r>
      <w:r>
        <w:t xml:space="preserve"> </w:t>
      </w:r>
      <w:hyperlink r:id="rId31">
        <w:r>
          <w:rPr>
            <w:rStyle w:val="Hyperlink"/>
          </w:rPr>
          <w:t xml:space="preserve">viewing our projects</w:t>
        </w:r>
      </w:hyperlink>
      <w:r>
        <w:t xml:space="preserve">, or read about how C-MOOR is</w:t>
      </w:r>
      <w:r>
        <w:t xml:space="preserve"> </w:t>
      </w:r>
      <w:hyperlink r:id="rId32">
        <w:r>
          <w:rPr>
            <w:rStyle w:val="Hyperlink"/>
          </w:rPr>
          <w:t xml:space="preserve">integrating research experience into undergraduate biology courses</w:t>
        </w:r>
      </w:hyperlink>
      <w:r>
        <w:t xml:space="preserve"> </w:t>
      </w:r>
      <w:r>
        <w:t xml:space="preserve">at Clovis Community College.</w:t>
      </w:r>
    </w:p>
    <w:bookmarkEnd w:id="33"/>
    <w:bookmarkEnd w:id="34"/>
    <w:bookmarkStart w:id="38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35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35"/>
    <w:bookmarkStart w:id="36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36"/>
    <w:bookmarkStart w:id="37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2023-08-16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37"/>
    <w:bookmarkEnd w:id="38"/>
    <w:bookmarkStart w:id="75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If you haven’t yet read the getting started Wiki pages;</w:t>
      </w:r>
      <w:r>
        <w:t xml:space="preserve"> </w:t>
      </w:r>
      <w:hyperlink r:id="rId39">
        <w:r>
          <w:rPr>
            <w:rStyle w:val="Hyperlink"/>
          </w:rPr>
          <w:t xml:space="preserve">start there</w:t>
        </w:r>
      </w:hyperlink>
      <w:r>
        <w:t xml:space="preserve">.</w:t>
      </w:r>
    </w:p>
    <w:p>
      <w:pPr>
        <w:pStyle w:val="BodyText"/>
      </w:pPr>
      <w:r>
        <w:t xml:space="preserve">To see the rendered version of this chapter and the rest of the template, see here:</w:t>
      </w:r>
      <w:r>
        <w:t xml:space="preserve"> </w:t>
      </w:r>
      <w:hyperlink r:id="rId40">
        <w:r>
          <w:rPr>
            <w:rStyle w:val="Hyperlink"/>
          </w:rPr>
          <w:t xml:space="preserve">https://jhudatascience.org/OTTR_Template/</w:t>
        </w:r>
      </w:hyperlink>
      <w:r>
        <w:t xml:space="preserve">.</w:t>
      </w:r>
    </w:p>
    <w:p>
      <w:pPr>
        <w:pStyle w:val="BodyText"/>
      </w:pPr>
      <w:r>
        <w:t xml:space="preserve">Every chapter needs to start out with this chunk of code:</w:t>
      </w:r>
    </w:p>
    <w:bookmarkStart w:id="42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5"/>
        </w:numPr>
        <w:pStyle w:val="Compact"/>
      </w:pPr>
      <w:r>
        <w:t xml:space="preserve">{You can use</w:t>
      </w:r>
      <w:r>
        <w:t xml:space="preserve"> </w:t>
      </w:r>
      <w:hyperlink r:id="rId41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5"/>
        </w:numPr>
        <w:pStyle w:val="Compact"/>
      </w:pPr>
      <w:r>
        <w:t xml:space="preserve">{Another learning objective}</w:t>
      </w:r>
    </w:p>
    <w:bookmarkEnd w:id="42"/>
    <w:bookmarkStart w:id="44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43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44"/>
    <w:bookmarkStart w:id="48" w:name="topic-of-section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this, using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to indicate a new header. you can use additional pound symbols to create lower levels of headers.</w:t>
      </w:r>
    </w:p>
    <w:p>
      <w:pPr>
        <w:pStyle w:val="BodyText"/>
      </w:pPr>
      <w:r>
        <w:t xml:space="preserve">See</w:t>
      </w:r>
      <w:r>
        <w:t xml:space="preserve"> </w:t>
      </w:r>
      <w:hyperlink r:id="rId45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additional general information about how you can format text within R Markdown files. In addition, 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more in depth and advanced options.</w:t>
      </w:r>
    </w:p>
    <w:bookmarkStart w:id="47" w:name="subtopic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(using three pound symbols) and some text in this subsection!</w:t>
      </w:r>
    </w:p>
    <w:bookmarkEnd w:id="47"/>
    <w:bookmarkEnd w:id="48"/>
    <w:bookmarkStart w:id="50" w:name="code-exampl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50"/>
    <w:bookmarkStart w:id="52" w:name="image-example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ottrpal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52"/>
    <w:bookmarkStart w:id="57" w:name="video-example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may also want to embed videos in your course. If alternatively, you just want to include a link you can do so like this:</w:t>
      </w:r>
    </w:p>
    <w:p>
      <w:pPr>
        <w:pStyle w:val="BodyText"/>
      </w:pPr>
      <w:r>
        <w:t xml:space="preserve">Check out this</w:t>
      </w:r>
      <w:r>
        <w:t xml:space="preserve"> </w:t>
      </w:r>
      <w:hyperlink r:id="rId53">
        <w:r>
          <w:rPr>
            <w:rStyle w:val="Hyperlink"/>
          </w:rPr>
          <w:t xml:space="preserve">link to a video</w:t>
        </w:r>
      </w:hyperlink>
      <w:r>
        <w:t xml:space="preserve"> </w:t>
      </w:r>
      <w:r>
        <w:t xml:space="preserve">using markdown syntax.</w:t>
      </w:r>
    </w:p>
    <w:bookmarkStart w:id="55" w:name="using-knitr"/>
    <w:p>
      <w:pPr>
        <w:pStyle w:val="Heading3"/>
      </w:pPr>
      <w:r>
        <w:rPr>
          <w:rStyle w:val="SectionNumber"/>
        </w:rPr>
        <w:t xml:space="preserve">2.6.1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To embed videos in your course, 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  <w:r>
        <w:t xml:space="preserve"> </w:t>
      </w:r>
      <w:r>
        <w:t xml:space="preserve">Note that you should use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code chunk because we don’t want the code part of this to show up. If you are unfamiliar with</w:t>
      </w:r>
      <w:r>
        <w:t xml:space="preserve"> </w:t>
      </w:r>
      <w:hyperlink r:id="rId54">
        <w:r>
          <w:rPr>
            <w:rStyle w:val="Hyperlink"/>
          </w:rPr>
          <w:t xml:space="preserve">how R Markdown code chunks work, read this</w:t>
        </w:r>
      </w:hyperlink>
      <w:r>
        <w:t xml:space="preserve">.</w:t>
      </w:r>
    </w:p>
    <w:bookmarkEnd w:id="55"/>
    <w:bookmarkStart w:id="56" w:name="using-html"/>
    <w:p>
      <w:pPr>
        <w:pStyle w:val="Heading3"/>
      </w:pPr>
      <w:r>
        <w:rPr>
          <w:rStyle w:val="SectionNumber"/>
        </w:rPr>
        <w:t xml:space="preserve">2.6.2</w:t>
      </w:r>
      <w:r>
        <w:tab/>
      </w:r>
      <w:r>
        <w:t xml:space="preserve">Using HTML</w:t>
      </w:r>
    </w:p>
    <w:bookmarkEnd w:id="56"/>
    <w:bookmarkEnd w:id="57"/>
    <w:bookmarkStart w:id="61" w:name="file-example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File examples</w:t>
      </w:r>
    </w:p>
    <w:p>
      <w:pPr>
        <w:pStyle w:val="FirstParagraph"/>
      </w:pPr>
      <w:r>
        <w:t xml:space="preserve">You can again use simple markdown syntax to just include a link to a file like so:</w:t>
      </w:r>
    </w:p>
    <w:p>
      <w:pPr>
        <w:pStyle w:val="BodyText"/>
      </w:pPr>
      <w:hyperlink r:id="rId58">
        <w:r>
          <w:rPr>
            <w:rStyle w:val="Hyperlink"/>
          </w:rPr>
          <w:t xml:space="preserve">A file</w:t>
        </w:r>
      </w:hyperlink>
      <w:r>
        <w:t xml:space="preserve">.</w:t>
      </w:r>
    </w:p>
    <w:p>
      <w:pPr>
        <w:pStyle w:val="BodyText"/>
      </w:pPr>
      <w:r>
        <w:t xml:space="preserve">Alternatively you can embed files like PDFs.</w:t>
      </w:r>
    </w:p>
    <w:bookmarkStart w:id="59" w:name="using-knitr-1"/>
    <w:p>
      <w:pPr>
        <w:pStyle w:val="Heading3"/>
      </w:pPr>
      <w:r>
        <w:rPr>
          <w:rStyle w:val="SectionNumber"/>
        </w:rPr>
        <w:t xml:space="preserve">2.7.1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bookmarkEnd w:id="59"/>
    <w:bookmarkStart w:id="60" w:name="using-html-1"/>
    <w:p>
      <w:pPr>
        <w:pStyle w:val="Heading3"/>
      </w:pPr>
      <w:r>
        <w:rPr>
          <w:rStyle w:val="SectionNumber"/>
        </w:rPr>
        <w:t xml:space="preserve">2.7.2</w:t>
      </w:r>
      <w:r>
        <w:tab/>
      </w:r>
      <w:r>
        <w:t xml:space="preserve">Using HTML</w:t>
      </w:r>
    </w:p>
    <w:bookmarkEnd w:id="60"/>
    <w:bookmarkEnd w:id="61"/>
    <w:bookmarkStart w:id="65" w:name="website-examples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Website Examples</w:t>
      </w:r>
    </w:p>
    <w:p>
      <w:pPr>
        <w:pStyle w:val="FirstParagraph"/>
      </w:pPr>
      <w:r>
        <w:t xml:space="preserve">Yet again you can use a link to a website like so:</w:t>
      </w:r>
    </w:p>
    <w:p>
      <w:pPr>
        <w:pStyle w:val="BodyText"/>
      </w:pPr>
      <w:hyperlink r:id="rId62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You might want to have users open a website in a new tab by default, especially if they need to reference both the course and a resource at once.</w:t>
      </w:r>
    </w:p>
    <w:p>
      <w:pPr>
        <w:pStyle w:val="BodyText"/>
      </w:pPr>
      <w:hyperlink r:id="rId62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Or, you can embed some websites.</w:t>
      </w:r>
    </w:p>
    <w:bookmarkStart w:id="63" w:name="using-knitr-2"/>
    <w:p>
      <w:pPr>
        <w:pStyle w:val="Heading3"/>
      </w:pPr>
      <w:r>
        <w:rPr>
          <w:rStyle w:val="SectionNumber"/>
        </w:rPr>
        <w:t xml:space="preserve">2.8.1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This works:</w:t>
      </w:r>
    </w:p>
    <w:bookmarkEnd w:id="63"/>
    <w:bookmarkStart w:id="64" w:name="using-html-2"/>
    <w:p>
      <w:pPr>
        <w:pStyle w:val="Heading3"/>
      </w:pPr>
      <w:r>
        <w:rPr>
          <w:rStyle w:val="SectionNumber"/>
        </w:rPr>
        <w:t xml:space="preserve">2.8.2</w:t>
      </w:r>
      <w:r>
        <w:tab/>
      </w:r>
      <w:r>
        <w:t xml:space="preserve">Using HTML</w:t>
      </w:r>
    </w:p>
    <w:p>
      <w:pPr>
        <w:pStyle w:val="FirstParagraph"/>
      </w:pPr>
      <w:r>
        <w:t xml:space="preserve">If you’d like the URL to show up in a new tab you can do this:</w:t>
      </w:r>
    </w:p>
    <w:p>
      <w:pPr>
        <w:pStyle w:val="SourceCode"/>
      </w:pPr>
      <w:r>
        <w:rPr>
          <w:rStyle w:val="VerbatimChar"/>
        </w:rPr>
        <w:t xml:space="preserve">&lt;a href="https://www.linkedin.com" target="_blank"&gt;LinkedIn&lt;/a&gt;</w:t>
      </w:r>
    </w:p>
    <w:bookmarkEnd w:id="64"/>
    <w:bookmarkEnd w:id="65"/>
    <w:bookmarkStart w:id="66" w:name="citation-examples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66"/>
    <w:bookmarkStart w:id="71" w:name="stylized-boxes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Stylized boxes</w:t>
      </w:r>
    </w:p>
    <w:p>
      <w:pPr>
        <w:pStyle w:val="FirstParagraph"/>
      </w:pPr>
      <w:r>
        <w:t xml:space="preserve">Occasionally, you might find it useful to emphasize a particular piece of information. To help you do so, we have provided css code and images (no need for you to worry about that!) to create the following stylized boxes.</w:t>
      </w:r>
    </w:p>
    <w:p>
      <w:pPr>
        <w:pStyle w:val="BodyText"/>
      </w:pPr>
      <w:r>
        <w:t xml:space="preserve">You can use these boxes in your course with either of two options: using HTML code or Pandoc syntax.</w:t>
      </w:r>
    </w:p>
    <w:bookmarkStart w:id="69" w:name="using-rmarkdown-container-syntax"/>
    <w:p>
      <w:pPr>
        <w:pStyle w:val="Heading3"/>
      </w:pPr>
      <w:r>
        <w:rPr>
          <w:rStyle w:val="SectionNumber"/>
        </w:rPr>
        <w:t xml:space="preserve">2.10.1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container syntax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 allows for a different syntax to be converted to the HTML that you just saw and also allows for conversion to LaTeX. See the</w:t>
      </w:r>
      <w:r>
        <w:t xml:space="preserve"> </w:t>
      </w:r>
      <w:hyperlink r:id="rId67">
        <w:r>
          <w:rPr>
            <w:rStyle w:val="Hyperlink"/>
          </w:rPr>
          <w:t xml:space="preserve">Bookdown</w:t>
        </w:r>
      </w:hyperlink>
      <w:r>
        <w:t xml:space="preserve"> </w:t>
      </w:r>
      <w:r>
        <w:t xml:space="preserve">documentation for more information</w:t>
      </w:r>
      <w:r>
        <w:t xml:space="preserve"> </w:t>
      </w:r>
      <w:r>
        <w:t xml:space="preserve">(</w:t>
      </w:r>
      <w:hyperlink w:anchor="ref-Xie2020">
        <w:r>
          <w:rPr>
            <w:rStyle w:val="Hyperlink"/>
          </w:rPr>
          <w:t xml:space="preserve">Xie, Dervieux, and Riederer 2020</w:t>
        </w:r>
      </w:hyperlink>
      <w:r>
        <w:t xml:space="preserve">)</w:t>
      </w:r>
      <w:r>
        <w:t xml:space="preserve">. Note that Bookdown uses Pandoc.</w:t>
      </w:r>
    </w:p>
    <w:p>
      <w:pPr>
        <w:pStyle w:val="SourceCode"/>
      </w:pPr>
      <w:r>
        <w:rPr>
          <w:rStyle w:val="VerbatimChar"/>
        </w:rPr>
        <w:t xml:space="preserve">::: {.notice}</w:t>
      </w:r>
      <w:r>
        <w:br/>
      </w:r>
      <w:r>
        <w:rPr>
          <w:rStyle w:val="VerbatimChar"/>
        </w:rPr>
        <w:t xml:space="preserve">Note using rmarkdown syntax.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Note using rmarkdown syntax.</w:t>
      </w:r>
    </w:p>
    <w:p>
      <w:pPr>
        <w:pStyle w:val="BodyText"/>
      </w:pPr>
      <w:r>
        <w:t xml:space="preserve">As an example you might do something like this:</w:t>
      </w:r>
    </w:p>
    <w:p>
      <w:pPr>
        <w:pStyle w:val="BodyText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68">
        <w:r>
          <w:rPr>
            <w:rStyle w:val="Hyperlink"/>
          </w:rPr>
          <w:t xml:space="preserve">see more</w:t>
        </w:r>
      </w:hyperlink>
      <w:r>
        <w:t xml:space="preserve">)</w:t>
      </w:r>
    </w:p>
    <w:bookmarkEnd w:id="69"/>
    <w:bookmarkStart w:id="70" w:name="using-html-3"/>
    <w:p>
      <w:pPr>
        <w:pStyle w:val="Heading3"/>
      </w:pPr>
      <w:r>
        <w:rPr>
          <w:rStyle w:val="SectionNumber"/>
        </w:rPr>
        <w:t xml:space="preserve">2.10.2</w:t>
      </w:r>
      <w:r>
        <w:tab/>
      </w:r>
      <w:r>
        <w:t xml:space="preserve">Using HTML</w:t>
      </w:r>
    </w:p>
    <w:p>
      <w:pPr>
        <w:pStyle w:val="FirstParagraph"/>
      </w:pPr>
      <w:r>
        <w:t xml:space="preserve">To add a warning box like the following use:</w:t>
      </w:r>
    </w:p>
    <w:p>
      <w:pPr>
        <w:pStyle w:val="SourceCode"/>
      </w:pPr>
      <w:r>
        <w:rPr>
          <w:rStyle w:val="VerbatimChar"/>
        </w:rPr>
        <w:t xml:space="preserve">&lt;div class = "notice"&gt;</w:t>
      </w:r>
      <w:r>
        <w:br/>
      </w:r>
      <w:r>
        <w:rPr>
          <w:rStyle w:val="VerbatimChar"/>
        </w:rPr>
        <w:t xml:space="preserve">Followed by the text you want inside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This will create the following:</w:t>
      </w:r>
    </w:p>
    <w:p>
      <w:pPr>
        <w:pStyle w:val="BodyText"/>
      </w:pPr>
      <w:r>
        <w:t xml:space="preserve">Followed by the text you want inside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"warning"&gt;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Note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"github"&gt;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GitHub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"dictionary"&gt;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dictionary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"reflection"&gt;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reflection text</w:t>
      </w:r>
    </w:p>
    <w:bookmarkEnd w:id="70"/>
    <w:bookmarkEnd w:id="71"/>
    <w:bookmarkStart w:id="72" w:name="dropdown-summaries"/>
    <w:p>
      <w:pPr>
        <w:pStyle w:val="Heading2"/>
      </w:pPr>
      <w:r>
        <w:rPr>
          <w:rStyle w:val="SectionNumber"/>
        </w:rPr>
        <w:t xml:space="preserve">2.11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72"/>
    <w:bookmarkStart w:id="74" w:name="print-out-session-info"/>
    <w:p>
      <w:pPr>
        <w:pStyle w:val="Heading2"/>
      </w:pPr>
      <w:r>
        <w:rPr>
          <w:rStyle w:val="SectionNumber"/>
        </w:rPr>
        <w:t xml:space="preserve">2.12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73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2023-08-16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curl          4.3     2019-12-02 [1] RSPM (R 4.0.3)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highr         0.8     2019-03-20 [1] RSPM (R 4.0.3)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httr          1.4.2   2020-07-20 [1] RSPM (R 4.0.3)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*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74"/>
    <w:bookmarkEnd w:id="75"/>
    <w:bookmarkStart w:id="83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76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77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79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80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80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78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81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  <w:r>
              <w:t xml:space="preserve"> </w:t>
            </w:r>
            <w:hyperlink r:id="rId78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82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79">
              <w:r>
                <w:rPr>
                  <w:rStyle w:val="Hyperlink"/>
                </w:rPr>
                <w:t xml:space="preserve">Carrie Wright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2023-08-16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83"/>
    <w:bookmarkStart w:id="91" w:name="references"/>
    <w:p>
      <w:pPr>
        <w:pStyle w:val="Heading1"/>
      </w:pPr>
      <w:r>
        <w:t xml:space="preserve">References</w:t>
      </w:r>
    </w:p>
    <w:bookmarkStart w:id="90" w:name="refs"/>
    <w:bookmarkStart w:id="85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85"/>
    <w:bookmarkStart w:id="87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86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87"/>
    <w:bookmarkStart w:id="89" w:name="ref-Xie2020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. Boca Raton, Florida: Chapman; Hall/CRC.</w:t>
      </w:r>
      <w:r>
        <w:t xml:space="preserve"> </w:t>
      </w:r>
      <w:hyperlink r:id="rId88">
        <w:r>
          <w:rPr>
            <w:rStyle w:val="Hyperlink"/>
          </w:rPr>
          <w:t xml:space="preserve">https://bookdown.org/yihui/rmarkdown-cookbook</w:t>
        </w:r>
      </w:hyperlink>
      <w:r>
        <w:t xml:space="preserve">.</w:t>
      </w:r>
    </w:p>
    <w:bookmarkEnd w:id="89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1" Target="media/rId51.png" /><Relationship Type="http://schemas.openxmlformats.org/officeDocument/2006/relationships/image" Id="rId49" Target="media/rId49.png" /><Relationship Type="http://schemas.openxmlformats.org/officeDocument/2006/relationships/hyperlink" Id="rId86" Target="https://bookdown.org/yihui/rmarkdown" TargetMode="External" /><Relationship Type="http://schemas.openxmlformats.org/officeDocument/2006/relationships/hyperlink" Id="rId88" Target="https://bookdown.org/yihui/rmarkdown-cookbook" TargetMode="External" /><Relationship Type="http://schemas.openxmlformats.org/officeDocument/2006/relationships/hyperlink" Id="rId67" Target="https://bookdown.org/yihui/rmarkdown-cookbook/custom-blocks.html" TargetMode="External" /><Relationship Type="http://schemas.openxmlformats.org/officeDocument/2006/relationships/hyperlink" Id="rId79" Target="https://carriewright11.github.io/" TargetMode="External" /><Relationship Type="http://schemas.openxmlformats.org/officeDocument/2006/relationships/hyperlink" Id="rId28" Target="https://doi.org/10.1371/journal.pone.0196878" TargetMode="External" /><Relationship Type="http://schemas.openxmlformats.org/officeDocument/2006/relationships/hyperlink" Id="rId27" Target="https://genetics-gsa.org/" TargetMode="External" /><Relationship Type="http://schemas.openxmlformats.org/officeDocument/2006/relationships/hyperlink" Id="rId26" Target="https://genetics-gsa.org/education/genetics-learning-framework/" TargetMode="External" /><Relationship Type="http://schemas.openxmlformats.org/officeDocument/2006/relationships/hyperlink" Id="rId31" Target="https://github.com/c-moor" TargetMode="External" /><Relationship Type="http://schemas.openxmlformats.org/officeDocument/2006/relationships/hyperlink" Id="rId43" Target="https://github.com/jhudsl/OTTR_Template/wiki/Using-Docker#starting-a-new-docker-image" TargetMode="External" /><Relationship Type="http://schemas.openxmlformats.org/officeDocument/2006/relationships/hyperlink" Id="rId81" Target="https://github.com/jhudsl/ottrpal" TargetMode="External" /><Relationship Type="http://schemas.openxmlformats.org/officeDocument/2006/relationships/hyperlink" Id="rId84" Target="https://github.com/rstudio/rmarkdown" TargetMode="External" /><Relationship Type="http://schemas.openxmlformats.org/officeDocument/2006/relationships/hyperlink" Id="rId40" Target="https://jhudatascience.org/OTTR_Template/" TargetMode="External" /><Relationship Type="http://schemas.openxmlformats.org/officeDocument/2006/relationships/hyperlink" Id="rId73" Target="https://jhudatascience.org/Reproducibility_in_Cancer_Informatics/managing-package-versions.html" TargetMode="External" /><Relationship Type="http://schemas.openxmlformats.org/officeDocument/2006/relationships/hyperlink" Id="rId82" Target="https://johnmuschelli.com/" TargetMode="External" /><Relationship Type="http://schemas.openxmlformats.org/officeDocument/2006/relationships/hyperlink" Id="rId46" Target="https://pandoc.org/MANUAL.html#pandocs-markdown" TargetMode="External" /><Relationship Type="http://schemas.openxmlformats.org/officeDocument/2006/relationships/hyperlink" Id="rId29" Target="https://qubeshub.org/community/groups/niblse" TargetMode="External" /><Relationship Type="http://schemas.openxmlformats.org/officeDocument/2006/relationships/hyperlink" Id="rId54" Target="https://rmarkdown.rstudio.com/lesson-3.html" TargetMode="External" /><Relationship Type="http://schemas.openxmlformats.org/officeDocument/2006/relationships/hyperlink" Id="rId41" Target="https://tips.uark.edu/using-blooms-taxonomy/" TargetMode="External" /><Relationship Type="http://schemas.openxmlformats.org/officeDocument/2006/relationships/hyperlink" Id="rId25" Target="https://visionandchange.org/" TargetMode="External" /><Relationship Type="http://schemas.openxmlformats.org/officeDocument/2006/relationships/hyperlink" Id="rId80" Target="https://www.avahoffman.com/" TargetMode="External" /><Relationship Type="http://schemas.openxmlformats.org/officeDocument/2006/relationships/hyperlink" Id="rId58" Target="https://www.bgsu.edu/content/dam/BGSU/center-for-faculty-excellence/docs/TLGuides/TLGuide-Learning-Objectives.pdf" TargetMode="External" /><Relationship Type="http://schemas.openxmlformats.org/officeDocument/2006/relationships/hyperlink" Id="rId78" Target="https://www.cansavvy.com/" TargetMode="External" /><Relationship Type="http://schemas.openxmlformats.org/officeDocument/2006/relationships/hyperlink" Id="rId32" Target="https://www.cloviscollege.edu/alumni-and-community/c-moor/c-moor.html" TargetMode="External" /><Relationship Type="http://schemas.openxmlformats.org/officeDocument/2006/relationships/hyperlink" Id="rId39" Target="https://www.ottrproject.org/getting_started.html" TargetMode="External" /><Relationship Type="http://schemas.openxmlformats.org/officeDocument/2006/relationships/hyperlink" Id="rId76" Target="https://www.ottrproject.org/more_features.html#giving-credits-to-contributors" TargetMode="External" /><Relationship Type="http://schemas.openxmlformats.org/officeDocument/2006/relationships/hyperlink" Id="rId45" Target="https://www.rstudio.com/wp-content/uploads/2015/02/rmarkdown-cheatsheet.pdf" TargetMode="External" /><Relationship Type="http://schemas.openxmlformats.org/officeDocument/2006/relationships/hyperlink" Id="rId53" Target="https://www.youtube.com/embed/VOCYL-FNbr0" TargetMode="External" /><Relationship Type="http://schemas.openxmlformats.org/officeDocument/2006/relationships/hyperlink" Id="rId62" Target="https://yihui.org" TargetMode="External" /><Relationship Type="http://schemas.openxmlformats.org/officeDocument/2006/relationships/hyperlink" Id="rId68" Target="introduction.html#scroll-highlight" TargetMode="External" /><Relationship Type="http://schemas.openxmlformats.org/officeDocument/2006/relationships/hyperlink" Id="rId77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6" Target="https://bookdown.org/yihui/rmarkdown" TargetMode="External" /><Relationship Type="http://schemas.openxmlformats.org/officeDocument/2006/relationships/hyperlink" Id="rId88" Target="https://bookdown.org/yihui/rmarkdown-cookbook" TargetMode="External" /><Relationship Type="http://schemas.openxmlformats.org/officeDocument/2006/relationships/hyperlink" Id="rId67" Target="https://bookdown.org/yihui/rmarkdown-cookbook/custom-blocks.html" TargetMode="External" /><Relationship Type="http://schemas.openxmlformats.org/officeDocument/2006/relationships/hyperlink" Id="rId79" Target="https://carriewright11.github.io/" TargetMode="External" /><Relationship Type="http://schemas.openxmlformats.org/officeDocument/2006/relationships/hyperlink" Id="rId28" Target="https://doi.org/10.1371/journal.pone.0196878" TargetMode="External" /><Relationship Type="http://schemas.openxmlformats.org/officeDocument/2006/relationships/hyperlink" Id="rId27" Target="https://genetics-gsa.org/" TargetMode="External" /><Relationship Type="http://schemas.openxmlformats.org/officeDocument/2006/relationships/hyperlink" Id="rId26" Target="https://genetics-gsa.org/education/genetics-learning-framework/" TargetMode="External" /><Relationship Type="http://schemas.openxmlformats.org/officeDocument/2006/relationships/hyperlink" Id="rId31" Target="https://github.com/c-moor" TargetMode="External" /><Relationship Type="http://schemas.openxmlformats.org/officeDocument/2006/relationships/hyperlink" Id="rId43" Target="https://github.com/jhudsl/OTTR_Template/wiki/Using-Docker#starting-a-new-docker-image" TargetMode="External" /><Relationship Type="http://schemas.openxmlformats.org/officeDocument/2006/relationships/hyperlink" Id="rId81" Target="https://github.com/jhudsl/ottrpal" TargetMode="External" /><Relationship Type="http://schemas.openxmlformats.org/officeDocument/2006/relationships/hyperlink" Id="rId84" Target="https://github.com/rstudio/rmarkdown" TargetMode="External" /><Relationship Type="http://schemas.openxmlformats.org/officeDocument/2006/relationships/hyperlink" Id="rId40" Target="https://jhudatascience.org/OTTR_Template/" TargetMode="External" /><Relationship Type="http://schemas.openxmlformats.org/officeDocument/2006/relationships/hyperlink" Id="rId73" Target="https://jhudatascience.org/Reproducibility_in_Cancer_Informatics/managing-package-versions.html" TargetMode="External" /><Relationship Type="http://schemas.openxmlformats.org/officeDocument/2006/relationships/hyperlink" Id="rId82" Target="https://johnmuschelli.com/" TargetMode="External" /><Relationship Type="http://schemas.openxmlformats.org/officeDocument/2006/relationships/hyperlink" Id="rId46" Target="https://pandoc.org/MANUAL.html#pandocs-markdown" TargetMode="External" /><Relationship Type="http://schemas.openxmlformats.org/officeDocument/2006/relationships/hyperlink" Id="rId29" Target="https://qubeshub.org/community/groups/niblse" TargetMode="External" /><Relationship Type="http://schemas.openxmlformats.org/officeDocument/2006/relationships/hyperlink" Id="rId54" Target="https://rmarkdown.rstudio.com/lesson-3.html" TargetMode="External" /><Relationship Type="http://schemas.openxmlformats.org/officeDocument/2006/relationships/hyperlink" Id="rId41" Target="https://tips.uark.edu/using-blooms-taxonomy/" TargetMode="External" /><Relationship Type="http://schemas.openxmlformats.org/officeDocument/2006/relationships/hyperlink" Id="rId25" Target="https://visionandchange.org/" TargetMode="External" /><Relationship Type="http://schemas.openxmlformats.org/officeDocument/2006/relationships/hyperlink" Id="rId80" Target="https://www.avahoffman.com/" TargetMode="External" /><Relationship Type="http://schemas.openxmlformats.org/officeDocument/2006/relationships/hyperlink" Id="rId58" Target="https://www.bgsu.edu/content/dam/BGSU/center-for-faculty-excellence/docs/TLGuides/TLGuide-Learning-Objectives.pdf" TargetMode="External" /><Relationship Type="http://schemas.openxmlformats.org/officeDocument/2006/relationships/hyperlink" Id="rId78" Target="https://www.cansavvy.com/" TargetMode="External" /><Relationship Type="http://schemas.openxmlformats.org/officeDocument/2006/relationships/hyperlink" Id="rId32" Target="https://www.cloviscollege.edu/alumni-and-community/c-moor/c-moor.html" TargetMode="External" /><Relationship Type="http://schemas.openxmlformats.org/officeDocument/2006/relationships/hyperlink" Id="rId39" Target="https://www.ottrproject.org/getting_started.html" TargetMode="External" /><Relationship Type="http://schemas.openxmlformats.org/officeDocument/2006/relationships/hyperlink" Id="rId76" Target="https://www.ottrproject.org/more_features.html#giving-credits-to-contributors" TargetMode="External" /><Relationship Type="http://schemas.openxmlformats.org/officeDocument/2006/relationships/hyperlink" Id="rId45" Target="https://www.rstudio.com/wp-content/uploads/2015/02/rmarkdown-cheatsheet.pdf" TargetMode="External" /><Relationship Type="http://schemas.openxmlformats.org/officeDocument/2006/relationships/hyperlink" Id="rId53" Target="https://www.youtube.com/embed/VOCYL-FNbr0" TargetMode="External" /><Relationship Type="http://schemas.openxmlformats.org/officeDocument/2006/relationships/hyperlink" Id="rId62" Target="https://yihui.org" TargetMode="External" /><Relationship Type="http://schemas.openxmlformats.org/officeDocument/2006/relationships/hyperlink" Id="rId68" Target="introduction.html#scroll-highlight" TargetMode="External" /><Relationship Type="http://schemas.openxmlformats.org/officeDocument/2006/relationships/hyperlink" Id="rId77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2023-08-16T22:00:52Z</dcterms:created>
  <dcterms:modified xsi:type="dcterms:W3CDTF">2023-08-16T22:00:52Z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August 16, 2023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