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774.png" ContentType="image/png"/>
  <Override PartName="/word/media/rId757.png" ContentType="image/png"/>
  <Override PartName="/word/media/rId761.png" ContentType="image/png"/>
  <Override PartName="/word/media/rId765.png" ContentType="image/png"/>
  <Override PartName="/word/media/rId768.png" ContentType="image/png"/>
  <Override PartName="/word/media/rId503.png" ContentType="image/png"/>
  <Override PartName="/word/media/rId582.png" ContentType="image/png"/>
  <Override PartName="/word/media/rId498.png" ContentType="image/png"/>
  <Override PartName="/word/media/rId531.png" ContentType="image/png"/>
  <Override PartName="/word/media/rId553.png" ContentType="image/png"/>
  <Override PartName="/word/media/rId543.png" ContentType="image/png"/>
  <Override PartName="/word/media/rId547.png" ContentType="image/png"/>
  <Override PartName="/word/media/rId634.png" ContentType="image/png"/>
  <Override PartName="/word/media/rId641.png" ContentType="image/png"/>
  <Override PartName="/word/media/rId625.png" ContentType="image/png"/>
  <Override PartName="/word/media/rId524.png" ContentType="image/png"/>
  <Override PartName="/word/media/rId660.png" ContentType="image/png"/>
  <Override PartName="/word/media/rId651.png" ContentType="image/png"/>
  <Override PartName="/word/media/rId657.png" ContentType="image/png"/>
  <Override PartName="/word/media/rId654.png" ContentType="image/png"/>
  <Override PartName="/word/media/rId527.png" ContentType="image/png"/>
  <Override PartName="/word/media/rId539.png" ContentType="image/png"/>
  <Override PartName="/word/media/rId520.png" ContentType="image/png"/>
  <Override PartName="/word/media/rId535.png" ContentType="image/png"/>
  <Override PartName="/word/media/rId579.png" ContentType="image/png"/>
  <Override PartName="/word/media/rId607.png" ContentType="image/png"/>
  <Override PartName="/word/media/rId367.png" ContentType="image/png"/>
  <Override PartName="/word/media/rId381.png" ContentType="image/png"/>
  <Override PartName="/word/media/rId384.png" ContentType="image/png"/>
  <Override PartName="/word/media/rId387.png" ContentType="image/png"/>
  <Override PartName="/word/media/rId364.png" ContentType="image/png"/>
  <Override PartName="/word/media/rId359.png" ContentType="image/png"/>
  <Override PartName="/word/media/rId374.png" ContentType="image/png"/>
  <Override PartName="/word/media/rId21.png" ContentType="image/png"/>
  <Override PartName="/word/media/rId148.png" ContentType="image/png"/>
  <Override PartName="/word/media/rId155.png" ContentType="image/png"/>
  <Override PartName="/word/media/rId195.png" ContentType="image/png"/>
  <Override PartName="/word/media/rId198.png" ContentType="image/png"/>
  <Override PartName="/word/media/rId203.png" ContentType="image/png"/>
  <Override PartName="/word/media/rId212.png" ContentType="image/png"/>
  <Override PartName="/word/media/rId215.png" ContentType="image/png"/>
  <Override PartName="/word/media/rId145.png" ContentType="image/png"/>
  <Override PartName="/word/media/rId470.png" ContentType="image/png"/>
  <Override PartName="/word/media/rId439.png" ContentType="image/png"/>
  <Override PartName="/word/media/rId442.png" ContentType="image/png"/>
  <Override PartName="/word/media/rId88.png" ContentType="image/png"/>
  <Override PartName="/word/media/rId94.png" ContentType="image/png"/>
  <Override PartName="/word/media/rId91.png" ContentType="image/png"/>
  <Override PartName="/word/media/rId97.png" ContentType="image/png"/>
  <Override PartName="/word/media/rId120.png" ContentType="image/png"/>
  <Override PartName="/word/media/rId728.png" ContentType="image/png"/>
  <Override PartName="/word/media/rId725.png" ContentType="image/png"/>
  <Override PartName="/word/media/rId267.png" ContentType="image/png"/>
  <Override PartName="/word/media/rId243.png" ContentType="image/png"/>
  <Override PartName="/word/media/rId235.png" ContentType="image/png"/>
  <Override PartName="/word/media/rId238.png" ContentType="image/png"/>
  <Override PartName="/word/media/rId252.png" ContentType="image/png"/>
  <Override PartName="/word/media/rId286.png" ContentType="image/png"/>
  <Override PartName="/word/media/rId295.png" ContentType="image/png"/>
  <Override PartName="/word/media/rId298.png" ContentType="image/png"/>
  <Override PartName="/word/media/rId277.png" ContentType="image/png"/>
  <Override PartName="/word/media/rId310.png" ContentType="image/png"/>
  <Override PartName="/word/media/rId307.png" ContentType="image/png"/>
  <Override PartName="/word/media/rId2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January</w:t>
      </w:r>
      <w:r>
        <w:t xml:space="preserve"> </w:t>
      </w:r>
      <w:r>
        <w:t xml:space="preserve">14,</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r>
        <w:t xml:space="preserve"> </w:t>
      </w:r>
      <w:r>
        <w:t xml:space="preserve">You will be introduced to</w:t>
      </w:r>
      <w:r>
        <w:t xml:space="preserve"> </w:t>
      </w:r>
      <w:r>
        <w:rPr>
          <w:bCs/>
          <w:b/>
        </w:rPr>
        <w:t xml:space="preserve">metagenomic data analysis</w:t>
      </w:r>
      <w:r>
        <w:t xml:space="preserve"> </w:t>
      </w:r>
      <w:r>
        <w:t xml:space="preserve">- the study of the collective genomes from all the microorganisms in a sample, such as human gut, water or soil, which contain thousands of different microbes. We will use publically-available DNA sequencing data and free, open-source computational tools for our metagenomics data analysis.</w:t>
      </w:r>
    </w:p>
    <w:p>
      <w:pPr>
        <w:pStyle w:val="BodyText"/>
      </w:pPr>
      <w:r>
        <w:t xml:space="preserve">In this CURE you will develop your own research project using learned skills and genomics datasets from environments such as human gut, water and soil. Because soil is considered one of the most microbially diverse environment on Earth, you are especially encouraged to explore this increadible reservoir of biodiversity through</w:t>
      </w:r>
      <w:r>
        <w:t xml:space="preserve"> </w:t>
      </w:r>
      <w:hyperlink r:id="rId20">
        <w:r>
          <w:rPr>
            <w:rStyle w:val="Hyperlink"/>
            <w:bCs/>
            <w:b/>
          </w:rPr>
          <w:t xml:space="preserve">BioDIGS</w:t>
        </w:r>
      </w:hyperlink>
      <w:r>
        <w:t xml:space="preserve">, a soil biodiversity metagenome project that samples and analyzes soil from across the United States.</w:t>
      </w:r>
    </w:p>
    <w:p>
      <w:pPr>
        <w:pStyle w:val="BodyText"/>
      </w:pPr>
      <w:r>
        <w:t xml:space="preserve">Through this experience, students will learn how genomic data science is used in both basic research (to understand how nature works) and clinical research (to improve human health).</w:t>
      </w:r>
    </w:p>
    <w:p>
      <w:pPr>
        <w:pStyle w:val="BodyText"/>
      </w:pPr>
      <w:r>
        <w:drawing>
          <wp:inline>
            <wp:extent cx="5334000" cy="3000375"/>
            <wp:effectExtent b="0" l="0" r="0" t="0"/>
            <wp:docPr descr="" title="" id="22" name="Picture"/>
            <a:graphic>
              <a:graphicData uri="http://schemas.openxmlformats.org/drawingml/2006/picture">
                <pic:pic>
                  <pic:nvPicPr>
                    <pic:cNvPr descr="index_files/figure-docx//1hYKF7Ss3vJ8rrUIH7ByNh1BUlRa2fhsJhq8MXzEowCc_g344ad28629a_0_0.pn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bookmarkStart w:id="25"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4">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5"/>
    <w:bookmarkStart w:id="26"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6"/>
    <w:bookmarkStart w:id="29"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7">
        <w:r>
          <w:rPr>
            <w:rStyle w:val="Hyperlink"/>
          </w:rPr>
          <w:t xml:space="preserve">viewing our projects</w:t>
        </w:r>
      </w:hyperlink>
      <w:r>
        <w:t xml:space="preserve">, or read about how C-MOOR is</w:t>
      </w:r>
      <w:r>
        <w:t xml:space="preserve"> </w:t>
      </w:r>
      <w:hyperlink r:id="rId28">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9"/>
    <w:bookmarkEnd w:id="30"/>
    <w:bookmarkStart w:id="43" w:name="instructor-guide"/>
    <w:p>
      <w:pPr>
        <w:pStyle w:val="Heading1"/>
      </w:pPr>
      <w:r>
        <w:t xml:space="preserve">Instructor Guide</w:t>
      </w:r>
    </w:p>
    <w:p>
      <w:pPr>
        <w:pStyle w:val="FirstParagraph"/>
      </w:pPr>
      <w:r>
        <w:t xml:space="preserve">This course progresses through a series of</w:t>
      </w:r>
      <w:r>
        <w:t xml:space="preserve"> </w:t>
      </w:r>
      <w:r>
        <w:rPr>
          <w:bCs/>
          <w:b/>
        </w:rPr>
        <w:t xml:space="preserve">in-person and online learning experiences</w:t>
      </w:r>
      <w:r>
        <w:t xml:space="preserve"> </w:t>
      </w:r>
      <w:r>
        <w:t xml:space="preserve">that introduce important concepts and tools in data analysis and genomics, necessary to subsequently complete a Capstone Project. Students have a chance to</w:t>
      </w:r>
      <w:r>
        <w:t xml:space="preserve"> </w:t>
      </w:r>
      <w:r>
        <w:rPr>
          <w:bCs/>
          <w:b/>
        </w:rPr>
        <w:t xml:space="preserve">work in groups</w:t>
      </w:r>
      <w:r>
        <w:t xml:space="preserve"> </w:t>
      </w:r>
      <w:r>
        <w:t xml:space="preserve">and present frequently during class periods similar to research lab meetings in order to receive and provide community analysis and feedback.</w:t>
      </w:r>
    </w:p>
    <w:p>
      <w:pPr>
        <w:pStyle w:val="BodyText"/>
      </w:pPr>
      <w:r>
        <w:t xml:space="preserve">This course is open to all students, regardless of major. No prior computational experience necessary.</w:t>
      </w:r>
    </w:p>
    <w:p>
      <w:pPr>
        <w:pStyle w:val="BodyText"/>
      </w:pPr>
      <w:r>
        <w:t xml:space="preserve">Microbial Mysteries CURE was first offered as a 3-credit course at the Johns Hopkins University in the Spring of 2025 as AS.020.126.01.SP25 Microbial Mysteries: Genomics from Ground to Gut.</w:t>
      </w:r>
    </w:p>
    <w:bookmarkStart w:id="31" w:name="content-overview"/>
    <w:p>
      <w:pPr>
        <w:pStyle w:val="Heading3"/>
      </w:pPr>
      <w:r>
        <w:t xml:space="preserve">Content overview</w:t>
      </w:r>
    </w:p>
    <w:p>
      <w:pPr>
        <w:pStyle w:val="FirstParagraph"/>
      </w:pPr>
      <w:r>
        <w:t xml:space="preserve">The CURE is organized in two phases which parallel our two groups of Learning Goals:</w:t>
      </w:r>
    </w:p>
    <w:p>
      <w:pPr>
        <w:pStyle w:val="BodyText"/>
      </w:pPr>
      <w:r>
        <w:t xml:space="preserve">Phase 1: Employ the Tools of Modern Biology</w:t>
      </w:r>
    </w:p>
    <w:p>
      <w:pPr>
        <w:numPr>
          <w:ilvl w:val="0"/>
          <w:numId w:val="1002"/>
        </w:numPr>
        <w:pStyle w:val="Compact"/>
      </w:pPr>
      <w:r>
        <w:t xml:space="preserve">In the first phase, core labs teach students how to</w:t>
      </w:r>
      <w:r>
        <w:t xml:space="preserve"> </w:t>
      </w:r>
      <w:r>
        <w:t xml:space="preserve">“</w:t>
      </w:r>
      <w:r>
        <w:t xml:space="preserve">Employ the Tools of Modern Biology</w:t>
      </w:r>
      <w:r>
        <w:t xml:space="preserve">”</w:t>
      </w:r>
      <w:r>
        <w:t xml:space="preserve"> </w:t>
      </w:r>
      <w:r>
        <w:t xml:space="preserve">in the field of genomics and data science, through tutorials, exercises and group work. These tools provide a necessary foundation from which students can develop and investigate their own scientific questions.</w:t>
      </w:r>
    </w:p>
    <w:p>
      <w:pPr>
        <w:pStyle w:val="FirstParagraph"/>
      </w:pPr>
      <w:r>
        <w:t xml:space="preserve">Phase 2: Think Like a Scientist. Additionally, a Professional Development module is integrated into the two phases.</w:t>
      </w:r>
    </w:p>
    <w:p>
      <w:pPr>
        <w:numPr>
          <w:ilvl w:val="0"/>
          <w:numId w:val="1003"/>
        </w:numPr>
        <w:pStyle w:val="Compac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bookmarkEnd w:id="31"/>
    <w:bookmarkStart w:id="37" w:name="sample-schedule"/>
    <w:p>
      <w:pPr>
        <w:pStyle w:val="Heading3"/>
      </w:pPr>
      <w:r>
        <w:t xml:space="preserve">Sample schedule</w:t>
      </w:r>
    </w:p>
    <w:p>
      <w:pPr>
        <w:pStyle w:val="FirstParagraph"/>
      </w:pPr>
      <w:r>
        <w:t xml:space="preserve">Course content was organized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overlapping with Core Labs [weeks 6-13]</w:t>
      </w:r>
      <w:r>
        <w:br/>
      </w:r>
      <w:r>
        <w:rPr>
          <w:rStyle w:val="VerbatimChar"/>
        </w:rPr>
        <w:t xml:space="preserve">3. Professional Development - over the course of 4 weeks integrated overlapping with Project Work</w:t>
      </w:r>
    </w:p>
    <w:bookmarkStart w:id="32" w:name="phase-1---core-labs"/>
    <w:p>
      <w:pPr>
        <w:pStyle w:val="Heading4"/>
      </w:pPr>
      <w:r>
        <w:t xml:space="preserve">Phase 1 - Core Labs</w:t>
      </w:r>
    </w:p>
    <w:p>
      <w:pPr>
        <w:numPr>
          <w:ilvl w:val="0"/>
          <w:numId w:val="1004"/>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5"/>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6"/>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7"/>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8"/>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09"/>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0"/>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32"/>
    <w:bookmarkStart w:id="33"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1"/>
        </w:numPr>
        <w:pStyle w:val="Compact"/>
      </w:pPr>
      <w:r>
        <w:t xml:space="preserve">Students are expected to work on their project independently and with groups a minimum of 4 hours per week.</w:t>
      </w:r>
    </w:p>
    <w:p>
      <w:pPr>
        <w:numPr>
          <w:ilvl w:val="0"/>
          <w:numId w:val="1011"/>
        </w:numPr>
        <w:pStyle w:val="Compact"/>
      </w:pPr>
      <w:r>
        <w:t xml:space="preserve">When there is no assignment due, students are still expected to work on their projects and update their posters.</w:t>
      </w:r>
    </w:p>
    <w:p>
      <w:pPr>
        <w:numPr>
          <w:ilvl w:val="0"/>
          <w:numId w:val="1011"/>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2"/>
        </w:numPr>
        <w:pStyle w:val="Compact"/>
      </w:pPr>
      <w:r>
        <w:t xml:space="preserve">4-5 times Round Table Data (once per week):</w:t>
      </w:r>
    </w:p>
    <w:p>
      <w:pPr>
        <w:numPr>
          <w:ilvl w:val="0"/>
          <w:numId w:val="1012"/>
        </w:numPr>
        <w:pStyle w:val="Compact"/>
      </w:pPr>
      <w:r>
        <w:t xml:space="preserve">4-5 times Round Table Troubleshooting (once per week)</w:t>
      </w:r>
    </w:p>
    <w:p>
      <w:pPr>
        <w:numPr>
          <w:ilvl w:val="0"/>
          <w:numId w:val="1012"/>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3"/>
        </w:numPr>
        <w:pStyle w:val="Compact"/>
      </w:pPr>
      <w:r>
        <w:t xml:space="preserve">4 Written progress Check-ins (once per week)</w:t>
      </w:r>
    </w:p>
    <w:p>
      <w:pPr>
        <w:numPr>
          <w:ilvl w:val="0"/>
          <w:numId w:val="1013"/>
        </w:numPr>
        <w:pStyle w:val="Compact"/>
      </w:pPr>
      <w:r>
        <w:t xml:space="preserve">2 Poster update Check-ins</w:t>
      </w:r>
    </w:p>
    <w:p>
      <w:pPr>
        <w:numPr>
          <w:ilvl w:val="0"/>
          <w:numId w:val="1013"/>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4"/>
        </w:numPr>
        <w:pStyle w:val="Compact"/>
      </w:pPr>
      <w:r>
        <w:t xml:space="preserve">Round Table Data (slidedeck)</w:t>
      </w:r>
    </w:p>
    <w:p>
      <w:pPr>
        <w:pStyle w:val="FirstParagraph"/>
      </w:pPr>
      <w:r>
        <w:t xml:space="preserve">February 27 | Session 2</w:t>
      </w:r>
    </w:p>
    <w:p>
      <w:pPr>
        <w:numPr>
          <w:ilvl w:val="0"/>
          <w:numId w:val="1015"/>
        </w:numPr>
        <w:pStyle w:val="Compact"/>
      </w:pPr>
      <w:r>
        <w:t xml:space="preserve">Round Table Troubleshooting (slidedeck)</w:t>
      </w:r>
    </w:p>
    <w:p>
      <w:pPr>
        <w:pStyle w:val="FirstParagraph"/>
      </w:pPr>
      <w:r>
        <w:t xml:space="preserve">March 4 | Session 3</w:t>
      </w:r>
    </w:p>
    <w:p>
      <w:pPr>
        <w:numPr>
          <w:ilvl w:val="0"/>
          <w:numId w:val="1016"/>
        </w:numPr>
        <w:pStyle w:val="Compact"/>
      </w:pPr>
      <w:r>
        <w:t xml:space="preserve">Round Table Data (slidedeck)</w:t>
      </w:r>
    </w:p>
    <w:p>
      <w:pPr>
        <w:numPr>
          <w:ilvl w:val="0"/>
          <w:numId w:val="1016"/>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7"/>
        </w:numPr>
        <w:pStyle w:val="Compact"/>
      </w:pPr>
      <w:r>
        <w:t xml:space="preserve">Science Talks: Guest Lecture and Q&amp;A</w:t>
      </w:r>
    </w:p>
    <w:p>
      <w:pPr>
        <w:numPr>
          <w:ilvl w:val="0"/>
          <w:numId w:val="1017"/>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8"/>
        </w:numPr>
        <w:pStyle w:val="Compact"/>
      </w:pPr>
      <w:r>
        <w:t xml:space="preserve">Round Table Troubleshooting (slidedeck)</w:t>
      </w:r>
    </w:p>
    <w:p>
      <w:pPr>
        <w:numPr>
          <w:ilvl w:val="0"/>
          <w:numId w:val="1018"/>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19"/>
        </w:numPr>
        <w:pStyle w:val="Compact"/>
      </w:pPr>
      <w:r>
        <w:t xml:space="preserve">Round Table Data (slidedeck)</w:t>
      </w:r>
    </w:p>
    <w:p>
      <w:pPr>
        <w:numPr>
          <w:ilvl w:val="0"/>
          <w:numId w:val="1019"/>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0"/>
        </w:numPr>
        <w:pStyle w:val="Compact"/>
      </w:pPr>
      <w:r>
        <w:t xml:space="preserve">Spring Break</w:t>
      </w:r>
    </w:p>
    <w:p>
      <w:pPr>
        <w:pStyle w:val="FirstParagraph"/>
      </w:pPr>
      <w:r>
        <w:t xml:space="preserve">March 20</w:t>
      </w:r>
    </w:p>
    <w:p>
      <w:pPr>
        <w:numPr>
          <w:ilvl w:val="0"/>
          <w:numId w:val="1021"/>
        </w:numPr>
        <w:pStyle w:val="Compact"/>
      </w:pPr>
      <w:r>
        <w:t xml:space="preserve">Spring Break</w:t>
      </w:r>
    </w:p>
    <w:p>
      <w:pPr>
        <w:pStyle w:val="FirstParagraph"/>
      </w:pPr>
      <w:r>
        <w:t xml:space="preserve">March 25 | Session 6</w:t>
      </w:r>
    </w:p>
    <w:p>
      <w:pPr>
        <w:numPr>
          <w:ilvl w:val="0"/>
          <w:numId w:val="1022"/>
        </w:numPr>
        <w:pStyle w:val="Compact"/>
      </w:pPr>
      <w:r>
        <w:t xml:space="preserve">Round Table Data (slidedeck)</w:t>
      </w:r>
    </w:p>
    <w:p>
      <w:pPr>
        <w:pStyle w:val="FirstParagraph"/>
      </w:pPr>
      <w:r>
        <w:t xml:space="preserve">March 27 | Sessison 7</w:t>
      </w:r>
    </w:p>
    <w:p>
      <w:pPr>
        <w:numPr>
          <w:ilvl w:val="0"/>
          <w:numId w:val="1023"/>
        </w:numPr>
        <w:pStyle w:val="Compact"/>
      </w:pPr>
      <w:r>
        <w:t xml:space="preserve">Round Table Troubleshooting (slidedeck)</w:t>
      </w:r>
    </w:p>
    <w:p>
      <w:pPr>
        <w:numPr>
          <w:ilvl w:val="0"/>
          <w:numId w:val="1023"/>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4"/>
        </w:numPr>
        <w:pStyle w:val="Compact"/>
      </w:pPr>
      <w:r>
        <w:t xml:space="preserve">Round Table Data (slidedeck)</w:t>
      </w:r>
    </w:p>
    <w:p>
      <w:pPr>
        <w:numPr>
          <w:ilvl w:val="0"/>
          <w:numId w:val="1024"/>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Advisory Meeting #1</w:t>
      </w:r>
      <w:r>
        <w:t xml:space="preserve"> </w:t>
      </w:r>
      <w:r>
        <w:t xml:space="preserve">(Due next day, April 4)`</w:t>
      </w:r>
    </w:p>
    <w:p>
      <w:pPr>
        <w:numPr>
          <w:ilvl w:val="0"/>
          <w:numId w:val="1025"/>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6"/>
        </w:numPr>
        <w:pStyle w:val="Compact"/>
      </w:pPr>
      <w:r>
        <w:t xml:space="preserve">Round Table Poster Review (slidedeck)</w:t>
      </w:r>
    </w:p>
    <w:p>
      <w:pPr>
        <w:numPr>
          <w:ilvl w:val="0"/>
          <w:numId w:val="1026"/>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7"/>
        </w:numPr>
        <w:pStyle w:val="Compact"/>
      </w:pPr>
    </w:p>
    <w:p>
      <w:pPr>
        <w:numPr>
          <w:ilvl w:val="1"/>
          <w:numId w:val="1028"/>
        </w:numPr>
        <w:pStyle w:val="Compact"/>
      </w:pPr>
      <w:r>
        <w:t xml:space="preserve">Round Table Poster Review (slidedeck)</w:t>
      </w:r>
    </w:p>
    <w:p>
      <w:pPr>
        <w:pStyle w:val="FirstParagraph"/>
      </w:pPr>
      <w:r>
        <w:t xml:space="preserve">April 15 | Session 11</w:t>
      </w:r>
    </w:p>
    <w:p>
      <w:pPr>
        <w:numPr>
          <w:ilvl w:val="0"/>
          <w:numId w:val="1029"/>
        </w:numPr>
        <w:pStyle w:val="Compact"/>
      </w:pPr>
      <w:r>
        <w:t xml:space="preserve">Science Talks: Guest Lecture and Q&amp;A</w:t>
      </w:r>
    </w:p>
    <w:p>
      <w:pPr>
        <w:pStyle w:val="FirstParagraph"/>
      </w:pPr>
      <w:r>
        <w:t xml:space="preserve">April 17 | Professional Development</w:t>
      </w:r>
    </w:p>
    <w:p>
      <w:pPr>
        <w:numPr>
          <w:ilvl w:val="0"/>
          <w:numId w:val="1030"/>
        </w:numPr>
        <w:pStyle w:val="Compact"/>
      </w:pPr>
      <w:r>
        <w:t xml:space="preserve">Round Table Poster Review (slidedeck)</w:t>
      </w:r>
    </w:p>
    <w:p>
      <w:pPr>
        <w:numPr>
          <w:ilvl w:val="0"/>
          <w:numId w:val="1030"/>
        </w:numPr>
        <w:pStyle w:val="Compact"/>
      </w:pPr>
      <w:r>
        <w:rPr>
          <w:bCs/>
          <w:b/>
        </w:rPr>
        <w:t xml:space="preserve">Finalize Poster for printing</w:t>
      </w:r>
    </w:p>
    <w:p>
      <w:pPr>
        <w:numPr>
          <w:ilvl w:val="0"/>
          <w:numId w:val="1030"/>
        </w:numPr>
        <w:pStyle w:val="Compact"/>
      </w:pPr>
      <w:r>
        <w:t xml:space="preserve">In class activity: Scientific Communication</w:t>
      </w:r>
    </w:p>
    <w:p>
      <w:pPr>
        <w:pStyle w:val="FirstParagraph"/>
      </w:pPr>
      <w:r>
        <w:t xml:space="preserve">April 22 | Professional Development</w:t>
      </w:r>
    </w:p>
    <w:p>
      <w:pPr>
        <w:numPr>
          <w:ilvl w:val="0"/>
          <w:numId w:val="1031"/>
        </w:numPr>
        <w:pStyle w:val="Compact"/>
      </w:pPr>
      <w:r>
        <w:rPr>
          <w:bCs/>
          <w:b/>
        </w:rPr>
        <w:t xml:space="preserve">Project Work Final Poster Presentation</w:t>
      </w:r>
    </w:p>
    <w:p>
      <w:pPr>
        <w:pStyle w:val="FirstParagraph"/>
      </w:pPr>
      <w:r>
        <w:t xml:space="preserve">April 24 | Wrap-Up: Professional Development</w:t>
      </w:r>
    </w:p>
    <w:p>
      <w:pPr>
        <w:numPr>
          <w:ilvl w:val="0"/>
          <w:numId w:val="1032"/>
        </w:numPr>
        <w:pStyle w:val="Compact"/>
      </w:pPr>
      <w:r>
        <w:t xml:space="preserve">Last Session</w:t>
      </w:r>
    </w:p>
    <w:p>
      <w:pPr>
        <w:numPr>
          <w:ilvl w:val="0"/>
          <w:numId w:val="1032"/>
        </w:numPr>
        <w:pStyle w:val="Compact"/>
      </w:pPr>
      <w:r>
        <w:t xml:space="preserve">Lecture: Next Steps</w:t>
      </w:r>
    </w:p>
    <w:p>
      <w:pPr>
        <w:numPr>
          <w:ilvl w:val="0"/>
          <w:numId w:val="1032"/>
        </w:numPr>
        <w:pStyle w:val="Compact"/>
      </w:pPr>
      <w:r>
        <w:t xml:space="preserve">In class activity: Next Steps</w:t>
      </w:r>
    </w:p>
    <w:bookmarkEnd w:id="33"/>
    <w:bookmarkStart w:id="34"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34"/>
    <w:bookmarkStart w:id="36"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3"/>
        </w:numPr>
        <w:pStyle w:val="Compact"/>
      </w:pPr>
      <w:r>
        <w:t xml:space="preserve">For setting up meeting times, we recommend using</w:t>
      </w:r>
      <w:r>
        <w:t xml:space="preserve"> </w:t>
      </w:r>
      <w:hyperlink r:id="rId35">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36"/>
    <w:bookmarkEnd w:id="37"/>
    <w:bookmarkStart w:id="38" w:name="professional-development"/>
    <w:p>
      <w:pPr>
        <w:pStyle w:val="Heading3"/>
      </w:pPr>
      <w:r>
        <w:t xml:space="preserve">Professional Development</w:t>
      </w:r>
    </w:p>
    <w:p>
      <w:pPr>
        <w:numPr>
          <w:ilvl w:val="0"/>
          <w:numId w:val="1034"/>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38"/>
    <w:bookmarkStart w:id="39" w:name="what-to-know"/>
    <w:p>
      <w:pPr>
        <w:pStyle w:val="Heading3"/>
      </w:pPr>
      <w:r>
        <w:t xml:space="preserve">What to know</w:t>
      </w:r>
    </w:p>
    <w:p>
      <w:pPr>
        <w:pStyle w:val="FirstParagraph"/>
      </w:pPr>
      <w:r>
        <w:t xml:space="preserve">As an instructor,</w:t>
      </w:r>
    </w:p>
    <w:p>
      <w:pPr>
        <w:numPr>
          <w:ilvl w:val="0"/>
          <w:numId w:val="1035"/>
        </w:numPr>
        <w:pStyle w:val="Compact"/>
      </w:pPr>
      <w:r>
        <w:t xml:space="preserve">What do I have to know to teach this course?</w:t>
      </w:r>
    </w:p>
    <w:p>
      <w:pPr>
        <w:numPr>
          <w:ilvl w:val="0"/>
          <w:numId w:val="1035"/>
        </w:numPr>
        <w:pStyle w:val="Compact"/>
      </w:pPr>
      <w:r>
        <w:t xml:space="preserve">What level do I need to be at?</w:t>
      </w:r>
    </w:p>
    <w:p>
      <w:pPr>
        <w:numPr>
          <w:ilvl w:val="0"/>
          <w:numId w:val="1035"/>
        </w:numPr>
        <w:pStyle w:val="Compact"/>
      </w:pPr>
      <w:r>
        <w:t xml:space="preserve">I am not a genomics expert, can I do it?</w:t>
      </w:r>
    </w:p>
    <w:p>
      <w:pPr>
        <w:numPr>
          <w:ilvl w:val="0"/>
          <w:numId w:val="1035"/>
        </w:numPr>
        <w:pStyle w:val="Compact"/>
      </w:pPr>
      <w:r>
        <w:t xml:space="preserve">I don’t know coding, can I do it?</w:t>
      </w:r>
    </w:p>
    <w:bookmarkEnd w:id="39"/>
    <w:bookmarkStart w:id="41" w:name="where-to-get-help"/>
    <w:p>
      <w:pPr>
        <w:pStyle w:val="Heading3"/>
      </w:pPr>
      <w:r>
        <w:t xml:space="preserve">Where to get help</w:t>
      </w:r>
    </w:p>
    <w:p>
      <w:pPr>
        <w:pStyle w:val="FirstParagraph"/>
      </w:pPr>
      <w:r>
        <w:t xml:space="preserve">As an instructor, where can I get help in teaching this course?</w:t>
      </w:r>
    </w:p>
    <w:p>
      <w:pPr>
        <w:numPr>
          <w:ilvl w:val="0"/>
          <w:numId w:val="1036"/>
        </w:numPr>
        <w:pStyle w:val="Compact"/>
      </w:pPr>
      <w:r>
        <w:t xml:space="preserve">Ask C-MOOR community for help [</w:t>
      </w:r>
      <w:hyperlink r:id="rId40">
        <w:r>
          <w:rPr>
            <w:rStyle w:val="Hyperlink"/>
          </w:rPr>
          <w:t xml:space="preserve">https://help.c-moor.org</w:t>
        </w:r>
      </w:hyperlink>
      <w:r>
        <w:t xml:space="preserve">]</w:t>
      </w:r>
    </w:p>
    <w:bookmarkEnd w:id="41"/>
    <w:bookmarkStart w:id="42"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42"/>
    <w:bookmarkEnd w:id="43"/>
    <w:bookmarkStart w:id="87" w:name="introduction"/>
    <w:p>
      <w:pPr>
        <w:pStyle w:val="Heading1"/>
      </w:pPr>
      <w:r>
        <w:rPr>
          <w:rStyle w:val="SectionNumber"/>
        </w:rPr>
        <w:t xml:space="preserve">1</w:t>
      </w:r>
      <w:r>
        <w:tab/>
      </w:r>
      <w:r>
        <w:t xml:space="preserve">Introduction</w:t>
      </w:r>
    </w:p>
    <w:bookmarkStart w:id="46" w:name="c-moor-overview"/>
    <w:p>
      <w:pPr>
        <w:pStyle w:val="Heading3"/>
      </w:pPr>
      <w:r>
        <w:t xml:space="preserve">C-MOOR Overview</w:t>
      </w:r>
    </w:p>
    <w:p>
      <w:pPr>
        <w:pStyle w:val="FirstParagraph"/>
      </w:pPr>
      <w:r>
        <w:t xml:space="preserve">The</w:t>
      </w:r>
      <w:r>
        <w:t xml:space="preserve"> </w:t>
      </w:r>
      <w:hyperlink r:id="rId44">
        <w:r>
          <w:rPr>
            <w:rStyle w:val="Hyperlink"/>
          </w:rPr>
          <w:t xml:space="preserve">C-MOOR</w:t>
        </w:r>
      </w:hyperlink>
      <w:r>
        <w:t xml:space="preserve"> </w:t>
      </w:r>
      <w:r>
        <w:t xml:space="preserve">project works to create early research experiences through curricula like our</w:t>
      </w:r>
      <w:r>
        <w:t xml:space="preserve"> </w:t>
      </w:r>
      <w:hyperlink r:id="rId45">
        <w:r>
          <w:rPr>
            <w:rStyle w:val="Hyperlink"/>
          </w:rPr>
          <w:t xml:space="preserve">miniCUREs</w:t>
        </w:r>
      </w:hyperlink>
      <w:r>
        <w:t xml:space="preserve"> </w:t>
      </w:r>
      <w:r>
        <w:t xml:space="preserve">that help integrate data science and hands-on research into lower level coursework.</w:t>
      </w:r>
    </w:p>
    <w:p>
      <w:pPr>
        <w:pStyle w:val="BodyText"/>
      </w:pPr>
      <w:r>
        <w:t xml:space="preserve">C-MOOR is a project to invite students to join the data science revolution and be part of the next generation of data scientists.</w:t>
      </w:r>
      <w:r>
        <w:br/>
      </w:r>
      <w:r>
        <w:t xml:space="preserve">This project provides online materials to help students and instructors incorporate authentic research experiences in lower division courses. To learn more about its presence at Clovis Community College, visit</w:t>
      </w:r>
      <w:r>
        <w:t xml:space="preserve"> </w:t>
      </w:r>
      <w:hyperlink r:id="rId28">
        <w:r>
          <w:rPr>
            <w:rStyle w:val="Hyperlink"/>
          </w:rPr>
          <w:t xml:space="preserve">https://www.cloviscollege.edu/alumni-and-community/c-moor/c-moor.html</w:t>
        </w:r>
      </w:hyperlink>
    </w:p>
    <w:bookmarkEnd w:id="46"/>
    <w:bookmarkStart w:id="47" w:name="c-moor-learning-goals"/>
    <w:p>
      <w:pPr>
        <w:pStyle w:val="Heading3"/>
      </w:pPr>
      <w:r>
        <w:t xml:space="preserve">C-MOOR Learning goals</w:t>
      </w:r>
    </w:p>
    <w:p>
      <w:pPr>
        <w:numPr>
          <w:ilvl w:val="0"/>
          <w:numId w:val="1037"/>
        </w:numPr>
        <w:pStyle w:val="Compact"/>
      </w:pPr>
      <w:r>
        <w:t xml:space="preserve">Engage with and explore real and current scientific data</w:t>
      </w:r>
    </w:p>
    <w:p>
      <w:pPr>
        <w:numPr>
          <w:ilvl w:val="0"/>
          <w:numId w:val="1037"/>
        </w:numPr>
        <w:pStyle w:val="Compact"/>
      </w:pPr>
      <w:r>
        <w:t xml:space="preserve">Gain genomics data analysis skills</w:t>
      </w:r>
    </w:p>
    <w:p>
      <w:pPr>
        <w:numPr>
          <w:ilvl w:val="0"/>
          <w:numId w:val="1037"/>
        </w:numPr>
        <w:pStyle w:val="Compact"/>
      </w:pPr>
      <w:r>
        <w:t xml:space="preserve">Synthesize findings from scientific literature</w:t>
      </w:r>
    </w:p>
    <w:p>
      <w:pPr>
        <w:numPr>
          <w:ilvl w:val="0"/>
          <w:numId w:val="1037"/>
        </w:numPr>
        <w:pStyle w:val="Compact"/>
      </w:pPr>
      <w:r>
        <w:t xml:space="preserve">Summarize findings and discuss results with your peers</w:t>
      </w:r>
    </w:p>
    <w:p>
      <w:pPr>
        <w:numPr>
          <w:ilvl w:val="0"/>
          <w:numId w:val="1037"/>
        </w:numPr>
        <w:pStyle w:val="Compact"/>
      </w:pPr>
      <w:r>
        <w:t xml:space="preserve">Collaborate with peers on a data exploration and engage in peer review</w:t>
      </w:r>
    </w:p>
    <w:p>
      <w:pPr>
        <w:numPr>
          <w:ilvl w:val="0"/>
          <w:numId w:val="1037"/>
        </w:numPr>
        <w:pStyle w:val="Compact"/>
      </w:pPr>
      <w:r>
        <w:t xml:space="preserve">Recognize the interdisciplinary nature of biological sciences</w:t>
      </w:r>
    </w:p>
    <w:bookmarkEnd w:id="47"/>
    <w:bookmarkStart w:id="55" w:name="cure-microbial-mysteries-overview"/>
    <w:p>
      <w:pPr>
        <w:pStyle w:val="Heading3"/>
      </w:pPr>
      <w:r>
        <w:t xml:space="preserve">CURE Microbial Mysteries Overview</w:t>
      </w:r>
    </w:p>
    <w:p>
      <w:pPr>
        <w:pStyle w:val="FirstParagraph"/>
      </w:pPr>
      <w:r>
        <w:t xml:space="preserve">This Course-based Undergraduate Research Experience (CURE) focuses on the world of microbes. Microorganisms surround us, from the microbes in soil to the bacteria in our digestive systems. C-MOOR CURE Microbial Mysteries introduces computational tools through Galaxy</w:t>
      </w:r>
      <w:r>
        <w:t xml:space="preserve"> </w:t>
      </w:r>
      <w:hyperlink r:id="rId48">
        <w:r>
          <w:rPr>
            <w:rStyle w:val="Hyperlink"/>
          </w:rPr>
          <w:t xml:space="preserve">https://usegalaxy.org</w:t>
        </w:r>
      </w:hyperlink>
      <w:r>
        <w:t xml:space="preserve"> </w:t>
      </w:r>
      <w:r>
        <w:t xml:space="preserve">and SciServer</w:t>
      </w:r>
      <w:r>
        <w:t xml:space="preserve"> </w:t>
      </w:r>
      <w:hyperlink r:id="rId49">
        <w:r>
          <w:rPr>
            <w:rStyle w:val="Hyperlink"/>
          </w:rPr>
          <w:t xml:space="preserve">https://sciserver.org</w:t>
        </w:r>
      </w:hyperlink>
      <w:r>
        <w:t xml:space="preserve"> </w:t>
      </w:r>
      <w:r>
        <w:t xml:space="preserve">platforms to analyze metagenomic datasets and conduct independent research projects. Dig into soil metagenomics datasets generated by the GDSCN BioDIGS consortium</w:t>
      </w:r>
      <w:r>
        <w:t xml:space="preserve"> </w:t>
      </w:r>
      <w:hyperlink r:id="rId5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5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53" name="Picture"/>
            <a:graphic>
              <a:graphicData uri="http://schemas.openxmlformats.org/drawingml/2006/picture">
                <pic:pic>
                  <pic:nvPicPr>
                    <pic:cNvPr descr="01-introduction_files/figure-docx//1hYKF7Ss3vJ8rrUIH7ByNh1BUlRa2fhsJhq8MXzEowCc_g344ad28629a_0_188.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bookmarkEnd w:id="55"/>
    <w:bookmarkStart w:id="57" w:name="an-introduction-to-data-science"/>
    <w:p>
      <w:pPr>
        <w:pStyle w:val="Heading3"/>
      </w:pPr>
      <w:r>
        <w:t xml:space="preserve">An Introduction to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hyperlink r:id="rId56">
        <w:r>
          <w:rPr>
            <w:rStyle w:val="Hyperlink"/>
          </w:rPr>
          <w:t xml:space="preserve">“</w:t>
        </w:r>
        <w:r>
          <w:rPr>
            <w:rStyle w:val="Hyperlink"/>
          </w:rPr>
          <w:t xml:space="preserve">the sexiest job of the 21st century</w:t>
        </w:r>
        <w:r>
          <w:rPr>
            <w:rStyle w:val="Hyperlink"/>
          </w:rPr>
          <w:t xml:space="preserve">”</w:t>
        </w:r>
      </w:hyperlink>
      <w:r>
        <w:t xml:space="preserve"> </w:t>
      </w:r>
      <w:r>
        <w:t xml:space="preserve">and defined as</w:t>
      </w:r>
      <w:r>
        <w:t xml:space="preserve"> </w:t>
      </w:r>
      <w:r>
        <w:t xml:space="preserve">“</w:t>
      </w:r>
      <w:r>
        <w:t xml:space="preserve">a professional with the training and curiosity to make discoveries in the world of big data.</w:t>
      </w:r>
      <w:r>
        <w:t xml:space="preserve">”</w:t>
      </w:r>
      <w:r>
        <w:t xml:space="preserve"> </w:t>
      </w:r>
      <w:r>
        <w:t xml:space="preserve">Indeed, data Scientists are individuals with a curiosity to look through data, identify patterns and develop testable hypotheses. In Biological Sciences, data scientists dig through data to answer questions about health, disease, evolution, ecology, drug development, and much more. At C-MOOR, we focus on genomic data science that specializes in analyzing and interpreting genomic sequencing data.</w:t>
      </w:r>
    </w:p>
    <w:bookmarkEnd w:id="57"/>
    <w:bookmarkStart w:id="59" w:name="welcome-to-your-genomics-adventure"/>
    <w:p>
      <w:pPr>
        <w:pStyle w:val="Heading2"/>
      </w:pPr>
      <w:r>
        <w:rPr>
          <w:rStyle w:val="SectionNumber"/>
        </w:rPr>
        <w:t xml:space="preserve">1.1</w:t>
      </w:r>
      <w:r>
        <w:tab/>
      </w:r>
      <w:r>
        <w:t xml:space="preserve">Welcome to Your Genomics Adventure</w:t>
      </w:r>
    </w:p>
    <w:p>
      <w:pPr>
        <w:pStyle w:val="FirstParagraph"/>
      </w:pPr>
      <w:hyperlink r:id="rId58">
        <w:r>
          <w:rPr>
            <w:rStyle w:val="Hyperlink"/>
          </w:rPr>
          <w:t xml:space="preserve">Slides: Welcome to Your Genomics Adventure!</w:t>
        </w:r>
      </w:hyperlink>
    </w:p>
    <w:bookmarkEnd w:id="59"/>
    <w:bookmarkStart w:id="70" w:name="activity---create-accounts"/>
    <w:p>
      <w:pPr>
        <w:pStyle w:val="Heading2"/>
      </w:pPr>
      <w:r>
        <w:rPr>
          <w:rStyle w:val="SectionNumber"/>
        </w:rPr>
        <w:t xml:space="preserve">1.2</w:t>
      </w:r>
      <w:r>
        <w:tab/>
      </w:r>
      <w:r>
        <w:t xml:space="preserve">Activity - Create Accounts</w:t>
      </w:r>
    </w:p>
    <w:bookmarkStart w:id="61"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40">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0">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4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49">
        <w:r>
          <w:rPr>
            <w:rStyle w:val="Hyperlink"/>
          </w:rPr>
          <w:t xml:space="preserve">SciServer</w:t>
        </w:r>
      </w:hyperlink>
      <w:r>
        <w:t xml:space="preserve"> </w:t>
      </w:r>
      <w:r>
        <w:t xml:space="preserve">– Access virtual machines preinstalled with RStudio, Bioconductor, and more</w:t>
      </w:r>
    </w:p>
    <w:bookmarkEnd w:id="61"/>
    <w:bookmarkStart w:id="69"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5"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8"/>
        </w:numPr>
        <w:pStyle w:val="Compact"/>
      </w:pPr>
      <w:r>
        <w:t xml:space="preserve">C-MOOR Academy Discussion Forum –</w:t>
      </w:r>
      <w:r>
        <w:t xml:space="preserve"> </w:t>
      </w:r>
      <w:hyperlink r:id="rId40">
        <w:r>
          <w:rPr>
            <w:rStyle w:val="Hyperlink"/>
          </w:rPr>
          <w:t xml:space="preserve">https://help.c-moor.org</w:t>
        </w:r>
      </w:hyperlink>
    </w:p>
    <w:p>
      <w:pPr>
        <w:numPr>
          <w:ilvl w:val="0"/>
          <w:numId w:val="1039"/>
        </w:numPr>
        <w:pStyle w:val="Compact"/>
      </w:pPr>
      <w:r>
        <w:t xml:space="preserve">Submit your username using</w:t>
      </w:r>
      <w:r>
        <w:t xml:space="preserve"> </w:t>
      </w:r>
      <w:hyperlink r:id="rId62">
        <w:r>
          <w:rPr>
            <w:rStyle w:val="Hyperlink"/>
          </w:rPr>
          <w:t xml:space="preserve">this form</w:t>
        </w:r>
      </w:hyperlink>
    </w:p>
    <w:p>
      <w:pPr>
        <w:numPr>
          <w:ilvl w:val="0"/>
          <w:numId w:val="1040"/>
        </w:numPr>
        <w:pStyle w:val="Compact"/>
      </w:pPr>
      <w:r>
        <w:t xml:space="preserve">Google Docs –</w:t>
      </w:r>
      <w:r>
        <w:t xml:space="preserve"> </w:t>
      </w:r>
      <w:hyperlink r:id="rId63">
        <w:r>
          <w:rPr>
            <w:rStyle w:val="Hyperlink"/>
          </w:rPr>
          <w:t xml:space="preserve">https://docs.google.com</w:t>
        </w:r>
      </w:hyperlink>
    </w:p>
    <w:p>
      <w:pPr>
        <w:numPr>
          <w:ilvl w:val="0"/>
          <w:numId w:val="1041"/>
        </w:numPr>
        <w:pStyle w:val="Compact"/>
      </w:pPr>
      <w:r>
        <w:t xml:space="preserve">Test by opening</w:t>
      </w:r>
      <w:r>
        <w:t xml:space="preserve"> </w:t>
      </w:r>
      <w:hyperlink r:id="rId64">
        <w:r>
          <w:rPr>
            <w:rStyle w:val="Hyperlink"/>
          </w:rPr>
          <w:t xml:space="preserve">tax-data-gut.tsv</w:t>
        </w:r>
      </w:hyperlink>
      <w:r>
        <w:t xml:space="preserve"> </w:t>
      </w:r>
      <w:r>
        <w:t xml:space="preserve">with Google Sheets</w:t>
      </w:r>
    </w:p>
    <w:p>
      <w:pPr>
        <w:numPr>
          <w:ilvl w:val="0"/>
          <w:numId w:val="1042"/>
        </w:numPr>
        <w:pStyle w:val="Compact"/>
      </w:pPr>
      <w:r>
        <w:t xml:space="preserve">Galaxy –</w:t>
      </w:r>
      <w:r>
        <w:t xml:space="preserve"> </w:t>
      </w:r>
      <w:hyperlink r:id="rId48">
        <w:r>
          <w:rPr>
            <w:rStyle w:val="Hyperlink"/>
          </w:rPr>
          <w:t xml:space="preserve">https://usegalaxy.org</w:t>
        </w:r>
      </w:hyperlink>
    </w:p>
    <w:p>
      <w:pPr>
        <w:numPr>
          <w:ilvl w:val="0"/>
          <w:numId w:val="1042"/>
        </w:numPr>
        <w:pStyle w:val="Compact"/>
      </w:pPr>
      <w:r>
        <w:t xml:space="preserve">SciServer –</w:t>
      </w:r>
      <w:r>
        <w:t xml:space="preserve"> </w:t>
      </w:r>
      <w:hyperlink r:id="rId49">
        <w:r>
          <w:rPr>
            <w:rStyle w:val="Hyperlink"/>
          </w:rPr>
          <w:t xml:space="preserve">https://sciserver.org</w:t>
        </w:r>
      </w:hyperlink>
    </w:p>
    <w:bookmarkEnd w:id="65"/>
    <w:bookmarkStart w:id="66"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66"/>
    <w:bookmarkStart w:id="67" w:name="grading-criteria"/>
    <w:p>
      <w:pPr>
        <w:pStyle w:val="Heading4"/>
      </w:pPr>
      <w:r>
        <w:rPr>
          <w:rStyle w:val="SectionNumber"/>
        </w:rPr>
        <w:t xml:space="preserve">1.2.2.3</w:t>
      </w:r>
      <w:r>
        <w:tab/>
      </w:r>
      <w:r>
        <w:t xml:space="preserve">Grading Criteria</w:t>
      </w:r>
    </w:p>
    <w:p>
      <w:pPr>
        <w:numPr>
          <w:ilvl w:val="0"/>
          <w:numId w:val="1043"/>
        </w:numPr>
        <w:pStyle w:val="Compact"/>
      </w:pPr>
      <w:r>
        <w:t xml:space="preserve">Download as Microsoft Word (.docx) and upload on Canvas</w:t>
      </w:r>
    </w:p>
    <w:bookmarkEnd w:id="67"/>
    <w:bookmarkStart w:id="68"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4"/>
        </w:numPr>
        <w:pStyle w:val="Compact"/>
      </w:pPr>
      <w:r>
        <w:t xml:space="preserve">Google doc</w:t>
      </w:r>
    </w:p>
    <w:p>
      <w:pPr>
        <w:pStyle w:val="FirstParagraph"/>
      </w:pPr>
      <w:r>
        <w:rPr>
          <w:bCs/>
          <w:b/>
        </w:rPr>
        <w:t xml:space="preserve">Contributions and Affiliations</w:t>
      </w:r>
    </w:p>
    <w:p>
      <w:pPr>
        <w:numPr>
          <w:ilvl w:val="0"/>
          <w:numId w:val="1045"/>
        </w:numPr>
        <w:pStyle w:val="Compact"/>
      </w:pPr>
      <w:r>
        <w:t xml:space="preserve">Frederick Tan, Johns Hopkins University</w:t>
      </w:r>
    </w:p>
    <w:p>
      <w:pPr>
        <w:pStyle w:val="FirstParagraph"/>
      </w:pPr>
      <w:r>
        <w:t xml:space="preserve">Last Revised: January 2025</w:t>
      </w:r>
    </w:p>
    <w:bookmarkEnd w:id="68"/>
    <w:bookmarkEnd w:id="69"/>
    <w:bookmarkEnd w:id="70"/>
    <w:bookmarkStart w:id="72" w:name="the-scientic-process"/>
    <w:p>
      <w:pPr>
        <w:pStyle w:val="Heading2"/>
      </w:pPr>
      <w:r>
        <w:rPr>
          <w:rStyle w:val="SectionNumber"/>
        </w:rPr>
        <w:t xml:space="preserve">1.3</w:t>
      </w:r>
      <w:r>
        <w:tab/>
      </w:r>
      <w:r>
        <w:t xml:space="preserve">The Scientic Process</w:t>
      </w:r>
    </w:p>
    <w:p>
      <w:pPr>
        <w:pStyle w:val="FirstParagraph"/>
      </w:pPr>
      <w:hyperlink r:id="rId71">
        <w:r>
          <w:rPr>
            <w:rStyle w:val="Hyperlink"/>
          </w:rPr>
          <w:t xml:space="preserve">Slides: The Scientic Process</w:t>
        </w:r>
      </w:hyperlink>
    </w:p>
    <w:bookmarkEnd w:id="72"/>
    <w:bookmarkStart w:id="86" w:name="homework---post-introductions"/>
    <w:p>
      <w:pPr>
        <w:pStyle w:val="Heading2"/>
      </w:pPr>
      <w:r>
        <w:rPr>
          <w:rStyle w:val="SectionNumber"/>
        </w:rPr>
        <w:t xml:space="preserve">1.4</w:t>
      </w:r>
      <w:r>
        <w:tab/>
      </w:r>
      <w:r>
        <w:t xml:space="preserve">Homework - Post Introductions</w:t>
      </w:r>
    </w:p>
    <w:bookmarkStart w:id="73"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3"/>
    <w:bookmarkStart w:id="74" w:name="learning-objectives"/>
    <w:p>
      <w:pPr>
        <w:pStyle w:val="Heading3"/>
      </w:pPr>
      <w:r>
        <w:rPr>
          <w:rStyle w:val="SectionNumber"/>
        </w:rPr>
        <w:t xml:space="preserve">1.4.2</w:t>
      </w:r>
      <w:r>
        <w:tab/>
      </w:r>
      <w:r>
        <w:t xml:space="preserve">Learning Objectives</w:t>
      </w:r>
    </w:p>
    <w:p>
      <w:pPr>
        <w:numPr>
          <w:ilvl w:val="0"/>
          <w:numId w:val="1046"/>
        </w:numPr>
        <w:pStyle w:val="Compact"/>
      </w:pPr>
      <w:r>
        <w:t xml:space="preserve">Learn how to post to a discourse community.</w:t>
      </w:r>
    </w:p>
    <w:p>
      <w:pPr>
        <w:numPr>
          <w:ilvl w:val="0"/>
          <w:numId w:val="1046"/>
        </w:numPr>
        <w:pStyle w:val="Compact"/>
      </w:pPr>
      <w:r>
        <w:t xml:space="preserve">Examine the differences between private and public discourse categories.</w:t>
      </w:r>
    </w:p>
    <w:bookmarkEnd w:id="74"/>
    <w:bookmarkStart w:id="75"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5"/>
    <w:bookmarkStart w:id="80"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6" w:name="instructions-1"/>
    <w:p>
      <w:pPr>
        <w:pStyle w:val="Heading4"/>
      </w:pPr>
      <w:r>
        <w:rPr>
          <w:rStyle w:val="SectionNumber"/>
        </w:rPr>
        <w:t xml:space="preserve">1.4.4.1</w:t>
      </w:r>
      <w:r>
        <w:tab/>
      </w:r>
      <w:r>
        <w:t xml:space="preserve">Instructions</w:t>
      </w:r>
    </w:p>
    <w:p>
      <w:pPr>
        <w:numPr>
          <w:ilvl w:val="0"/>
          <w:numId w:val="1047"/>
        </w:numPr>
        <w:pStyle w:val="Compact"/>
      </w:pPr>
      <w:r>
        <w:t xml:space="preserve">Visit the C-MOOR Academy Discussion Forum (help.c-moor.org) and log in.</w:t>
      </w:r>
      <w:r>
        <w:br/>
      </w:r>
    </w:p>
    <w:p>
      <w:pPr>
        <w:numPr>
          <w:ilvl w:val="0"/>
          <w:numId w:val="1047"/>
        </w:numPr>
        <w:pStyle w:val="Compact"/>
      </w:pPr>
      <w:r>
        <w:t xml:space="preserve">It is a good idea to bookmark this page so that you can easily access it throughout the course.</w:t>
      </w:r>
    </w:p>
    <w:p>
      <w:pPr>
        <w:numPr>
          <w:ilvl w:val="0"/>
          <w:numId w:val="1047"/>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7"/>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7"/>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8"/>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8"/>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8"/>
        </w:numPr>
        <w:pStyle w:val="Compact"/>
      </w:pPr>
      <w:r>
        <w:t xml:space="preserve">If other students have posted their introductions, read them and leave a couple replies. This is a discussion platform after all!</w:t>
      </w:r>
    </w:p>
    <w:bookmarkEnd w:id="76"/>
    <w:bookmarkStart w:id="79" w:name="resources"/>
    <w:p>
      <w:pPr>
        <w:pStyle w:val="Heading4"/>
      </w:pPr>
      <w:r>
        <w:rPr>
          <w:rStyle w:val="SectionNumber"/>
        </w:rPr>
        <w:t xml:space="preserve">1.4.4.2</w:t>
      </w:r>
      <w:r>
        <w:tab/>
      </w:r>
      <w:r>
        <w:t xml:space="preserve">Resources</w:t>
      </w:r>
    </w:p>
    <w:p>
      <w:pPr>
        <w:numPr>
          <w:ilvl w:val="0"/>
          <w:numId w:val="1049"/>
        </w:numPr>
        <w:pStyle w:val="Compact"/>
      </w:pPr>
      <w:hyperlink r:id="rId40">
        <w:r>
          <w:rPr>
            <w:rStyle w:val="Hyperlink"/>
          </w:rPr>
          <w:t xml:space="preserve">C-MOOR Academy Discussion Forum</w:t>
        </w:r>
      </w:hyperlink>
    </w:p>
    <w:p>
      <w:pPr>
        <w:numPr>
          <w:ilvl w:val="0"/>
          <w:numId w:val="1049"/>
        </w:numPr>
        <w:pStyle w:val="Compact"/>
      </w:pPr>
      <w:hyperlink r:id="rId77">
        <w:r>
          <w:rPr>
            <w:rStyle w:val="Hyperlink"/>
          </w:rPr>
          <w:t xml:space="preserve">How to add a bookmark in Chrome</w:t>
        </w:r>
      </w:hyperlink>
    </w:p>
    <w:p>
      <w:pPr>
        <w:numPr>
          <w:ilvl w:val="0"/>
          <w:numId w:val="1049"/>
        </w:numPr>
        <w:pStyle w:val="Compact"/>
      </w:pPr>
      <w:hyperlink r:id="rId78">
        <w:r>
          <w:rPr>
            <w:rStyle w:val="Hyperlink"/>
          </w:rPr>
          <w:t xml:space="preserve">Discourse New User Guide</w:t>
        </w:r>
      </w:hyperlink>
    </w:p>
    <w:bookmarkEnd w:id="79"/>
    <w:bookmarkEnd w:id="80"/>
    <w:bookmarkStart w:id="85"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1" w:name="instructions-2"/>
    <w:p>
      <w:pPr>
        <w:pStyle w:val="Heading4"/>
      </w:pPr>
      <w:r>
        <w:rPr>
          <w:rStyle w:val="SectionNumber"/>
        </w:rPr>
        <w:t xml:space="preserve">1.4.5.1</w:t>
      </w:r>
      <w:r>
        <w:tab/>
      </w:r>
      <w:r>
        <w:t xml:space="preserve">Instructions</w:t>
      </w:r>
    </w:p>
    <w:p>
      <w:pPr>
        <w:numPr>
          <w:ilvl w:val="0"/>
          <w:numId w:val="1050"/>
        </w:numPr>
        <w:pStyle w:val="Compact"/>
      </w:pPr>
      <w:r>
        <w:t xml:space="preserve">Navigate back to the C-MOOR Academy Discussion Forum front page.</w:t>
      </w:r>
    </w:p>
    <w:p>
      <w:pPr>
        <w:numPr>
          <w:ilvl w:val="0"/>
          <w:numId w:val="1050"/>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0"/>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0"/>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0"/>
        </w:numPr>
        <w:pStyle w:val="Compact"/>
      </w:pPr>
      <w:r>
        <w:t xml:space="preserve">The same box will pop up as you used to to post a topic earlier.</w:t>
      </w:r>
    </w:p>
    <w:p>
      <w:pPr>
        <w:numPr>
          <w:ilvl w:val="0"/>
          <w:numId w:val="1050"/>
        </w:numPr>
        <w:pStyle w:val="Compact"/>
      </w:pPr>
      <w:r>
        <w:t xml:space="preserve">Write a reply to the topic.</w:t>
      </w:r>
    </w:p>
    <w:p>
      <w:pPr>
        <w:numPr>
          <w:ilvl w:val="0"/>
          <w:numId w:val="1050"/>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1"/>
    <w:bookmarkStart w:id="82" w:name="resources-1"/>
    <w:p>
      <w:pPr>
        <w:pStyle w:val="Heading4"/>
      </w:pPr>
      <w:r>
        <w:rPr>
          <w:rStyle w:val="SectionNumber"/>
        </w:rPr>
        <w:t xml:space="preserve">1.4.5.2</w:t>
      </w:r>
      <w:r>
        <w:tab/>
      </w:r>
      <w:r>
        <w:t xml:space="preserve">Resources</w:t>
      </w:r>
    </w:p>
    <w:p>
      <w:pPr>
        <w:numPr>
          <w:ilvl w:val="0"/>
          <w:numId w:val="1051"/>
        </w:numPr>
        <w:pStyle w:val="Compact"/>
      </w:pPr>
      <w:hyperlink r:id="rId40">
        <w:r>
          <w:rPr>
            <w:rStyle w:val="Hyperlink"/>
          </w:rPr>
          <w:t xml:space="preserve">C-MOOR Academy Discussion Forum</w:t>
        </w:r>
      </w:hyperlink>
    </w:p>
    <w:p>
      <w:pPr>
        <w:numPr>
          <w:ilvl w:val="0"/>
          <w:numId w:val="1051"/>
        </w:numPr>
        <w:pStyle w:val="Compact"/>
      </w:pPr>
      <w:hyperlink r:id="rId78">
        <w:r>
          <w:rPr>
            <w:rStyle w:val="Hyperlink"/>
          </w:rPr>
          <w:t xml:space="preserve">Discourse New User Guide</w:t>
        </w:r>
      </w:hyperlink>
    </w:p>
    <w:bookmarkEnd w:id="82"/>
    <w:bookmarkStart w:id="83" w:name="grading-criteria-1"/>
    <w:p>
      <w:pPr>
        <w:pStyle w:val="Heading4"/>
      </w:pPr>
      <w:r>
        <w:rPr>
          <w:rStyle w:val="SectionNumber"/>
        </w:rPr>
        <w:t xml:space="preserve">1.4.5.3</w:t>
      </w:r>
      <w:r>
        <w:tab/>
      </w:r>
      <w:r>
        <w:t xml:space="preserve">Grading Criteria</w:t>
      </w:r>
    </w:p>
    <w:p>
      <w:pPr>
        <w:numPr>
          <w:ilvl w:val="0"/>
          <w:numId w:val="1052"/>
        </w:numPr>
        <w:pStyle w:val="Compact"/>
      </w:pPr>
      <w:r>
        <w:t xml:space="preserve">Submit URL to your Private Category Topic on Canvas</w:t>
      </w:r>
    </w:p>
    <w:bookmarkEnd w:id="83"/>
    <w:bookmarkStart w:id="84"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3"/>
        </w:numPr>
        <w:pStyle w:val="Compact"/>
      </w:pPr>
      <w:r>
        <w:t xml:space="preserve">Katherine Cox, Johns Hopkins University</w:t>
      </w:r>
    </w:p>
    <w:p>
      <w:pPr>
        <w:numPr>
          <w:ilvl w:val="0"/>
          <w:numId w:val="1053"/>
        </w:numPr>
        <w:pStyle w:val="Compact"/>
      </w:pPr>
      <w:r>
        <w:t xml:space="preserve">Valeriya Gaysinskaya, Johns Hopkins University</w:t>
      </w:r>
    </w:p>
    <w:p>
      <w:pPr>
        <w:numPr>
          <w:ilvl w:val="0"/>
          <w:numId w:val="1053"/>
        </w:numPr>
        <w:pStyle w:val="Compact"/>
      </w:pPr>
      <w:r>
        <w:t xml:space="preserve">Frederick Tan, Johns Hopkins University</w:t>
      </w:r>
    </w:p>
    <w:p>
      <w:pPr>
        <w:numPr>
          <w:ilvl w:val="0"/>
          <w:numId w:val="1053"/>
        </w:numPr>
        <w:pStyle w:val="Compact"/>
      </w:pPr>
      <w:r>
        <w:t xml:space="preserve">Stephanie Coffman, Clovis Community College</w:t>
      </w:r>
    </w:p>
    <w:p>
      <w:pPr>
        <w:pStyle w:val="FirstParagraph"/>
      </w:pPr>
      <w:r>
        <w:t xml:space="preserve">Last Revised: January 2025</w:t>
      </w:r>
    </w:p>
    <w:bookmarkEnd w:id="84"/>
    <w:bookmarkEnd w:id="85"/>
    <w:bookmarkEnd w:id="86"/>
    <w:bookmarkEnd w:id="87"/>
    <w:bookmarkStart w:id="143"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89" name="Picture"/>
            <a:graphic>
              <a:graphicData uri="http://schemas.openxmlformats.org/drawingml/2006/picture">
                <pic:pic>
                  <pic:nvPicPr>
                    <pic:cNvPr descr="scientific-literature_files/figure-docx//1hYKF7Ss3vJ8rrUIH7ByNh1BUlRa2fhsJhq8MXzEowCc_g33d5ce7202d_0_4.png" id="90" name="Picture"/>
                    <pic:cNvPicPr>
                      <a:picLocks noChangeArrowheads="1" noChangeAspect="1"/>
                    </pic:cNvPicPr>
                  </pic:nvPicPr>
                  <pic:blipFill>
                    <a:blip r:embed="rId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2" name="Picture"/>
            <a:graphic>
              <a:graphicData uri="http://schemas.openxmlformats.org/drawingml/2006/picture">
                <pic:pic>
                  <pic:nvPicPr>
                    <pic:cNvPr descr="scientific-literature_files/figure-docx//1hYKF7Ss3vJ8rrUIH7ByNh1BUlRa2fhsJhq8MXzEowCc_g370690c0d46_0_33.pn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5" name="Picture"/>
            <a:graphic>
              <a:graphicData uri="http://schemas.openxmlformats.org/drawingml/2006/picture">
                <pic:pic>
                  <pic:nvPicPr>
                    <pic:cNvPr descr="scientific-literature_files/figure-docx//1hYKF7Ss3vJ8rrUIH7ByNh1BUlRa2fhsJhq8MXzEowCc_g344ad28629a_0_360.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bookmarkStart w:id="101"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8" name="Picture"/>
            <a:graphic>
              <a:graphicData uri="http://schemas.openxmlformats.org/drawingml/2006/picture">
                <pic:pic>
                  <pic:nvPicPr>
                    <pic:cNvPr descr="scientific-literature_files/figure-docx//1ph3LFw6i_mtv6ZJXssTf0-im7PhgV4FRJslDG0ICCws_g35f391192_00.pn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0">
        <w:r>
          <w:rPr>
            <w:rStyle w:val="Hyperlink"/>
          </w:rPr>
          <w:t xml:space="preserve">Slides: What’s in Your XYZ?</w:t>
        </w:r>
      </w:hyperlink>
    </w:p>
    <w:bookmarkEnd w:id="101"/>
    <w:bookmarkStart w:id="114" w:name="prelab---scientific-literature"/>
    <w:p>
      <w:pPr>
        <w:pStyle w:val="Heading2"/>
      </w:pPr>
      <w:r>
        <w:rPr>
          <w:rStyle w:val="SectionNumber"/>
        </w:rPr>
        <w:t xml:space="preserve">2.2</w:t>
      </w:r>
      <w:r>
        <w:tab/>
      </w:r>
      <w:r>
        <w:t xml:space="preserve">Prelab - Scientific Literature</w:t>
      </w:r>
    </w:p>
    <w:bookmarkStart w:id="103"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102">
        <w:r>
          <w:rPr>
            <w:rStyle w:val="Hyperlink"/>
          </w:rPr>
          <w:t xml:space="preserve">(pubmed.gov/19146522)</w:t>
        </w:r>
      </w:hyperlink>
    </w:p>
    <w:bookmarkEnd w:id="103"/>
    <w:bookmarkStart w:id="104" w:name="learning-objectives-1"/>
    <w:p>
      <w:pPr>
        <w:pStyle w:val="Heading3"/>
      </w:pPr>
      <w:r>
        <w:rPr>
          <w:rStyle w:val="SectionNumber"/>
        </w:rPr>
        <w:t xml:space="preserve">2.2.2</w:t>
      </w:r>
      <w:r>
        <w:tab/>
      </w:r>
      <w:r>
        <w:t xml:space="preserve">Learning Objectives</w:t>
      </w:r>
    </w:p>
    <w:p>
      <w:pPr>
        <w:numPr>
          <w:ilvl w:val="0"/>
          <w:numId w:val="1054"/>
        </w:numPr>
        <w:pStyle w:val="Compact"/>
      </w:pPr>
      <w:r>
        <w:t xml:space="preserve">Read a review paper that summarizes the field of metagenomics.</w:t>
      </w:r>
    </w:p>
    <w:p>
      <w:pPr>
        <w:numPr>
          <w:ilvl w:val="0"/>
          <w:numId w:val="1054"/>
        </w:numPr>
        <w:pStyle w:val="Compact"/>
      </w:pPr>
      <w:r>
        <w:t xml:space="preserve">Engage with the content by finding something interesting and new, and asking a question.</w:t>
      </w:r>
    </w:p>
    <w:bookmarkEnd w:id="104"/>
    <w:bookmarkStart w:id="108"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5">
        <w:r>
          <w:rPr>
            <w:rStyle w:val="Hyperlink"/>
          </w:rPr>
          <w:t xml:space="preserve">(K.G. Lloyd et al, 2019)</w:t>
        </w:r>
      </w:hyperlink>
      <w:r>
        <w:t xml:space="preserve">. Additionally, in complex environments like soil and water, most micro-organisms remain unidentified</w:t>
      </w:r>
      <w:r>
        <w:t xml:space="preserve"> </w:t>
      </w:r>
      <w:hyperlink r:id="rId106">
        <w:r>
          <w:rPr>
            <w:rStyle w:val="Hyperlink"/>
          </w:rPr>
          <w:t xml:space="preserve">(M. Delgado-Baquerizo, 2019)</w:t>
        </w:r>
      </w:hyperlink>
      <w:r>
        <w:t xml:space="preserve">. The field of metagenomics is a culture-independend approach which aims to remedy these gaps in knowledge</w:t>
      </w:r>
      <w:r>
        <w:t xml:space="preserve"> </w:t>
      </w:r>
      <w:hyperlink r:id="rId107">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8"/>
    <w:bookmarkStart w:id="111"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9"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9"/>
    <w:bookmarkStart w:id="110"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0"/>
    <w:bookmarkEnd w:id="111"/>
    <w:bookmarkStart w:id="112" w:name="grading-criteria-2"/>
    <w:p>
      <w:pPr>
        <w:pStyle w:val="Heading3"/>
      </w:pPr>
      <w:r>
        <w:rPr>
          <w:rStyle w:val="SectionNumber"/>
        </w:rPr>
        <w:t xml:space="preserve">2.2.5</w:t>
      </w:r>
      <w:r>
        <w:tab/>
      </w:r>
      <w:r>
        <w:t xml:space="preserve">Grading Criteria</w:t>
      </w:r>
    </w:p>
    <w:p>
      <w:pPr>
        <w:numPr>
          <w:ilvl w:val="0"/>
          <w:numId w:val="1055"/>
        </w:numPr>
        <w:pStyle w:val="Compact"/>
      </w:pPr>
      <w:r>
        <w:t xml:space="preserve">Download as Microsoft Word (.docx) and upload on Canvas</w:t>
      </w:r>
      <w:r>
        <w:t xml:space="preserve">.</w:t>
      </w:r>
    </w:p>
    <w:bookmarkEnd w:id="112"/>
    <w:bookmarkStart w:id="113" w:name="footnotes-2"/>
    <w:p>
      <w:pPr>
        <w:pStyle w:val="Heading3"/>
      </w:pPr>
      <w:r>
        <w:rPr>
          <w:rStyle w:val="SectionNumber"/>
        </w:rPr>
        <w:t xml:space="preserve">2.2.6</w:t>
      </w:r>
      <w:r>
        <w:tab/>
      </w:r>
      <w:r>
        <w:t xml:space="preserve">Footnotes</w:t>
      </w:r>
    </w:p>
    <w:p>
      <w:pPr>
        <w:pStyle w:val="FirstParagraph"/>
      </w:pPr>
      <w:r>
        <w:rPr>
          <w:bCs/>
          <w:b/>
        </w:rPr>
        <w:t xml:space="preserve">Resources</w:t>
      </w:r>
    </w:p>
    <w:p>
      <w:pPr>
        <w:numPr>
          <w:ilvl w:val="0"/>
          <w:numId w:val="1056"/>
        </w:numPr>
        <w:pStyle w:val="Compact"/>
      </w:pPr>
      <w:r>
        <w:t xml:space="preserve">[Google Doc]</w:t>
      </w:r>
    </w:p>
    <w:p>
      <w:pPr>
        <w:pStyle w:val="FirstParagraph"/>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13"/>
    <w:bookmarkEnd w:id="114"/>
    <w:bookmarkStart w:id="119" w:name="discussion---scientific-literature"/>
    <w:p>
      <w:pPr>
        <w:pStyle w:val="Heading2"/>
      </w:pPr>
      <w:r>
        <w:rPr>
          <w:rStyle w:val="SectionNumber"/>
        </w:rPr>
        <w:t xml:space="preserve">2.3</w:t>
      </w:r>
      <w:r>
        <w:tab/>
      </w:r>
      <w:r>
        <w:t xml:space="preserve">Discussion - Scientific Literature</w:t>
      </w:r>
    </w:p>
    <w:bookmarkStart w:id="118"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7"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5">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6">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7"/>
    <w:bookmarkEnd w:id="118"/>
    <w:bookmarkEnd w:id="119"/>
    <w:bookmarkStart w:id="124"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21" name="Picture"/>
            <a:graphic>
              <a:graphicData uri="http://schemas.openxmlformats.org/drawingml/2006/picture">
                <pic:pic>
                  <pic:nvPicPr>
                    <pic:cNvPr descr="scientific-literature_files/figure-docx//1zbjroITjBYmu-oxFT0qmOCx9LeEcSoaYrp_sWuy1OLM_g35f391192_00.png" id="122" name="Picture"/>
                    <pic:cNvPicPr>
                      <a:picLocks noChangeArrowheads="1" noChangeAspect="1"/>
                    </pic:cNvPicPr>
                  </pic:nvPicPr>
                  <pic:blipFill>
                    <a:blip r:embed="rId1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3">
        <w:r>
          <w:rPr>
            <w:rStyle w:val="Hyperlink"/>
          </w:rPr>
          <w:t xml:space="preserve">Slides: Scientific Literature</w:t>
        </w:r>
      </w:hyperlink>
    </w:p>
    <w:bookmarkEnd w:id="124"/>
    <w:bookmarkStart w:id="137" w:name="project---scientific-literature"/>
    <w:p>
      <w:pPr>
        <w:pStyle w:val="Heading2"/>
      </w:pPr>
      <w:r>
        <w:rPr>
          <w:rStyle w:val="SectionNumber"/>
        </w:rPr>
        <w:t xml:space="preserve">2.5</w:t>
      </w:r>
      <w:r>
        <w:tab/>
      </w:r>
      <w:r>
        <w:t xml:space="preserve">Project - Scientific Literature</w:t>
      </w:r>
    </w:p>
    <w:bookmarkStart w:id="126"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5">
        <w:r>
          <w:rPr>
            <w:rStyle w:val="Hyperlink"/>
          </w:rPr>
          <w:t xml:space="preserve">(pubmed.gov/37563185)</w:t>
        </w:r>
      </w:hyperlink>
      <w:r>
        <w:t xml:space="preserve">.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6"/>
    <w:bookmarkStart w:id="127"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scope of the paper</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7"/>
    <w:bookmarkStart w:id="128"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5">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8"/>
    <w:bookmarkStart w:id="131" w:name="part-1---paper-overview"/>
    <w:p>
      <w:pPr>
        <w:pStyle w:val="Heading3"/>
      </w:pPr>
      <w:r>
        <w:rPr>
          <w:rStyle w:val="SectionNumber"/>
        </w:rPr>
        <w:t xml:space="preserve">2.5.4</w:t>
      </w:r>
      <w:r>
        <w:tab/>
      </w:r>
      <w:r>
        <w:t xml:space="preserve">Part 1 - Paper Overview</w:t>
      </w:r>
    </w:p>
    <w:p>
      <w:pPr>
        <w:pStyle w:val="FirstParagraph"/>
      </w:pPr>
      <w:r>
        <w:rPr>
          <w:iCs/>
          <w:i/>
        </w:rPr>
        <w:t xml:space="preserve">Estimated time: 30 min</w:t>
      </w:r>
    </w:p>
    <w:bookmarkStart w:id="129" w:name="instructions-5"/>
    <w:p>
      <w:pPr>
        <w:pStyle w:val="Heading4"/>
      </w:pPr>
      <w:r>
        <w:rPr>
          <w:rStyle w:val="SectionNumber"/>
        </w:rPr>
        <w:t xml:space="preserve">2.5.4.1</w:t>
      </w:r>
      <w:r>
        <w:tab/>
      </w:r>
      <w:r>
        <w:t xml:space="preserve">Instructions</w:t>
      </w:r>
    </w:p>
    <w:p>
      <w:pPr>
        <w:numPr>
          <w:ilvl w:val="0"/>
          <w:numId w:val="1064"/>
        </w:numPr>
        <w:pStyle w:val="Compact"/>
      </w:pPr>
      <w:r>
        <w:t xml:space="preserve">Form working groups in class.</w:t>
      </w:r>
    </w:p>
    <w:p>
      <w:pPr>
        <w:numPr>
          <w:ilvl w:val="0"/>
          <w:numId w:val="1064"/>
        </w:numPr>
        <w:pStyle w:val="Compact"/>
      </w:pPr>
      <w:r>
        <w:t xml:space="preserve">Read the abstract and the introduction with your group</w:t>
      </w:r>
    </w:p>
    <w:p>
      <w:pPr>
        <w:numPr>
          <w:ilvl w:val="0"/>
          <w:numId w:val="1064"/>
        </w:numPr>
        <w:pStyle w:val="Compact"/>
      </w:pPr>
      <w:r>
        <w:t xml:space="preserve">Discuss the main objectives and purpose of the paper.</w:t>
      </w:r>
    </w:p>
    <w:p>
      <w:pPr>
        <w:numPr>
          <w:ilvl w:val="0"/>
          <w:numId w:val="1064"/>
        </w:numPr>
        <w:pStyle w:val="Compact"/>
      </w:pPr>
      <w:r>
        <w:t xml:space="preserve">Answer questions below.</w:t>
      </w:r>
    </w:p>
    <w:bookmarkEnd w:id="129"/>
    <w:bookmarkStart w:id="130" w:name="questions-2"/>
    <w:p>
      <w:pPr>
        <w:pStyle w:val="Heading4"/>
      </w:pPr>
      <w:r>
        <w:rPr>
          <w:rStyle w:val="SectionNumber"/>
        </w:rPr>
        <w:t xml:space="preserve">2.5.4.2</w:t>
      </w:r>
      <w:r>
        <w:tab/>
      </w:r>
      <w:r>
        <w:t xml:space="preserve">Questions</w:t>
      </w:r>
    </w:p>
    <w:p>
      <w:pPr>
        <w:pStyle w:val="FirstParagraph"/>
      </w:pPr>
      <w:r>
        <w:rPr>
          <w:bCs/>
          <w:b/>
        </w:rPr>
        <w:t xml:space="preserve">1. Overview of the paper</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p>
      <w:pPr>
        <w:pStyle w:val="BodyText"/>
      </w:pPr>
      <w:r>
        <w:rPr>
          <w:bCs/>
          <w:b/>
        </w:rPr>
        <w:t xml:space="preserve">2. General Methods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Discuss steps authors used to ensure their data is available to the public.</w:t>
            </w:r>
          </w:p>
        </w:tc>
      </w:tr>
      <w:tr>
        <w:tc>
          <w:tcPr/>
          <w:p>
            <w:pPr>
              <w:pStyle w:val="Compact"/>
              <w:jc w:val="left"/>
            </w:pPr>
          </w:p>
        </w:tc>
      </w:tr>
    </w:tbl>
    <w:bookmarkEnd w:id="130"/>
    <w:bookmarkEnd w:id="131"/>
    <w:bookmarkStart w:id="133" w:name="part-2---methods-and-figure-analysis"/>
    <w:p>
      <w:pPr>
        <w:pStyle w:val="Heading3"/>
      </w:pPr>
      <w:r>
        <w:rPr>
          <w:rStyle w:val="SectionNumber"/>
        </w:rPr>
        <w:t xml:space="preserve">2.5.5</w:t>
      </w:r>
      <w:r>
        <w:tab/>
      </w:r>
      <w:r>
        <w:t xml:space="preserve">Part 2 - Methods and Figure Analysis</w:t>
      </w:r>
    </w:p>
    <w:p>
      <w:pPr>
        <w:pStyle w:val="FirstParagraph"/>
      </w:pPr>
      <w:r>
        <w:rPr>
          <w:iCs/>
          <w:i/>
        </w:rPr>
        <w:t xml:space="preserve">Estimated time: 60 min</w:t>
      </w:r>
    </w:p>
    <w:bookmarkStart w:id="132" w:name="questions-3"/>
    <w:p>
      <w:pPr>
        <w:pStyle w:val="Heading4"/>
      </w:pPr>
      <w:r>
        <w:rPr>
          <w:rStyle w:val="SectionNumber"/>
        </w:rPr>
        <w:t xml:space="preserve">2.5.5.1</w:t>
      </w:r>
      <w:r>
        <w:tab/>
      </w:r>
      <w:r>
        <w:t xml:space="preserve">Questions</w:t>
      </w:r>
    </w:p>
    <w:p>
      <w:pPr>
        <w:numPr>
          <w:ilvl w:val="0"/>
          <w:numId w:val="1065"/>
        </w:numPr>
        <w:pStyle w:val="Compact"/>
      </w:pPr>
      <w:r>
        <w:t xml:space="preserve">What methods did researchers use? Describe in your own words the methods used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Methods/Approach</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r>
        <w:tc>
          <w:tcPr/>
          <w:p>
            <w:pPr>
              <w:pStyle w:val="Compact"/>
              <w:jc w:val="left"/>
            </w:pPr>
          </w:p>
        </w:tc>
        <w:tc>
          <w:tcPr/>
          <w:p>
            <w:pPr>
              <w:pStyle w:val="Compact"/>
            </w:pPr>
          </w:p>
        </w:tc>
      </w:tr>
    </w:tbl>
    <w:p>
      <w:pPr>
        <w:numPr>
          <w:ilvl w:val="0"/>
          <w:numId w:val="1066"/>
        </w:numPr>
        <w:pStyle w:val="Compact"/>
      </w:pP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Result/Observation</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r>
        <w:tc>
          <w:tcPr/>
          <w:p>
            <w:pPr>
              <w:pStyle w:val="Compact"/>
              <w:jc w:val="left"/>
            </w:pPr>
          </w:p>
        </w:tc>
        <w:tc>
          <w:tcPr/>
          <w:p>
            <w:pPr>
              <w:pStyle w:val="Compact"/>
            </w:pPr>
          </w:p>
        </w:tc>
      </w:tr>
    </w:tbl>
    <w:bookmarkEnd w:id="132"/>
    <w:bookmarkEnd w:id="133"/>
    <w:bookmarkStart w:id="134" w:name="part-3---conclusions"/>
    <w:p>
      <w:pPr>
        <w:pStyle w:val="Heading3"/>
      </w:pPr>
      <w:r>
        <w:rPr>
          <w:rStyle w:val="SectionNumber"/>
        </w:rPr>
        <w:t xml:space="preserve">2.5.6</w:t>
      </w:r>
      <w:r>
        <w:tab/>
      </w:r>
      <w:r>
        <w:t xml:space="preserve">Part 3 - Conclusions</w:t>
      </w:r>
    </w:p>
    <w:p>
      <w:pPr>
        <w:pStyle w:val="FirstParagraph"/>
      </w:pPr>
      <w:r>
        <w:rPr>
          <w:iCs/>
          <w:i/>
        </w:rPr>
        <w:t xml:space="preserve">Estimated time: 30 min</w:t>
      </w:r>
    </w:p>
    <w:p>
      <w:pPr>
        <w:numPr>
          <w:ilvl w:val="0"/>
          <w:numId w:val="1067"/>
        </w:numPr>
        <w:pStyle w:val="Compact"/>
      </w:pPr>
      <w:r>
        <w:t xml:space="preserve">Conclusions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Read the discussion section. What were the main conclusions the authors made in this study?</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Do the figures agree with their conclusion?</w:t>
            </w:r>
          </w:p>
        </w:tc>
      </w:tr>
      <w:tr>
        <w:tc>
          <w:tcPr/>
          <w:p>
            <w:pPr>
              <w:pStyle w:val="Compact"/>
            </w:pPr>
          </w:p>
        </w:tc>
      </w:tr>
      <w:tr>
        <w:tc>
          <w:tcPr/>
          <w:p>
            <w:pPr>
              <w:pStyle w:val="Compact"/>
              <w:jc w:val="left"/>
            </w:pPr>
          </w:p>
        </w:tc>
      </w:tr>
    </w:tbl>
    <w:p>
      <w:pPr>
        <w:numPr>
          <w:ilvl w:val="0"/>
          <w:numId w:val="1068"/>
        </w:numPr>
        <w:pStyle w:val="Compact"/>
      </w:pPr>
      <w:r>
        <w:t xml:space="preserve">Future Directions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Scientific work builds on previous studies. What do you believe could be the next step to further the work these researchers did? What follow-up questions(s) do you have for the authors?</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might be the impact of this research area in general (or this study in particular?)</w:t>
            </w:r>
          </w:p>
        </w:tc>
      </w:tr>
      <w:tr>
        <w:tc>
          <w:tcPr/>
          <w:p>
            <w:pPr>
              <w:pStyle w:val="Compact"/>
            </w:pPr>
          </w:p>
        </w:tc>
      </w:tr>
      <w:tr>
        <w:tc>
          <w:tcPr/>
          <w:p>
            <w:pPr>
              <w:pStyle w:val="Compact"/>
              <w:jc w:val="left"/>
            </w:pPr>
          </w:p>
        </w:tc>
      </w:tr>
    </w:tbl>
    <w:bookmarkEnd w:id="134"/>
    <w:bookmarkStart w:id="135" w:name="grading-criteria-3"/>
    <w:p>
      <w:pPr>
        <w:pStyle w:val="Heading3"/>
      </w:pPr>
      <w:r>
        <w:rPr>
          <w:rStyle w:val="SectionNumber"/>
        </w:rPr>
        <w:t xml:space="preserve">2.5.7</w:t>
      </w:r>
      <w:r>
        <w:tab/>
      </w:r>
      <w:r>
        <w:t xml:space="preserve">Grading Criteria</w:t>
      </w:r>
    </w:p>
    <w:p>
      <w:pPr>
        <w:numPr>
          <w:ilvl w:val="0"/>
          <w:numId w:val="1069"/>
        </w:numPr>
        <w:pStyle w:val="Compact"/>
      </w:pPr>
      <w:r>
        <w:t xml:space="preserve">Download as Microsoft Word (.docx) and upload on Canvas</w:t>
      </w:r>
      <w:r>
        <w:t xml:space="preserve">.</w:t>
      </w:r>
    </w:p>
    <w:bookmarkEnd w:id="135"/>
    <w:bookmarkStart w:id="136" w:name="footnotes-3"/>
    <w:p>
      <w:pPr>
        <w:pStyle w:val="Heading3"/>
      </w:pPr>
      <w:r>
        <w:rPr>
          <w:rStyle w:val="SectionNumber"/>
        </w:rPr>
        <w:t xml:space="preserve">2.5.8</w:t>
      </w:r>
      <w:r>
        <w:tab/>
      </w:r>
      <w:r>
        <w:t xml:space="preserve">Footnotes</w:t>
      </w:r>
    </w:p>
    <w:p>
      <w:pPr>
        <w:pStyle w:val="FirstParagraph"/>
      </w:pPr>
      <w:r>
        <w:rPr>
          <w:bCs/>
          <w:b/>
        </w:rPr>
        <w:t xml:space="preserve">Resources</w:t>
      </w:r>
    </w:p>
    <w:p>
      <w:pPr>
        <w:numPr>
          <w:ilvl w:val="0"/>
          <w:numId w:val="1070"/>
        </w:numPr>
        <w:pStyle w:val="Compact"/>
      </w:pPr>
      <w:r>
        <w:t xml:space="preserve">[Google Doc]</w:t>
      </w:r>
    </w:p>
    <w:p>
      <w:pPr>
        <w:pStyle w:val="FirstParagraph"/>
      </w:pPr>
      <w:r>
        <w:rPr>
          <w:bCs/>
          <w:b/>
        </w:rPr>
        <w:t xml:space="preserve">Contributions and Affiliations</w:t>
      </w:r>
    </w:p>
    <w:p>
      <w:pPr>
        <w:numPr>
          <w:ilvl w:val="0"/>
          <w:numId w:val="1071"/>
        </w:numPr>
        <w:pStyle w:val="Compact"/>
      </w:pPr>
      <w:r>
        <w:t xml:space="preserve">Valeriya Gaysinskaya, Johns Hopkins University</w:t>
      </w:r>
    </w:p>
    <w:p>
      <w:pPr>
        <w:numPr>
          <w:ilvl w:val="0"/>
          <w:numId w:val="1071"/>
        </w:numPr>
        <w:pStyle w:val="Compact"/>
      </w:pPr>
      <w:r>
        <w:t xml:space="preserve">Frederick Tan, Johns Hopkins University</w:t>
      </w:r>
    </w:p>
    <w:p>
      <w:pPr>
        <w:pStyle w:val="FirstParagraph"/>
      </w:pPr>
      <w:r>
        <w:t xml:space="preserve">Last Revised: January 2025</w:t>
      </w:r>
    </w:p>
    <w:bookmarkEnd w:id="136"/>
    <w:bookmarkEnd w:id="137"/>
    <w:bookmarkStart w:id="142" w:name="presentation---scientific-literature"/>
    <w:p>
      <w:pPr>
        <w:pStyle w:val="Heading2"/>
      </w:pPr>
      <w:r>
        <w:rPr>
          <w:rStyle w:val="SectionNumber"/>
        </w:rPr>
        <w:t xml:space="preserve">2.6</w:t>
      </w:r>
      <w:r>
        <w:tab/>
      </w:r>
      <w:r>
        <w:t xml:space="preserve">Presentation - Scientific Literature</w:t>
      </w:r>
    </w:p>
    <w:bookmarkStart w:id="140" w:name="activity-3"/>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9" w:name="instructions-6"/>
    <w:p>
      <w:pPr>
        <w:pStyle w:val="Heading4"/>
      </w:pPr>
      <w:r>
        <w:rPr>
          <w:rStyle w:val="SectionNumber"/>
        </w:rPr>
        <w:t xml:space="preserve">2.6.1.1</w:t>
      </w:r>
      <w:r>
        <w:tab/>
      </w:r>
      <w:r>
        <w:t xml:space="preserve">Instructions</w:t>
      </w:r>
    </w:p>
    <w:p>
      <w:pPr>
        <w:numPr>
          <w:ilvl w:val="0"/>
          <w:numId w:val="1072"/>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8">
        <w:r>
          <w:rPr>
            <w:rStyle w:val="Hyperlink"/>
          </w:rPr>
          <w:t xml:space="preserve">here</w:t>
        </w:r>
      </w:hyperlink>
    </w:p>
    <w:p>
      <w:pPr>
        <w:numPr>
          <w:ilvl w:val="0"/>
          <w:numId w:val="1072"/>
        </w:numPr>
      </w:pPr>
      <w:r>
        <w:t xml:space="preserve">For your assigned figure from Xue, et al., 2023, create two slides to present methods and results</w:t>
      </w:r>
    </w:p>
    <w:p>
      <w:pPr>
        <w:numPr>
          <w:ilvl w:val="0"/>
          <w:numId w:val="1073"/>
        </w:numPr>
      </w:pPr>
      <w:r>
        <w:t xml:space="preserve">Add bullet points on key details you understand (Notice) and questions you have (Wonder)</w:t>
      </w:r>
    </w:p>
    <w:p>
      <w:pPr>
        <w:numPr>
          <w:ilvl w:val="0"/>
          <w:numId w:val="1073"/>
        </w:numPr>
      </w:pPr>
      <w:r>
        <w:t xml:space="preserve">Search for and insert at least one additional image that relates to your figure</w:t>
      </w:r>
    </w:p>
    <w:p>
      <w:pPr>
        <w:numPr>
          <w:ilvl w:val="0"/>
          <w:numId w:val="1073"/>
        </w:numPr>
      </w:pPr>
      <w:r>
        <w:t xml:space="preserve">Update slide title to summarize your main takeaway</w:t>
      </w:r>
    </w:p>
    <w:p>
      <w:pPr>
        <w:numPr>
          <w:ilvl w:val="0"/>
          <w:numId w:val="1074"/>
        </w:numPr>
        <w:pStyle w:val="Compact"/>
      </w:pPr>
      <w:r>
        <w:t xml:space="preserve">Present at next class (5 min each group)</w:t>
      </w:r>
    </w:p>
    <w:bookmarkEnd w:id="139"/>
    <w:bookmarkEnd w:id="140"/>
    <w:bookmarkStart w:id="141"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5"/>
        </w:numPr>
        <w:pStyle w:val="Compact"/>
      </w:pPr>
      <w:r>
        <w:t xml:space="preserve">Valeriya Gaysinskaya, Johns Hopkins University</w:t>
      </w:r>
    </w:p>
    <w:p>
      <w:pPr>
        <w:numPr>
          <w:ilvl w:val="0"/>
          <w:numId w:val="1075"/>
        </w:numPr>
        <w:pStyle w:val="Compact"/>
      </w:pPr>
      <w:r>
        <w:t xml:space="preserve">Frederick Tan, Johns Hopkins University</w:t>
      </w:r>
    </w:p>
    <w:p>
      <w:pPr>
        <w:pStyle w:val="FirstParagraph"/>
      </w:pPr>
      <w:r>
        <w:t xml:space="preserve">Last Revised: January 2025</w:t>
      </w:r>
    </w:p>
    <w:bookmarkEnd w:id="141"/>
    <w:bookmarkEnd w:id="142"/>
    <w:bookmarkEnd w:id="143"/>
    <w:bookmarkStart w:id="234"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44">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46" name="Picture"/>
            <a:graphic>
              <a:graphicData uri="http://schemas.openxmlformats.org/drawingml/2006/picture">
                <pic:pic>
                  <pic:nvPicPr>
                    <pic:cNvPr descr="microbial-genomes_files/figure-docx//1hYKF7Ss3vJ8rrUIH7ByNh1BUlRa2fhsJhq8MXzEowCc_g370690c0d46_0_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2"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9" name="Picture"/>
            <a:graphic>
              <a:graphicData uri="http://schemas.openxmlformats.org/drawingml/2006/picture">
                <pic:pic>
                  <pic:nvPicPr>
                    <pic:cNvPr descr="microbial-genomes_files/figure-docx//1bnFhIIu6ZXSCjlrz5qWc7BZNz-7VfYWkKgbz3kL-ZNU_g35f391192_0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1">
        <w:r>
          <w:rPr>
            <w:rStyle w:val="Hyperlink"/>
          </w:rPr>
          <w:t xml:space="preserve">Slides: Microbial Genomes</w:t>
        </w:r>
      </w:hyperlink>
    </w:p>
    <w:bookmarkEnd w:id="152"/>
    <w:bookmarkStart w:id="184" w:name="prelab---microbial-genomes"/>
    <w:p>
      <w:pPr>
        <w:pStyle w:val="Heading2"/>
      </w:pPr>
      <w:r>
        <w:rPr>
          <w:rStyle w:val="SectionNumber"/>
        </w:rPr>
        <w:t xml:space="preserve">3.2</w:t>
      </w:r>
      <w:r>
        <w:tab/>
      </w:r>
      <w:r>
        <w:t xml:space="preserve">Prelab - Microbial Genomes</w:t>
      </w:r>
    </w:p>
    <w:bookmarkStart w:id="153"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w:t>
      </w:r>
      <w:r>
        <w:t xml:space="preserve"> </w:t>
      </w:r>
      <w:r>
        <w:t xml:space="preserve">Start with</w:t>
      </w:r>
      <w:r>
        <w:t xml:space="preserve"> </w:t>
      </w:r>
      <w:r>
        <w:rPr>
          <w:iCs/>
          <w:i/>
        </w:rPr>
        <w:t xml:space="preserve">E. coli</w:t>
      </w:r>
      <w:r>
        <w:t xml:space="preserve"> </w:t>
      </w:r>
      <w:r>
        <w:t xml:space="preserve">as one of the best and longest studied before going into recently discovered bacteria (with less information).</w:t>
      </w:r>
    </w:p>
    <w:bookmarkEnd w:id="153"/>
    <w:bookmarkStart w:id="154" w:name="learning-objectives-3"/>
    <w:p>
      <w:pPr>
        <w:pStyle w:val="Heading3"/>
      </w:pPr>
      <w:r>
        <w:rPr>
          <w:rStyle w:val="SectionNumber"/>
        </w:rPr>
        <w:t xml:space="preserve">3.2.2</w:t>
      </w:r>
      <w:r>
        <w:tab/>
      </w:r>
      <w:r>
        <w:t xml:space="preserve">Learning Objectives</w:t>
      </w:r>
    </w:p>
    <w:p>
      <w:pPr>
        <w:numPr>
          <w:ilvl w:val="0"/>
          <w:numId w:val="1076"/>
        </w:numPr>
        <w:pStyle w:val="Compact"/>
      </w:pPr>
      <w:r>
        <w:t xml:space="preserve">GenBank – Explore sequence database of publicly available DNA sequences.</w:t>
      </w:r>
    </w:p>
    <w:p>
      <w:pPr>
        <w:numPr>
          <w:ilvl w:val="0"/>
          <w:numId w:val="1076"/>
        </w:numPr>
        <w:pStyle w:val="Compact"/>
      </w:pPr>
      <w:r>
        <w:t xml:space="preserve">Sequence Browser – Observe genome organization using graphical representation.</w:t>
      </w:r>
    </w:p>
    <w:p>
      <w:pPr>
        <w:numPr>
          <w:ilvl w:val="0"/>
          <w:numId w:val="1076"/>
        </w:numPr>
        <w:pStyle w:val="Compact"/>
      </w:pPr>
      <w:r>
        <w:t xml:space="preserve">Bacterial database BV-BRC - Explore bacterial genes and their function.</w:t>
      </w:r>
    </w:p>
    <w:p>
      <w:pPr>
        <w:numPr>
          <w:ilvl w:val="0"/>
          <w:numId w:val="1076"/>
        </w:numPr>
        <w:pStyle w:val="Compact"/>
      </w:pPr>
      <w:r>
        <w:t xml:space="preserve">Taxonomy Browser – Identify relationships between taxa.</w:t>
      </w:r>
    </w:p>
    <w:p>
      <w:pPr>
        <w:numPr>
          <w:ilvl w:val="0"/>
          <w:numId w:val="1076"/>
        </w:numPr>
        <w:pStyle w:val="Compact"/>
      </w:pPr>
      <w:r>
        <w:t xml:space="preserve">Lifemap - Tree of Live viewer to visualize relationships between taxa.</w:t>
      </w:r>
    </w:p>
    <w:bookmarkEnd w:id="154"/>
    <w:bookmarkStart w:id="162" w:name="activity-1-genbank"/>
    <w:p>
      <w:pPr>
        <w:pStyle w:val="Heading3"/>
      </w:pPr>
      <w:r>
        <w:rPr>
          <w:rStyle w:val="SectionNumber"/>
        </w:rPr>
        <w:t xml:space="preserve">3.2.3</w:t>
      </w:r>
      <w:r>
        <w:tab/>
      </w:r>
      <w:r>
        <w:t xml:space="preserve">Activity 1 – GenBank</w:t>
      </w:r>
    </w:p>
    <w:p>
      <w:pPr>
        <w:pStyle w:val="FirstParagraph"/>
      </w:pPr>
      <w:r>
        <w:rPr>
          <w:iCs/>
          <w:i/>
        </w:rPr>
        <w:t xml:space="preserve">Estimated time: 10 min</w:t>
      </w:r>
    </w:p>
    <w:p>
      <w:pPr>
        <w:pStyle w:val="BodyText"/>
      </w:pPr>
      <w:r>
        <w:drawing>
          <wp:inline>
            <wp:extent cx="5334000" cy="3000375"/>
            <wp:effectExtent b="0" l="0" r="0" t="0"/>
            <wp:docPr descr="" title="" id="156" name="Picture"/>
            <a:graphic>
              <a:graphicData uri="http://schemas.openxmlformats.org/drawingml/2006/picture">
                <pic:pic>
                  <pic:nvPicPr>
                    <pic:cNvPr descr="microbial-genomes_files/figure-docx//1hYKF7Ss3vJ8rrUIH7ByNh1BUlRa2fhsJhq8MXzEowCc_g305048ba785_0_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bookmarkStart w:id="160" w:name="instructions-7"/>
    <w:p>
      <w:pPr>
        <w:pStyle w:val="Heading4"/>
      </w:pPr>
      <w:r>
        <w:rPr>
          <w:rStyle w:val="SectionNumber"/>
        </w:rPr>
        <w:t xml:space="preserve">3.2.3.1</w:t>
      </w:r>
      <w:r>
        <w:tab/>
      </w:r>
      <w:r>
        <w:t xml:space="preserve">Instructions</w:t>
      </w:r>
    </w:p>
    <w:p>
      <w:pPr>
        <w:numPr>
          <w:ilvl w:val="0"/>
          <w:numId w:val="1077"/>
        </w:numPr>
        <w:pStyle w:val="Compact"/>
      </w:pPr>
      <w:r>
        <w:t xml:space="preserve">Navigate to</w:t>
      </w:r>
      <w:r>
        <w:t xml:space="preserve"> </w:t>
      </w:r>
      <w:r>
        <w:rPr>
          <w:bCs/>
          <w:b/>
        </w:rPr>
        <w:t xml:space="preserve">GenBank</w:t>
      </w:r>
      <w:r>
        <w:t xml:space="preserve"> </w:t>
      </w:r>
      <w:hyperlink r:id="rId158">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w:t>
      </w:r>
    </w:p>
    <w:p>
      <w:pPr>
        <w:numPr>
          <w:ilvl w:val="0"/>
          <w:numId w:val="1078"/>
        </w:numPr>
        <w:pStyle w:val="Compact"/>
      </w:pPr>
      <w:r>
        <w:t xml:space="preserve">E. coli strain K-12 is a laboratory strain of the E. coli commonly used in research. This will give you back a list of over 40,000 sequences.</w:t>
      </w:r>
    </w:p>
    <w:p>
      <w:pPr>
        <w:numPr>
          <w:ilvl w:val="0"/>
          <w:numId w:val="1079"/>
        </w:numPr>
        <w:pStyle w:val="Compact"/>
      </w:pPr>
      <w:r>
        <w:t xml:space="preserve">A famous substrain of E. coli strain K-12 is substrain MG1655. Lets now narrow down our search and in the search bar enter</w:t>
      </w:r>
      <w:r>
        <w:t xml:space="preserve"> </w:t>
      </w:r>
      <w:r>
        <w:t xml:space="preserve">‘</w:t>
      </w:r>
      <w:r>
        <w:t xml:space="preserve">Escherichia coli str. K-12 substr. MG1655</w:t>
      </w:r>
      <w:r>
        <w:t xml:space="preserve">’</w:t>
      </w:r>
      <w:r>
        <w:t xml:space="preserve">.</w:t>
      </w:r>
    </w:p>
    <w:p>
      <w:pPr>
        <w:numPr>
          <w:ilvl w:val="0"/>
          <w:numId w:val="1080"/>
        </w:numPr>
        <w:pStyle w:val="Compact"/>
      </w:pPr>
      <w:r>
        <w:t xml:space="preserve">This should give you a list of over 9,000 E. coli sequences.</w:t>
      </w:r>
    </w:p>
    <w:p>
      <w:pPr>
        <w:numPr>
          <w:ilvl w:val="0"/>
          <w:numId w:val="1081"/>
        </w:numPr>
        <w:pStyle w:val="Compact"/>
      </w:pPr>
      <w:r>
        <w:t xml:space="preserve">Lets explore one specific version of the MG1655 substrain with NCBI accession id</w:t>
      </w:r>
      <w:r>
        <w:t xml:space="preserve"> </w:t>
      </w:r>
      <w:r>
        <w:rPr>
          <w:bCs/>
          <w:b/>
        </w:rPr>
        <w:t xml:space="preserve">NZ_CP169634</w:t>
      </w:r>
    </w:p>
    <w:p>
      <w:pPr>
        <w:numPr>
          <w:ilvl w:val="0"/>
          <w:numId w:val="1082"/>
        </w:numPr>
        <w:pStyle w:val="Compact"/>
      </w:pPr>
      <w:r>
        <w:t xml:space="preserve">In the search bar enter</w:t>
      </w:r>
      <w:r>
        <w:t xml:space="preserve"> </w:t>
      </w:r>
      <w:r>
        <w:t xml:space="preserve">‘</w:t>
      </w:r>
      <w:r>
        <w:t xml:space="preserve">NZ_CP169634</w:t>
      </w:r>
      <w:r>
        <w:t xml:space="preserve">’</w:t>
      </w:r>
      <w:r>
        <w:t xml:space="preserve">.</w:t>
      </w:r>
    </w:p>
    <w:p>
      <w:pPr>
        <w:numPr>
          <w:ilvl w:val="0"/>
          <w:numId w:val="1083"/>
        </w:numPr>
        <w:pStyle w:val="Compact"/>
      </w:pPr>
      <w:r>
        <w:t xml:space="preserve">This should take you to this link here:</w:t>
      </w:r>
      <w:r>
        <w:t xml:space="preserve"> </w:t>
      </w:r>
      <w:hyperlink r:id="rId159">
        <w:r>
          <w:rPr>
            <w:rStyle w:val="Hyperlink"/>
          </w:rPr>
          <w:t xml:space="preserve">https://www.ncbi.nlm.nih.gov/nuccore/NZ_CP169634</w:t>
        </w:r>
      </w:hyperlink>
      <w:r>
        <w:t xml:space="preserve">.</w:t>
      </w:r>
    </w:p>
    <w:p>
      <w:pPr>
        <w:numPr>
          <w:ilvl w:val="0"/>
          <w:numId w:val="1084"/>
        </w:numPr>
        <w:pStyle w:val="Compact"/>
      </w:pPr>
      <w:r>
        <w:t xml:space="preserve">Based on this page, answer the following questions.</w:t>
      </w:r>
    </w:p>
    <w:bookmarkEnd w:id="160"/>
    <w:bookmarkStart w:id="161" w:name="questions-4"/>
    <w:p>
      <w:pPr>
        <w:pStyle w:val="Heading4"/>
      </w:pPr>
      <w:r>
        <w:rPr>
          <w:rStyle w:val="SectionNumber"/>
        </w:rPr>
        <w:t xml:space="preserve">3.2.3.2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When you use the NCBI ACCESSION id ’NZ_CP169634 in your search, how many entries did it give back? Based on this, what can you conclude about NCBI Accession id?</w:t>
            </w:r>
            <w:r>
              <w:rPr>
                <w:bCs/>
                <w:b/>
              </w:rPr>
              <w:t xml:space="preserve"> </w:t>
            </w:r>
          </w:p>
        </w:tc>
      </w:tr>
      <w:tr>
        <w:tc>
          <w:tcPr/>
          <w:p>
            <w:pPr>
              <w:pStyle w:val="Compact"/>
              <w:jc w:val="left"/>
            </w:pPr>
          </w:p>
        </w:tc>
      </w:tr>
    </w:tbl>
    <w:bookmarkEnd w:id="161"/>
    <w:bookmarkEnd w:id="162"/>
    <w:bookmarkStart w:id="173" w:name="X0d9622ac52e2aad3700f2c1f0c229dcf3ac0524"/>
    <w:p>
      <w:pPr>
        <w:pStyle w:val="Heading3"/>
      </w:pPr>
      <w:r>
        <w:rPr>
          <w:rStyle w:val="SectionNumber"/>
        </w:rPr>
        <w:t xml:space="preserve">3.2.4</w:t>
      </w:r>
      <w:r>
        <w:tab/>
      </w:r>
      <w:r>
        <w:t xml:space="preserve">Activity 2 – Genomes, genes, and other databases</w:t>
      </w:r>
    </w:p>
    <w:bookmarkStart w:id="163" w:name="part-1---genomes"/>
    <w:p>
      <w:pPr>
        <w:pStyle w:val="Heading4"/>
      </w:pPr>
      <w:r>
        <w:rPr>
          <w:rStyle w:val="SectionNumber"/>
        </w:rPr>
        <w:t xml:space="preserve">3.2.4.1</w:t>
      </w:r>
      <w:r>
        <w:tab/>
      </w:r>
      <w:r>
        <w:t xml:space="preserve">Part 1 - Genomes</w:t>
      </w:r>
    </w:p>
    <w:p>
      <w:pPr>
        <w:pStyle w:val="FirstParagraph"/>
      </w:pPr>
      <w:r>
        <w:rPr>
          <w:iCs/>
          <w:i/>
        </w:rPr>
        <w:t xml:space="preserve">Estimated time: 5 min</w:t>
      </w:r>
    </w:p>
    <w:bookmarkEnd w:id="163"/>
    <w:bookmarkStart w:id="164" w:name="instructions-8"/>
    <w:p>
      <w:pPr>
        <w:pStyle w:val="Heading4"/>
      </w:pPr>
      <w:r>
        <w:rPr>
          <w:rStyle w:val="SectionNumber"/>
        </w:rPr>
        <w:t xml:space="preserve">3.2.4.2</w:t>
      </w:r>
      <w:r>
        <w:tab/>
      </w:r>
      <w:r>
        <w:t xml:space="preserve">Instructions</w:t>
      </w:r>
    </w:p>
    <w:p>
      <w:pPr>
        <w:pStyle w:val="FirstParagraph"/>
      </w:pPr>
      <w:r>
        <w:t xml:space="preserve">After entering your accession number NZ_CP169634.1, on the right of the page</w:t>
      </w:r>
      <w:r>
        <w:t xml:space="preserve"> </w:t>
      </w:r>
      <w:hyperlink r:id="rId159">
        <w:r>
          <w:rPr>
            <w:rStyle w:val="Hyperlink"/>
          </w:rPr>
          <w:t xml:space="preserve">https://www.ncbi.nlm.nih.gov/nuccore/NZ_CP169634</w:t>
        </w:r>
      </w:hyperlink>
      <w:r>
        <w:t xml:space="preserve">, under</w:t>
      </w:r>
      <w:r>
        <w:t xml:space="preserve"> </w:t>
      </w:r>
      <w:r>
        <w:rPr>
          <w:bCs/>
          <w:b/>
        </w:rPr>
        <w:t xml:space="preserve">Related Information</w:t>
      </w:r>
      <w:r>
        <w:t xml:space="preserve">, click on the</w:t>
      </w:r>
      <w:r>
        <w:t xml:space="preserve"> </w:t>
      </w:r>
      <w:r>
        <w:rPr>
          <w:bCs/>
          <w:b/>
        </w:rPr>
        <w:t xml:space="preserve">Assembly</w:t>
      </w:r>
      <w:r>
        <w:t xml:space="preserve"> </w:t>
      </w:r>
      <w:r>
        <w:t xml:space="preserve">link to explore genome assembly information.</w:t>
      </w:r>
    </w:p>
    <w:bookmarkEnd w:id="164"/>
    <w:bookmarkStart w:id="165"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5"/>
    <w:bookmarkStart w:id="166" w:name="part-2---genes"/>
    <w:p>
      <w:pPr>
        <w:pStyle w:val="Heading4"/>
      </w:pPr>
      <w:r>
        <w:rPr>
          <w:rStyle w:val="SectionNumber"/>
        </w:rPr>
        <w:t xml:space="preserve">3.2.4.4</w:t>
      </w:r>
      <w:r>
        <w:tab/>
      </w:r>
      <w:r>
        <w:t xml:space="preserve">Part 2 - Genes</w:t>
      </w:r>
    </w:p>
    <w:p>
      <w:pPr>
        <w:pStyle w:val="FirstParagraph"/>
      </w:pPr>
      <w:r>
        <w:rPr>
          <w:iCs/>
          <w:i/>
        </w:rPr>
        <w:t xml:space="preserve">Estimated time: 10 min</w:t>
      </w:r>
    </w:p>
    <w:bookmarkEnd w:id="166"/>
    <w:bookmarkStart w:id="167" w:name="instructions-9"/>
    <w:p>
      <w:pPr>
        <w:pStyle w:val="Heading4"/>
      </w:pPr>
      <w:r>
        <w:rPr>
          <w:rStyle w:val="SectionNumber"/>
        </w:rPr>
        <w:t xml:space="preserve">3.2.4.5</w:t>
      </w:r>
      <w:r>
        <w:tab/>
      </w:r>
      <w:r>
        <w:t xml:space="preserve">Instructions</w:t>
      </w:r>
    </w:p>
    <w:p>
      <w:pPr>
        <w:pStyle w:val="FirstParagraph"/>
      </w:pPr>
      <w:r>
        <w:t xml:space="preserve">Go back to</w:t>
      </w:r>
      <w:r>
        <w:t xml:space="preserve"> </w:t>
      </w:r>
      <w:hyperlink r:id="rId159">
        <w:r>
          <w:rPr>
            <w:rStyle w:val="Hyperlink"/>
          </w:rPr>
          <w:t xml:space="preserve">https://www.ncbi.nlm.nih.gov/nuccore/NZ_CP169634</w:t>
        </w:r>
      </w:hyperlink>
      <w:r>
        <w:t xml:space="preserve"> </w:t>
      </w:r>
      <w:r>
        <w:t xml:space="preserve">and near the top of the page, find and click on</w:t>
      </w:r>
      <w:r>
        <w:t xml:space="preserve"> </w:t>
      </w:r>
      <w:r>
        <w:rPr>
          <w:bCs/>
          <w:b/>
        </w:rPr>
        <w:t xml:space="preserve">Graphics</w:t>
      </w:r>
      <w:r>
        <w:t xml:space="preserve"> </w:t>
      </w:r>
      <w:r>
        <w:t xml:space="preserve">to explore the genome browser.</w:t>
      </w:r>
    </w:p>
    <w:p>
      <w:pPr>
        <w:numPr>
          <w:ilvl w:val="0"/>
          <w:numId w:val="1085"/>
        </w:numPr>
        <w:pStyle w:val="Compact"/>
      </w:pPr>
      <w:r>
        <w:t xml:space="preserve">Hover along one of many green vertical sticks.</w:t>
      </w:r>
    </w:p>
    <w:p>
      <w:pPr>
        <w:numPr>
          <w:ilvl w:val="0"/>
          <w:numId w:val="1086"/>
        </w:numPr>
        <w:pStyle w:val="Compact"/>
      </w:pPr>
      <w:r>
        <w:t xml:space="preserve">You can also zoom into a smaller and smaller genomic region for higher resolution.</w:t>
      </w:r>
    </w:p>
    <w:p>
      <w:pPr>
        <w:numPr>
          <w:ilvl w:val="0"/>
          <w:numId w:val="1087"/>
        </w:numPr>
        <w:pStyle w:val="Compact"/>
      </w:pPr>
      <w:r>
        <w:t xml:space="preserve">Hover along one of many red vertical sticks (you might need to zoom in first t).</w:t>
      </w:r>
    </w:p>
    <w:p>
      <w:pPr>
        <w:numPr>
          <w:ilvl w:val="0"/>
          <w:numId w:val="1088"/>
        </w:numPr>
        <w:pStyle w:val="Compact"/>
      </w:pPr>
      <w:r>
        <w:t xml:space="preserve">You can also zoom into a smaller and smaller genomic region for higher resolution.</w:t>
      </w:r>
    </w:p>
    <w:bookmarkEnd w:id="167"/>
    <w:bookmarkStart w:id="168"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example: ampC</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8"/>
    <w:bookmarkStart w:id="169" w:name="part-3---databases"/>
    <w:p>
      <w:pPr>
        <w:pStyle w:val="Heading4"/>
      </w:pPr>
      <w:r>
        <w:rPr>
          <w:rStyle w:val="SectionNumber"/>
        </w:rPr>
        <w:t xml:space="preserve">3.2.4.7</w:t>
      </w:r>
      <w:r>
        <w:tab/>
      </w:r>
      <w:r>
        <w:t xml:space="preserve">Part 3 - Databases</w:t>
      </w:r>
    </w:p>
    <w:p>
      <w:pPr>
        <w:pStyle w:val="FirstParagraph"/>
      </w:pPr>
      <w:r>
        <w:rPr>
          <w:iCs/>
          <w:i/>
        </w:rPr>
        <w:t xml:space="preserve">Estimated time: 10 min</w:t>
      </w:r>
    </w:p>
    <w:bookmarkEnd w:id="169"/>
    <w:bookmarkStart w:id="171" w:name="instructions-10"/>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r>
        <w:t xml:space="preserve">.</w:t>
      </w:r>
    </w:p>
    <w:p>
      <w:pPr>
        <w:numPr>
          <w:ilvl w:val="0"/>
          <w:numId w:val="1089"/>
        </w:numPr>
      </w:pPr>
      <w:r>
        <w:t xml:space="preserve">In the BV-BRC</w:t>
      </w:r>
      <w:r>
        <w:t xml:space="preserve"> </w:t>
      </w:r>
      <w:r>
        <w:rPr>
          <w:bCs/>
          <w:b/>
        </w:rPr>
        <w:t xml:space="preserve">Search</w:t>
      </w:r>
      <w:r>
        <w:t xml:space="preserve"> </w:t>
      </w:r>
      <w:r>
        <w:t xml:space="preserve">space, for the 2 genes below, and one gene of your choice from activity above**:</w:t>
      </w:r>
    </w:p>
    <w:p>
      <w:pPr>
        <w:numPr>
          <w:ilvl w:val="1"/>
          <w:numId w:val="1090"/>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1"/>
          <w:numId w:val="1090"/>
        </w:numPr>
      </w:pPr>
      <w:r>
        <w:t xml:space="preserve">Type in the gene name and</w:t>
      </w:r>
      <w:r>
        <w:t xml:space="preserve"> </w:t>
      </w:r>
      <w:r>
        <w:rPr>
          <w:bCs/>
          <w:b/>
        </w:rPr>
        <w:t xml:space="preserve">click enter</w:t>
      </w:r>
      <w:r>
        <w:t xml:space="preserve">. The resulting output may contain gene entries for many different bacterial genomes, and E. Coli may be one of them.</w:t>
      </w:r>
    </w:p>
    <w:p>
      <w:pPr>
        <w:numPr>
          <w:ilvl w:val="1"/>
          <w:numId w:val="1090"/>
        </w:numPr>
      </w:pPr>
      <w:r>
        <w:t xml:space="preserve">Check one of the boxes corresponding to specific</w:t>
      </w:r>
      <w:r>
        <w:t xml:space="preserve"> </w:t>
      </w:r>
      <w:r>
        <w:rPr>
          <w:iCs/>
          <w:i/>
        </w:rPr>
        <w:t xml:space="preserve">Genome Name</w:t>
      </w:r>
      <w:r>
        <w:t xml:space="preserve"> </w:t>
      </w:r>
      <w:r>
        <w:t xml:space="preserve">to learn more about your gene, and answer the following questions.</w:t>
      </w:r>
    </w:p>
    <w:bookmarkEnd w:id="171"/>
    <w:bookmarkStart w:id="172" w:name="questions-7"/>
    <w:p>
      <w:pPr>
        <w:pStyle w:val="Heading4"/>
      </w:pPr>
      <w:r>
        <w:rPr>
          <w:rStyle w:val="SectionNumber"/>
        </w:rPr>
        <w:t xml:space="preserve">3.2.4.9</w:t>
      </w:r>
      <w:r>
        <w:tab/>
      </w:r>
      <w:r>
        <w:t xml:space="preserve">Questions</w:t>
      </w:r>
    </w:p>
    <w:p>
      <w:pPr>
        <w:pStyle w:val="FirstParagraph"/>
      </w:pPr>
      <w:r>
        <w:t xml:space="preserve">Note, some genes of interest will not be found in the BV-BRC database. In this case, pick another gene.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For genes below pick an organism (Genome Name)</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bookmarkEnd w:id="172"/>
    <w:bookmarkEnd w:id="173"/>
    <w:bookmarkStart w:id="18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25 min</w:t>
      </w:r>
    </w:p>
    <w:bookmarkStart w:id="174" w:name="part-1"/>
    <w:p>
      <w:pPr>
        <w:pStyle w:val="Heading4"/>
      </w:pPr>
      <w:r>
        <w:rPr>
          <w:rStyle w:val="SectionNumber"/>
        </w:rPr>
        <w:t xml:space="preserve">3.2.5.1</w:t>
      </w:r>
      <w:r>
        <w:tab/>
      </w:r>
      <w:r>
        <w:t xml:space="preserve">Part 1</w:t>
      </w:r>
    </w:p>
    <w:bookmarkEnd w:id="174"/>
    <w:bookmarkStart w:id="175" w:name="instructions-11"/>
    <w:p>
      <w:pPr>
        <w:pStyle w:val="Heading4"/>
      </w:pPr>
      <w:r>
        <w:rPr>
          <w:rStyle w:val="SectionNumber"/>
        </w:rPr>
        <w:t xml:space="preserve">3.2.5.2</w:t>
      </w:r>
      <w:r>
        <w:tab/>
      </w:r>
      <w:r>
        <w:t xml:space="preserve">Instructions</w:t>
      </w:r>
    </w:p>
    <w:p>
      <w:pPr>
        <w:numPr>
          <w:ilvl w:val="0"/>
          <w:numId w:val="1091"/>
        </w:numPr>
      </w:pPr>
      <w:r>
        <w:t xml:space="preserve">Go back to NCBI enter the</w:t>
      </w:r>
      <w:r>
        <w:t xml:space="preserve"> </w:t>
      </w:r>
      <w:r>
        <w:rPr>
          <w:iCs/>
          <w:i/>
        </w:rPr>
        <w:t xml:space="preserve">E. coli</w:t>
      </w:r>
      <w:r>
        <w:t xml:space="preserve"> </w:t>
      </w:r>
      <w:r>
        <w:t xml:space="preserve">accession number again</w:t>
      </w:r>
      <w:r>
        <w:t xml:space="preserve"> </w:t>
      </w:r>
      <w:hyperlink r:id="rId159">
        <w:r>
          <w:rPr>
            <w:rStyle w:val="Hyperlink"/>
          </w:rPr>
          <w:t xml:space="preserve">https://www.ncbi.nlm.nih.gov/nuccore/NZ_CP169634</w:t>
        </w:r>
      </w:hyperlink>
      <w:r>
        <w:t xml:space="preserve">.</w:t>
      </w:r>
    </w:p>
    <w:p>
      <w:pPr>
        <w:numPr>
          <w:ilvl w:val="0"/>
          <w:numId w:val="1091"/>
        </w:numPr>
      </w:pPr>
      <w:r>
        <w:t xml:space="preserve">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1"/>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5"/>
    <w:bookmarkStart w:id="176"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w:t>
            </w:r>
            <w:r>
              <w:t xml:space="preserve"> </w:t>
            </w:r>
            <w:r>
              <w:rPr>
                <w:bCs/>
                <w:b/>
              </w:rPr>
              <w:t xml:space="preserve">Use any search engine to learn 2-3 facts about phylum Pseudomonadota. What did you learn?</w:t>
            </w:r>
          </w:p>
        </w:tc>
      </w:tr>
      <w:tr>
        <w:tc>
          <w:tcPr/>
          <w:p>
            <w:pPr>
              <w:pStyle w:val="Compact"/>
              <w:jc w:val="left"/>
            </w:pPr>
            <w:r>
              <w:t xml:space="preserve">Fact example:</w:t>
            </w:r>
            <w:r>
              <w:t xml:space="preserve"> </w:t>
            </w:r>
            <w:r>
              <w:t xml:space="preserve">“</w:t>
            </w:r>
            <w:r>
              <w:t xml:space="preserve">Pseudomonadota</w:t>
            </w:r>
            <w:r>
              <w:t xml:space="preserve">”</w:t>
            </w:r>
            <w:r>
              <w:t xml:space="preserve"> </w:t>
            </w:r>
            <w:r>
              <w:t xml:space="preserve">is also known as</w:t>
            </w:r>
            <w:r>
              <w:t xml:space="preserve"> </w:t>
            </w:r>
            <w:r>
              <w:t xml:space="preserve">“</w:t>
            </w:r>
            <w:r>
              <w:t xml:space="preserve">Proteobacteria</w:t>
            </w:r>
            <w:r>
              <w:t xml:space="preserve">”</w:t>
            </w:r>
            <w:r>
              <w:t xml:space="preserve">.</w:t>
            </w:r>
          </w:p>
        </w:tc>
      </w:tr>
      <w:tr>
        <w:tc>
          <w:tcPr/>
          <w:p>
            <w:pPr>
              <w:pStyle w:val="Compact"/>
              <w:jc w:val="left"/>
            </w:pPr>
            <w:r>
              <w:t xml:space="preserve">Fact 1:</w:t>
            </w:r>
          </w:p>
        </w:tc>
      </w:tr>
      <w:tr>
        <w:tc>
          <w:tcPr/>
          <w:p>
            <w:pPr>
              <w:pStyle w:val="Compact"/>
              <w:jc w:val="left"/>
            </w:pPr>
            <w:r>
              <w:t xml:space="preserve">Fact 2:</w:t>
            </w:r>
          </w:p>
        </w:tc>
      </w:tr>
      <w:tr>
        <w:tc>
          <w:tcPr/>
          <w:p>
            <w:pPr>
              <w:pStyle w:val="Compact"/>
              <w:jc w:val="left"/>
            </w:pPr>
            <w:r>
              <w:t xml:space="preserve">Fact 3:</w:t>
            </w:r>
          </w:p>
        </w:tc>
      </w:tr>
    </w:tbl>
    <w:bookmarkEnd w:id="176"/>
    <w:bookmarkStart w:id="177" w:name="part-2"/>
    <w:p>
      <w:pPr>
        <w:pStyle w:val="Heading4"/>
      </w:pPr>
      <w:r>
        <w:rPr>
          <w:rStyle w:val="SectionNumber"/>
        </w:rPr>
        <w:t xml:space="preserve">3.2.5.4</w:t>
      </w:r>
      <w:r>
        <w:tab/>
      </w:r>
      <w:r>
        <w:t xml:space="preserve">Part 2</w:t>
      </w:r>
    </w:p>
    <w:bookmarkEnd w:id="177"/>
    <w:bookmarkStart w:id="179" w:name="instructions-12"/>
    <w:p>
      <w:pPr>
        <w:pStyle w:val="Heading4"/>
      </w:pPr>
      <w:r>
        <w:rPr>
          <w:rStyle w:val="SectionNumber"/>
        </w:rPr>
        <w:t xml:space="preserve">3.2.5.5</w:t>
      </w:r>
      <w:r>
        <w:tab/>
      </w:r>
      <w:r>
        <w:t xml:space="preserve">Instructions</w:t>
      </w:r>
    </w:p>
    <w:p>
      <w:pPr>
        <w:numPr>
          <w:ilvl w:val="0"/>
          <w:numId w:val="1092"/>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8">
        <w:r>
          <w:rPr>
            <w:rStyle w:val="Hyperlink"/>
          </w:rPr>
          <w:t xml:space="preserve">https://lifemap-ncbi.univ-lyon1.fr</w:t>
        </w:r>
      </w:hyperlink>
      <w:r>
        <w:t xml:space="preserve">, type E. coli and click species tab.</w:t>
      </w:r>
    </w:p>
    <w:p>
      <w:pPr>
        <w:numPr>
          <w:ilvl w:val="0"/>
          <w:numId w:val="1092"/>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9"/>
    <w:bookmarkStart w:id="180"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80"/>
    <w:bookmarkEnd w:id="181"/>
    <w:bookmarkStart w:id="182" w:name="grading-criteria-4"/>
    <w:p>
      <w:pPr>
        <w:pStyle w:val="Heading3"/>
      </w:pPr>
      <w:r>
        <w:rPr>
          <w:rStyle w:val="SectionNumber"/>
        </w:rPr>
        <w:t xml:space="preserve">3.2.6</w:t>
      </w:r>
      <w:r>
        <w:tab/>
      </w:r>
      <w:r>
        <w:t xml:space="preserve">Grading Criteria</w:t>
      </w:r>
    </w:p>
    <w:p>
      <w:pPr>
        <w:numPr>
          <w:ilvl w:val="0"/>
          <w:numId w:val="1093"/>
        </w:numPr>
        <w:pStyle w:val="Compact"/>
      </w:pPr>
      <w:r>
        <w:t xml:space="preserve">Download as Microsoft Word (.docx) and upload on Canvas</w:t>
      </w:r>
      <w:r>
        <w:t xml:space="preserve">.</w:t>
      </w:r>
    </w:p>
    <w:bookmarkEnd w:id="182"/>
    <w:bookmarkStart w:id="18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4"/>
        </w:numPr>
        <w:pStyle w:val="Compact"/>
      </w:pPr>
      <w:r>
        <w:t xml:space="preserve">Google Doc</w:t>
      </w:r>
    </w:p>
    <w:p>
      <w:pPr>
        <w:pStyle w:val="FirstParagraph"/>
      </w:pPr>
      <w:r>
        <w:rPr>
          <w:bCs/>
          <w:b/>
        </w:rPr>
        <w:t xml:space="preserve">Contributions and Affiliations</w:t>
      </w:r>
    </w:p>
    <w:p>
      <w:pPr>
        <w:numPr>
          <w:ilvl w:val="0"/>
          <w:numId w:val="1095"/>
        </w:numPr>
        <w:pStyle w:val="Compact"/>
      </w:pPr>
      <w:r>
        <w:t xml:space="preserve">Valeriya Gaysinskaya, Johns Hopkins University</w:t>
      </w:r>
    </w:p>
    <w:p>
      <w:pPr>
        <w:numPr>
          <w:ilvl w:val="0"/>
          <w:numId w:val="1095"/>
        </w:numPr>
        <w:pStyle w:val="Compact"/>
      </w:pPr>
      <w:r>
        <w:t xml:space="preserve">Frederick Tan, Johns Hopkins University</w:t>
      </w:r>
    </w:p>
    <w:p>
      <w:pPr>
        <w:pStyle w:val="FirstParagraph"/>
      </w:pPr>
      <w:r>
        <w:t xml:space="preserve">Last Revised: January 2026</w:t>
      </w:r>
    </w:p>
    <w:bookmarkEnd w:id="183"/>
    <w:bookmarkEnd w:id="184"/>
    <w:bookmarkStart w:id="189" w:name="discussion---microbial-genomes"/>
    <w:p>
      <w:pPr>
        <w:pStyle w:val="Heading2"/>
      </w:pPr>
      <w:r>
        <w:rPr>
          <w:rStyle w:val="SectionNumber"/>
        </w:rPr>
        <w:t xml:space="preserve">3.3</w:t>
      </w:r>
      <w:r>
        <w:tab/>
      </w:r>
      <w:r>
        <w:t xml:space="preserve">Discussion - Microbial Genomes</w:t>
      </w:r>
    </w:p>
    <w:bookmarkStart w:id="187" w:name="activity-4"/>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6" w:name="instructions-13"/>
    <w:p>
      <w:pPr>
        <w:pStyle w:val="Heading4"/>
      </w:pPr>
      <w:r>
        <w:rPr>
          <w:rStyle w:val="SectionNumber"/>
        </w:rPr>
        <w:t xml:space="preserve">3.3.1.1</w:t>
      </w:r>
      <w:r>
        <w:tab/>
      </w:r>
      <w:r>
        <w:t xml:space="preserve">Instructions</w:t>
      </w:r>
    </w:p>
    <w:p>
      <w:pPr>
        <w:numPr>
          <w:ilvl w:val="0"/>
          <w:numId w:val="1096"/>
        </w:numPr>
      </w:pPr>
      <w:r>
        <w:t xml:space="preserve">Form new groups of four</w:t>
      </w:r>
      <w:r>
        <w:t xml:space="preserve"> </w:t>
      </w:r>
      <w:hyperlink r:id="rId115">
        <w:r>
          <w:rPr>
            <w:rStyle w:val="Hyperlink"/>
          </w:rPr>
          <w:t xml:space="preserve">here</w:t>
        </w:r>
      </w:hyperlink>
      <w:r>
        <w:t xml:space="preserve">.</w:t>
      </w:r>
    </w:p>
    <w:p>
      <w:pPr>
        <w:numPr>
          <w:ilvl w:val="0"/>
          <w:numId w:val="1096"/>
        </w:numPr>
      </w:pPr>
      <w:r>
        <w:t xml:space="preserve">Pair up into groups (10 min).</w:t>
      </w:r>
    </w:p>
    <w:p>
      <w:pPr>
        <w:numPr>
          <w:ilvl w:val="1"/>
          <w:numId w:val="1097"/>
        </w:numPr>
      </w:pPr>
      <w:r>
        <w:t xml:space="preserve">Discuss – Each group member briefly describes answers to prelab assignment.</w:t>
      </w:r>
    </w:p>
    <w:p>
      <w:pPr>
        <w:numPr>
          <w:ilvl w:val="1"/>
          <w:numId w:val="1097"/>
        </w:numPr>
      </w:pPr>
      <w:r>
        <w:t xml:space="preserve">Summarize – Identify best answer and add to slidedeck</w:t>
      </w:r>
      <w:r>
        <w:t xml:space="preserve"> </w:t>
      </w:r>
      <w:hyperlink r:id="rId185">
        <w:r>
          <w:rPr>
            <w:rStyle w:val="Hyperlink"/>
          </w:rPr>
          <w:t xml:space="preserve">here</w:t>
        </w:r>
      </w:hyperlink>
      <w:r>
        <w:t xml:space="preserve">.</w:t>
      </w:r>
    </w:p>
    <w:p>
      <w:pPr>
        <w:numPr>
          <w:ilvl w:val="0"/>
          <w:numId w:val="1096"/>
        </w:numPr>
      </w:pPr>
      <w:r>
        <w:t xml:space="preserve">Share group discussion (2 min each group).</w:t>
      </w:r>
    </w:p>
    <w:bookmarkEnd w:id="186"/>
    <w:bookmarkEnd w:id="187"/>
    <w:bookmarkStart w:id="18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8"/>
        </w:numPr>
        <w:pStyle w:val="Compact"/>
      </w:pPr>
      <w:r>
        <w:t xml:space="preserve">Valeriya Gaysinskaya, Johns Hopkins University</w:t>
      </w:r>
    </w:p>
    <w:p>
      <w:pPr>
        <w:numPr>
          <w:ilvl w:val="0"/>
          <w:numId w:val="1098"/>
        </w:numPr>
        <w:pStyle w:val="Compact"/>
      </w:pPr>
      <w:r>
        <w:t xml:space="preserve">Frederick Tan, Johns Hopkins University</w:t>
      </w:r>
    </w:p>
    <w:p>
      <w:pPr>
        <w:pStyle w:val="FirstParagraph"/>
      </w:pPr>
      <w:r>
        <w:t xml:space="preserve">Last Revised: February 2025</w:t>
      </w:r>
    </w:p>
    <w:bookmarkEnd w:id="188"/>
    <w:bookmarkEnd w:id="189"/>
    <w:bookmarkStart w:id="228" w:name="project---microbial-genomes"/>
    <w:p>
      <w:pPr>
        <w:pStyle w:val="Heading2"/>
      </w:pPr>
      <w:r>
        <w:rPr>
          <w:rStyle w:val="SectionNumber"/>
        </w:rPr>
        <w:t xml:space="preserve">3.4</w:t>
      </w:r>
      <w:r>
        <w:tab/>
      </w:r>
      <w:r>
        <w:t xml:space="preserve">Project - Microbial Genomes</w:t>
      </w:r>
    </w:p>
    <w:bookmarkStart w:id="19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5">
        <w:r>
          <w:rPr>
            <w:rStyle w:val="Hyperlink"/>
          </w:rPr>
          <w:t xml:space="preserve">https://pubmed.ncbi.nlm.nih.gov/37563185/</w:t>
        </w:r>
      </w:hyperlink>
      <w:r>
        <w:t xml:space="preserve">.</w:t>
      </w:r>
    </w:p>
    <w:bookmarkEnd w:id="190"/>
    <w:bookmarkStart w:id="191" w:name="learning-objectives-4"/>
    <w:p>
      <w:pPr>
        <w:pStyle w:val="Heading3"/>
      </w:pPr>
      <w:r>
        <w:rPr>
          <w:rStyle w:val="SectionNumber"/>
        </w:rPr>
        <w:t xml:space="preserve">3.4.2</w:t>
      </w:r>
      <w:r>
        <w:tab/>
      </w:r>
      <w:r>
        <w:t xml:space="preserve">Learning Objectives</w:t>
      </w:r>
    </w:p>
    <w:p>
      <w:pPr>
        <w:numPr>
          <w:ilvl w:val="0"/>
          <w:numId w:val="1099"/>
        </w:numPr>
        <w:pStyle w:val="Compact"/>
      </w:pPr>
      <w:r>
        <w:t xml:space="preserve">Explore and better understand MAGs and contigs by following up one MAG and one contig in NCBI.</w:t>
      </w:r>
    </w:p>
    <w:p>
      <w:pPr>
        <w:numPr>
          <w:ilvl w:val="0"/>
          <w:numId w:val="1099"/>
        </w:numPr>
        <w:pStyle w:val="Compact"/>
      </w:pPr>
      <w:r>
        <w:t xml:space="preserve">Utilize knowledge learned by navigating MAG information using previously learned tools such as GenBank, Sequence Browser, BV-BRC, Taxonomy Browser and Lifemap.</w:t>
      </w:r>
    </w:p>
    <w:p>
      <w:pPr>
        <w:numPr>
          <w:ilvl w:val="0"/>
          <w:numId w:val="1099"/>
        </w:numPr>
        <w:pStyle w:val="Compact"/>
      </w:pPr>
      <w:r>
        <w:t xml:space="preserve">Go deeper and see what you can find on the organism from your MAG of choice and a gene from a MAG of choice using any tools available to you (Pubmed, Google, BV-BRC, other databases).</w:t>
      </w:r>
    </w:p>
    <w:bookmarkEnd w:id="191"/>
    <w:bookmarkStart w:id="211"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2" w:name="part-1---explore-a-mag"/>
    <w:p>
      <w:pPr>
        <w:pStyle w:val="Heading4"/>
      </w:pPr>
      <w:r>
        <w:rPr>
          <w:rStyle w:val="SectionNumber"/>
        </w:rPr>
        <w:t xml:space="preserve">3.4.3.1</w:t>
      </w:r>
      <w:r>
        <w:tab/>
      </w:r>
      <w:r>
        <w:t xml:space="preserve">Part 1 - Explore a MAG</w:t>
      </w:r>
    </w:p>
    <w:bookmarkEnd w:id="192"/>
    <w:bookmarkStart w:id="194" w:name="instructions-14"/>
    <w:p>
      <w:pPr>
        <w:pStyle w:val="Heading4"/>
      </w:pPr>
      <w:r>
        <w:rPr>
          <w:rStyle w:val="SectionNumber"/>
        </w:rPr>
        <w:t xml:space="preserve">3.4.3.2</w:t>
      </w:r>
      <w:r>
        <w:tab/>
      </w:r>
      <w:r>
        <w:t xml:space="preserve">Instructions</w:t>
      </w:r>
    </w:p>
    <w:p>
      <w:pPr>
        <w:numPr>
          <w:ilvl w:val="0"/>
          <w:numId w:val="1100"/>
        </w:numPr>
      </w:pPr>
      <w:r>
        <w:t xml:space="preserve">In the research study by Zue Z et al, Nature Scientific Data 2023</w:t>
      </w:r>
      <w:r>
        <w:t xml:space="preserve"> </w:t>
      </w:r>
      <w:hyperlink r:id="rId125">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100"/>
        </w:numPr>
      </w:pPr>
      <w:r>
        <w:t xml:space="preserve">Choose</w:t>
      </w:r>
      <w:r>
        <w:t xml:space="preserve"> </w:t>
      </w:r>
      <w:r>
        <w:rPr>
          <w:bCs/>
          <w:b/>
        </w:rPr>
        <w:t xml:space="preserve">one of these 17 MAGs</w:t>
      </w:r>
      <w:r>
        <w:t xml:space="preserve"> </w:t>
      </w:r>
      <w:r>
        <w:t xml:space="preserve">(see their GenBank IDs</w:t>
      </w:r>
      <w:r>
        <w:t xml:space="preserve"> </w:t>
      </w:r>
      <w:r>
        <w:rPr>
          <w:bCs/>
          <w:b/>
        </w:rPr>
        <w:t xml:space="preserve">below</w:t>
      </w:r>
      <w:r>
        <w:t xml:space="preserve">) to follow up in this activity.</w:t>
      </w:r>
    </w:p>
    <w:p>
      <w:pPr>
        <w:numPr>
          <w:ilvl w:val="0"/>
          <w:numId w:val="1100"/>
        </w:numPr>
      </w:pPr>
      <w:r>
        <w:t xml:space="preserve">Use GenBank</w:t>
      </w:r>
      <w:r>
        <w:t xml:space="preserve"> </w:t>
      </w:r>
      <w:hyperlink r:id="rId19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high-quality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194"/>
    <w:bookmarkStart w:id="201"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MAGs you will follow up</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the GENOME name for the MAG assembly associated with the GenBank ID you entered.</w:t>
            </w:r>
          </w:p>
        </w:tc>
      </w:tr>
      <w:tr>
        <w:tc>
          <w:tcPr/>
          <w:p>
            <w:pPr>
              <w:pStyle w:val="Compact"/>
              <w:jc w:val="left"/>
            </w:pPr>
          </w:p>
        </w:tc>
      </w:tr>
    </w:tbl>
    <w:p>
      <w:pPr>
        <w:pStyle w:val="BodyText"/>
      </w:pPr>
      <w:r>
        <w:t xml:space="preserve">Hints:</w:t>
      </w:r>
    </w:p>
    <w:p>
      <w:pPr>
        <w:numPr>
          <w:ilvl w:val="0"/>
          <w:numId w:val="1101"/>
        </w:numPr>
        <w:pStyle w:val="Compact"/>
      </w:pPr>
      <w:r>
        <w:t xml:space="preserve">In the GenBank</w:t>
      </w:r>
      <w:r>
        <w:t xml:space="preserve"> </w:t>
      </w:r>
      <w:hyperlink r:id="rId19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FirstParagraph"/>
      </w:pPr>
      <w:r>
        <w:drawing>
          <wp:inline>
            <wp:extent cx="5334000" cy="3000375"/>
            <wp:effectExtent b="0" l="0" r="0" t="0"/>
            <wp:docPr descr="" title="" id="196" name="Picture"/>
            <a:graphic>
              <a:graphicData uri="http://schemas.openxmlformats.org/drawingml/2006/picture">
                <pic:pic>
                  <pic:nvPicPr>
                    <pic:cNvPr descr="microbial-genomes_files/figure-docx//1hYKF7Ss3vJ8rrUIH7ByNh1BUlRa2fhsJhq8MXzEowCc_g305048ba785_0_77.png" id="197" name="Picture"/>
                    <pic:cNvPicPr>
                      <a:picLocks noChangeArrowheads="1" noChangeAspect="1"/>
                    </pic:cNvPicPr>
                  </pic:nvPicPr>
                  <pic:blipFill>
                    <a:blip r:embed="rId19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2"/>
        </w:numPr>
        <w:pStyle w:val="Compact"/>
      </w:pPr>
      <w:r>
        <w:t xml:space="preserve">For that MAG (e.g. 1st MAG with GenBank ID GCF_030147545.1), the GENOME name is</w:t>
      </w:r>
      <w:r>
        <w:t xml:space="preserve"> </w:t>
      </w:r>
      <w:r>
        <w:t xml:space="preserve">“</w:t>
      </w:r>
      <w:r>
        <w:t xml:space="preserve">Alcanivorax sp. genome ASM3014754v1</w:t>
      </w:r>
      <w:r>
        <w:t xml:space="preserve">”</w:t>
      </w:r>
      <w:r>
        <w:t xml:space="preserve">:</w:t>
      </w:r>
    </w:p>
    <w:p>
      <w:pPr>
        <w:pStyle w:val="FirstParagraph"/>
      </w:pPr>
      <w:r>
        <w:drawing>
          <wp:inline>
            <wp:extent cx="5334000" cy="3000375"/>
            <wp:effectExtent b="0" l="0" r="0" t="0"/>
            <wp:docPr descr="" title="" id="199" name="Picture"/>
            <a:graphic>
              <a:graphicData uri="http://schemas.openxmlformats.org/drawingml/2006/picture">
                <pic:pic>
                  <pic:nvPicPr>
                    <pic:cNvPr descr="microbial-genomes_files/figure-docx//1hYKF7Ss3vJ8rrUIH7ByNh1BUlRa2fhsJhq8MXzEowCc_g357b6795023_0_2.png" id="200" name="Picture"/>
                    <pic:cNvPicPr>
                      <a:picLocks noChangeArrowheads="1" noChangeAspect="1"/>
                    </pic:cNvPicPr>
                  </pic:nvPicPr>
                  <pic:blipFill>
                    <a:blip r:embed="rId1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the following questions, 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bl>
    <w:bookmarkEnd w:id="201"/>
    <w:bookmarkStart w:id="202" w:name="part-2---explore-a-contig"/>
    <w:p>
      <w:pPr>
        <w:pStyle w:val="Heading4"/>
      </w:pPr>
      <w:r>
        <w:rPr>
          <w:rStyle w:val="SectionNumber"/>
        </w:rPr>
        <w:t xml:space="preserve">3.4.3.4</w:t>
      </w:r>
      <w:r>
        <w:tab/>
      </w:r>
      <w:r>
        <w:t xml:space="preserve">Part 2 - Explore a Contig</w:t>
      </w:r>
    </w:p>
    <w:bookmarkEnd w:id="202"/>
    <w:bookmarkStart w:id="206" w:name="instructions-15"/>
    <w:p>
      <w:pPr>
        <w:pStyle w:val="Heading4"/>
      </w:pPr>
      <w:r>
        <w:rPr>
          <w:rStyle w:val="SectionNumber"/>
        </w:rPr>
        <w:t xml:space="preserve">3.4.3.5</w:t>
      </w:r>
      <w:r>
        <w:tab/>
      </w:r>
      <w:r>
        <w:t xml:space="preserve">Instructions</w:t>
      </w:r>
    </w:p>
    <w:p>
      <w:pPr>
        <w:numPr>
          <w:ilvl w:val="0"/>
          <w:numId w:val="1103"/>
        </w:numPr>
        <w:pStyle w:val="Compact"/>
      </w:pPr>
      <w:r>
        <w:t xml:space="preserve">MAGs are made up of Contigs. To see which contigs make up your MAG, go back to GenBank</w:t>
      </w:r>
      <w:r>
        <w:t xml:space="preserve"> </w:t>
      </w:r>
      <w:hyperlink r:id="rId193">
        <w:r>
          <w:rPr>
            <w:rStyle w:val="Hyperlink"/>
          </w:rPr>
          <w:t xml:space="preserve">https://www.ncbi.nlm.nih.gov/nucleotide/</w:t>
        </w:r>
      </w:hyperlink>
      <w:r>
        <w:t xml:space="preserve">, and search for your MAG using its GenBank ID (e.g.GCF_030147545.1).</w:t>
      </w:r>
    </w:p>
    <w:p>
      <w:pPr>
        <w:numPr>
          <w:ilvl w:val="0"/>
          <w:numId w:val="1104"/>
        </w:numPr>
        <w:pStyle w:val="Compact"/>
      </w:pPr>
      <w:r>
        <w:t xml:space="preserve">For example, you will see that MAG GCF_030147545.1 is composed of 42 contigs.</w:t>
      </w:r>
    </w:p>
    <w:p>
      <w:pPr>
        <w:pStyle w:val="FirstParagraph"/>
      </w:pPr>
      <w:r>
        <w:drawing>
          <wp:inline>
            <wp:extent cx="5334000" cy="3000375"/>
            <wp:effectExtent b="0" l="0" r="0" t="0"/>
            <wp:docPr descr="" title="" id="204" name="Picture"/>
            <a:graphic>
              <a:graphicData uri="http://schemas.openxmlformats.org/drawingml/2006/picture">
                <pic:pic>
                  <pic:nvPicPr>
                    <pic:cNvPr descr="microbial-genomes_files/figure-docx//1hYKF7Ss3vJ8rrUIH7ByNh1BUlRa2fhsJhq8MXzEowCc_g357f32d72ad_0_0.png" id="205" name="Picture"/>
                    <pic:cNvPicPr>
                      <a:picLocks noChangeArrowheads="1" noChangeAspect="1"/>
                    </pic:cNvPicPr>
                  </pic:nvPicPr>
                  <pic:blipFill>
                    <a:blip r:embed="rId203"/>
                    <a:stretch>
                      <a:fillRect/>
                    </a:stretch>
                  </pic:blipFill>
                  <pic:spPr bwMode="auto">
                    <a:xfrm>
                      <a:off x="0" y="0"/>
                      <a:ext cx="5334000" cy="3000375"/>
                    </a:xfrm>
                    <a:prstGeom prst="rect">
                      <a:avLst/>
                    </a:prstGeom>
                    <a:noFill/>
                    <a:ln w="9525">
                      <a:noFill/>
                      <a:headEnd/>
                      <a:tailEnd/>
                    </a:ln>
                  </pic:spPr>
                </pic:pic>
              </a:graphicData>
            </a:graphic>
          </wp:inline>
        </w:drawing>
      </w:r>
    </w:p>
    <w:bookmarkEnd w:id="206"/>
    <w:bookmarkStart w:id="207" w:name="questions-11"/>
    <w:p>
      <w:pPr>
        <w:pStyle w:val="Heading4"/>
      </w:pPr>
      <w:r>
        <w:rPr>
          <w:rStyle w:val="SectionNumber"/>
        </w:rPr>
        <w:t xml:space="preserve">3.4.3.6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pPr>
        <w:pStyle w:val="BodyText"/>
      </w:pPr>
      <w:r>
        <w:t xml:space="preserve">Hint:</w:t>
      </w:r>
    </w:p>
    <w:p>
      <w:pPr>
        <w:numPr>
          <w:ilvl w:val="0"/>
          <w:numId w:val="1105"/>
        </w:numPr>
      </w:pPr>
      <w:r>
        <w:t xml:space="preserve">For the contig you chose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207"/>
    <w:bookmarkStart w:id="208" w:name="X465230ffdecca2aee41126128b4e9a3cee26740"/>
    <w:p>
      <w:pPr>
        <w:pStyle w:val="Heading4"/>
      </w:pPr>
      <w:r>
        <w:rPr>
          <w:rStyle w:val="SectionNumber"/>
        </w:rPr>
        <w:t xml:space="preserve">3.4.3.7</w:t>
      </w:r>
      <w:r>
        <w:tab/>
      </w:r>
      <w:r>
        <w:t xml:space="preserve">Part 3 - Visualize contig in a tree of life</w:t>
      </w:r>
    </w:p>
    <w:bookmarkEnd w:id="208"/>
    <w:bookmarkStart w:id="209" w:name="instructions-16"/>
    <w:p>
      <w:pPr>
        <w:pStyle w:val="Heading4"/>
      </w:pPr>
      <w:r>
        <w:rPr>
          <w:rStyle w:val="SectionNumber"/>
        </w:rPr>
        <w:t xml:space="preserve">3.4.3.8</w:t>
      </w:r>
      <w:r>
        <w:tab/>
      </w:r>
      <w:r>
        <w:t xml:space="preserve">Instructions</w:t>
      </w:r>
    </w:p>
    <w:p>
      <w:pPr>
        <w:numPr>
          <w:ilvl w:val="0"/>
          <w:numId w:val="1106"/>
        </w:numPr>
      </w:pPr>
      <w:r>
        <w:t xml:space="preserve">Use Lifemap to visually explore the contig taxonomy in the context of the tree of life. Go to</w:t>
      </w:r>
      <w:r>
        <w:t xml:space="preserve"> </w:t>
      </w:r>
      <w:hyperlink r:id="rId17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6"/>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bookmarkEnd w:id="209"/>
    <w:bookmarkStart w:id="210" w:name="questions-12"/>
    <w:p>
      <w:pPr>
        <w:pStyle w:val="Heading4"/>
      </w:pPr>
      <w:r>
        <w:rPr>
          <w:rStyle w:val="SectionNumber"/>
        </w:rPr>
        <w:t xml:space="preserve">3.4.3.9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10"/>
    <w:bookmarkEnd w:id="211"/>
    <w:bookmarkStart w:id="220"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8" w:name="instructions-17"/>
    <w:p>
      <w:pPr>
        <w:pStyle w:val="Heading4"/>
      </w:pPr>
      <w:r>
        <w:rPr>
          <w:rStyle w:val="SectionNumber"/>
        </w:rPr>
        <w:t xml:space="preserve">3.4.4.1</w:t>
      </w:r>
      <w:r>
        <w:tab/>
      </w:r>
      <w:r>
        <w:t xml:space="preserve">Instructions</w:t>
      </w:r>
    </w:p>
    <w:p>
      <w:pPr>
        <w:numPr>
          <w:ilvl w:val="0"/>
          <w:numId w:val="1107"/>
        </w:numPr>
        <w:pStyle w:val="Compact"/>
      </w:pPr>
      <w:r>
        <w:t xml:space="preserve">In GenBank</w:t>
      </w:r>
      <w:r>
        <w:t xml:space="preserve"> </w:t>
      </w:r>
      <w:hyperlink r:id="rId19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13" name="Picture"/>
            <a:graphic>
              <a:graphicData uri="http://schemas.openxmlformats.org/drawingml/2006/picture">
                <pic:pic>
                  <pic:nvPicPr>
                    <pic:cNvPr descr="microbial-genomes_files/figure-docx//1hYKF7Ss3vJ8rrUIH7ByNh1BUlRa2fhsJhq8MXzEowCc_g357f32d72ad_0_15.png" id="214" name="Picture"/>
                    <pic:cNvPicPr>
                      <a:picLocks noChangeArrowheads="1" noChangeAspect="1"/>
                    </pic:cNvPicPr>
                  </pic:nvPicPr>
                  <pic:blipFill>
                    <a:blip r:embed="rId21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8"/>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6" name="Picture"/>
            <a:graphic>
              <a:graphicData uri="http://schemas.openxmlformats.org/drawingml/2006/picture">
                <pic:pic>
                  <pic:nvPicPr>
                    <pic:cNvPr descr="microbial-genomes_files/figure-docx//1hYKF7Ss3vJ8rrUIH7ByNh1BUlRa2fhsJhq8MXzEowCc_g357f32d72ad_0_31.png" id="217" name="Picture"/>
                    <pic:cNvPicPr>
                      <a:picLocks noChangeArrowheads="1" noChangeAspect="1"/>
                    </pic:cNvPicPr>
                  </pic:nvPicPr>
                  <pic:blipFill>
                    <a:blip r:embed="rId215"/>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3. For your genes of interest, use the</w:t>
      </w:r>
      <w:r>
        <w:t xml:space="preserve"> </w:t>
      </w:r>
      <w:r>
        <w:rPr>
          <w:bCs/>
          <w:b/>
        </w:rPr>
        <w:t xml:space="preserve">BV-BRC</w:t>
      </w:r>
      <w:r>
        <w:t xml:space="preserve"> </w:t>
      </w:r>
      <w:hyperlink r:id="rId170">
        <w:r>
          <w:rPr>
            <w:rStyle w:val="Hyperlink"/>
          </w:rPr>
          <w:t xml:space="preserve">bv-brc.org</w:t>
        </w:r>
      </w:hyperlink>
      <w:r>
        <w:t xml:space="preserve"> </w:t>
      </w:r>
      <w:r>
        <w:t xml:space="preserve">to find more information.</w:t>
      </w:r>
    </w:p>
    <w:bookmarkEnd w:id="218"/>
    <w:bookmarkStart w:id="219" w:name="questions-13"/>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3 genes of interest for your Contig</w:t>
            </w:r>
            <w:r>
              <w:t xml:space="preserve">.</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one organism (Genome Name) for which the gene of interest is available</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pPr>
        <w:pStyle w:val="BodyText"/>
      </w:pPr>
      <w:r>
        <w:t xml:space="preserve">Hint:</w:t>
      </w:r>
      <w:r>
        <w:t xml:space="preserve"> </w:t>
      </w:r>
      <w:r>
        <w:t xml:space="preserve">In the</w:t>
      </w:r>
      <w:r>
        <w:t xml:space="preserve"> </w:t>
      </w:r>
      <w:hyperlink r:id="rId170">
        <w:r>
          <w:rPr>
            <w:rStyle w:val="Hyperlink"/>
          </w:rPr>
          <w:t xml:space="preserve">bv-brc.org</w:t>
        </w:r>
      </w:hyperlink>
      <w:r>
        <w:t xml:space="preserve"> </w:t>
      </w:r>
      <w:r>
        <w:rPr>
          <w:bCs/>
          <w:b/>
        </w:rPr>
        <w:t xml:space="preserve">Search</w:t>
      </w:r>
      <w:r>
        <w:t xml:space="preserve"> </w:t>
      </w:r>
      <w:r>
        <w:t xml:space="preserve">space:</w:t>
      </w:r>
      <w:r>
        <w:t xml:space="preserve"> </w:t>
      </w:r>
      <w:r>
        <w:t xml:space="preserve">a) from a dropdown menu select</w:t>
      </w:r>
      <w:r>
        <w:t xml:space="preserve"> </w:t>
      </w:r>
      <w:r>
        <w:rPr>
          <w:bCs/>
          <w:b/>
        </w:rPr>
        <w:t xml:space="preserve">Pathways</w:t>
      </w:r>
      <w:r>
        <w:t xml:space="preserve">,</w:t>
      </w:r>
      <w:r>
        <w:t xml:space="preserve"> </w:t>
      </w:r>
      <w:r>
        <w:t xml:space="preserve">b) type in the gene name and</w:t>
      </w:r>
      <w:r>
        <w:t xml:space="preserve"> </w:t>
      </w:r>
      <w:r>
        <w:rPr>
          <w:bCs/>
          <w:b/>
        </w:rPr>
        <w:t xml:space="preserve">click enter</w:t>
      </w:r>
      <w:r>
        <w:t xml:space="preserve">. This may result in a lot of gene entries for different organisms,</w:t>
      </w:r>
      <w:r>
        <w:t xml:space="preserve"> </w:t>
      </w:r>
      <w:r>
        <w:t xml:space="preserve">c) Note one host species/strain (</w:t>
      </w:r>
      <w:r>
        <w:rPr>
          <w:bCs/>
          <w:b/>
        </w:rPr>
        <w:t xml:space="preserve">Genome Name</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Record gene Product associated with your genes of interest</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4. Record Pathway Name associated with your genes of interest</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19"/>
    <w:bookmarkEnd w:id="220"/>
    <w:bookmarkStart w:id="225"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23"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1">
        <w:r>
          <w:rPr>
            <w:rStyle w:val="Hyperlink"/>
          </w:rPr>
          <w:t xml:space="preserve">MBGD</w:t>
        </w:r>
      </w:hyperlink>
      <w:r>
        <w:t xml:space="preserve">, BV-BRC,</w:t>
      </w:r>
      <w:r>
        <w:t xml:space="preserve"> </w:t>
      </w:r>
      <w:hyperlink r:id="rId222">
        <w:r>
          <w:rPr>
            <w:rStyle w:val="Hyperlink"/>
          </w:rPr>
          <w:t xml:space="preserve">BacDive</w:t>
        </w:r>
      </w:hyperlink>
      <w:r>
        <w:t xml:space="preserve">.</w:t>
      </w:r>
    </w:p>
    <w:bookmarkEnd w:id="223"/>
    <w:bookmarkStart w:id="224" w:name="questions-14"/>
    <w:p>
      <w:pPr>
        <w:pStyle w:val="Heading4"/>
      </w:pPr>
      <w:r>
        <w:rPr>
          <w:rStyle w:val="SectionNumber"/>
        </w:rPr>
        <w:t xml:space="preserve">3.4.5.2</w:t>
      </w:r>
      <w:r>
        <w:tab/>
      </w:r>
      <w:r>
        <w:t xml:space="preserve">Questions</w:t>
      </w:r>
    </w:p>
    <w:p>
      <w:pPr>
        <w:numPr>
          <w:ilvl w:val="0"/>
          <w:numId w:val="1109"/>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 What tools did you use?</w:t>
            </w:r>
          </w:p>
        </w:tc>
      </w:tr>
      <w:tr>
        <w:tc>
          <w:tcPr/>
          <w:p>
            <w:pPr>
              <w:pStyle w:val="Compact"/>
            </w:pPr>
          </w:p>
        </w:tc>
      </w:tr>
      <w:tr>
        <w:tc>
          <w:tcPr/>
          <w:p>
            <w:pPr>
              <w:pStyle w:val="Compact"/>
              <w:jc w:val="left"/>
            </w:pPr>
          </w:p>
        </w:tc>
      </w:tr>
    </w:tbl>
    <w:p>
      <w:pPr>
        <w:numPr>
          <w:ilvl w:val="0"/>
          <w:numId w:val="1110"/>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 What tools did you use?</w:t>
            </w:r>
          </w:p>
        </w:tc>
      </w:tr>
      <w:tr>
        <w:tc>
          <w:tcPr/>
          <w:p>
            <w:pPr>
              <w:pStyle w:val="Compact"/>
            </w:pPr>
          </w:p>
        </w:tc>
      </w:tr>
      <w:tr>
        <w:tc>
          <w:tcPr/>
          <w:p>
            <w:pPr>
              <w:pStyle w:val="Compact"/>
              <w:jc w:val="left"/>
            </w:pPr>
          </w:p>
        </w:tc>
      </w:tr>
    </w:tbl>
    <w:bookmarkEnd w:id="224"/>
    <w:bookmarkEnd w:id="225"/>
    <w:bookmarkStart w:id="226" w:name="grading-criteria-5"/>
    <w:p>
      <w:pPr>
        <w:pStyle w:val="Heading3"/>
      </w:pPr>
      <w:r>
        <w:rPr>
          <w:rStyle w:val="SectionNumber"/>
        </w:rPr>
        <w:t xml:space="preserve">3.4.6</w:t>
      </w:r>
      <w:r>
        <w:tab/>
      </w:r>
      <w:r>
        <w:t xml:space="preserve">Grading Criteria</w:t>
      </w:r>
    </w:p>
    <w:p>
      <w:pPr>
        <w:numPr>
          <w:ilvl w:val="0"/>
          <w:numId w:val="1111"/>
        </w:numPr>
        <w:pStyle w:val="Compact"/>
      </w:pPr>
      <w:r>
        <w:t xml:space="preserve">Download as Microsoft Word (.docx) and upload on Canvas</w:t>
      </w:r>
      <w:r>
        <w:t xml:space="preserve">.</w:t>
      </w:r>
    </w:p>
    <w:bookmarkEnd w:id="226"/>
    <w:bookmarkStart w:id="227"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2"/>
        </w:numPr>
        <w:pStyle w:val="Compact"/>
      </w:pPr>
      <w:r>
        <w:t xml:space="preserve">Google Doc</w:t>
      </w:r>
    </w:p>
    <w:p>
      <w:pPr>
        <w:pStyle w:val="FirstParagraph"/>
      </w:pPr>
      <w:r>
        <w:rPr>
          <w:bCs/>
          <w:b/>
        </w:rPr>
        <w:t xml:space="preserve">Contributions and Affiliations</w:t>
      </w:r>
    </w:p>
    <w:p>
      <w:pPr>
        <w:numPr>
          <w:ilvl w:val="0"/>
          <w:numId w:val="1113"/>
        </w:numPr>
        <w:pStyle w:val="Compact"/>
      </w:pPr>
      <w:r>
        <w:t xml:space="preserve">Valeriya Gaysinskaya, Johns Hopkins University</w:t>
      </w:r>
    </w:p>
    <w:p>
      <w:pPr>
        <w:numPr>
          <w:ilvl w:val="0"/>
          <w:numId w:val="1113"/>
        </w:numPr>
        <w:pStyle w:val="Compact"/>
      </w:pPr>
      <w:r>
        <w:t xml:space="preserve">Gauri Paul, Clovis Community College</w:t>
      </w:r>
    </w:p>
    <w:p>
      <w:pPr>
        <w:numPr>
          <w:ilvl w:val="0"/>
          <w:numId w:val="1113"/>
        </w:numPr>
        <w:pStyle w:val="Compact"/>
      </w:pPr>
      <w:r>
        <w:t xml:space="preserve">Frederick Tan, Johns Hopkins University</w:t>
      </w:r>
    </w:p>
    <w:p>
      <w:pPr>
        <w:pStyle w:val="FirstParagraph"/>
      </w:pPr>
      <w:r>
        <w:t xml:space="preserve">Last Revised: January 2026</w:t>
      </w:r>
    </w:p>
    <w:bookmarkEnd w:id="227"/>
    <w:bookmarkEnd w:id="228"/>
    <w:bookmarkStart w:id="233" w:name="presentation---microbial-genomes"/>
    <w:p>
      <w:pPr>
        <w:pStyle w:val="Heading2"/>
      </w:pPr>
      <w:r>
        <w:rPr>
          <w:rStyle w:val="SectionNumber"/>
        </w:rPr>
        <w:t xml:space="preserve">3.5</w:t>
      </w:r>
      <w:r>
        <w:tab/>
      </w:r>
      <w:r>
        <w:t xml:space="preserve">Presentation - Microbial Genomes</w:t>
      </w:r>
    </w:p>
    <w:bookmarkStart w:id="231" w:name="activity-5"/>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30" w:name="instructions-19"/>
    <w:p>
      <w:pPr>
        <w:pStyle w:val="Heading4"/>
      </w:pPr>
      <w:r>
        <w:rPr>
          <w:rStyle w:val="SectionNumber"/>
        </w:rPr>
        <w:t xml:space="preserve">3.5.1.1</w:t>
      </w:r>
      <w:r>
        <w:tab/>
      </w:r>
      <w:r>
        <w:t xml:space="preserve">Instructions</w:t>
      </w:r>
    </w:p>
    <w:p>
      <w:pPr>
        <w:numPr>
          <w:ilvl w:val="0"/>
          <w:numId w:val="1114"/>
        </w:numPr>
      </w:pPr>
      <w:r>
        <w:t xml:space="preserve">Open the</w:t>
      </w:r>
      <w:r>
        <w:t xml:space="preserve"> </w:t>
      </w:r>
      <w:r>
        <w:t xml:space="preserve">“</w:t>
      </w:r>
      <w:r>
        <w:t xml:space="preserve">Microbial Genomes Presentation</w:t>
      </w:r>
      <w:r>
        <w:t xml:space="preserve">”</w:t>
      </w:r>
      <w:r>
        <w:t xml:space="preserve"> </w:t>
      </w:r>
      <w:hyperlink r:id="rId229">
        <w:r>
          <w:rPr>
            <w:rStyle w:val="Hyperlink"/>
          </w:rPr>
          <w:t xml:space="preserve">slidedeck</w:t>
        </w:r>
      </w:hyperlink>
    </w:p>
    <w:p>
      <w:pPr>
        <w:numPr>
          <w:ilvl w:val="0"/>
          <w:numId w:val="1114"/>
        </w:numPr>
      </w:pPr>
      <w:r>
        <w:t xml:space="preserve">Create at least two slides (feel free to make more!) to present your findings. E.g.</w:t>
      </w:r>
    </w:p>
    <w:p>
      <w:pPr>
        <w:numPr>
          <w:ilvl w:val="0"/>
          <w:numId w:val="1115"/>
        </w:numPr>
        <w:pStyle w:val="Compact"/>
      </w:pPr>
      <w:r>
        <w:t xml:space="preserve">Describe the MAG you explored (Activity 1) and some of its genes (Activity 2).</w:t>
      </w:r>
    </w:p>
    <w:p>
      <w:pPr>
        <w:numPr>
          <w:ilvl w:val="0"/>
          <w:numId w:val="1115"/>
        </w:numPr>
        <w:pStyle w:val="Compact"/>
      </w:pPr>
      <w:r>
        <w:t xml:space="preserve">What did you discover about your organism and gene (Activity 3)?</w:t>
      </w:r>
    </w:p>
    <w:p>
      <w:pPr>
        <w:numPr>
          <w:ilvl w:val="0"/>
          <w:numId w:val="1116"/>
        </w:numPr>
        <w:pStyle w:val="Compact"/>
      </w:pPr>
      <w:r>
        <w:t xml:space="preserve">Iterate your slides being sure to:</w:t>
      </w:r>
    </w:p>
    <w:p>
      <w:pPr>
        <w:numPr>
          <w:ilvl w:val="0"/>
          <w:numId w:val="1117"/>
        </w:numPr>
        <w:pStyle w:val="Compact"/>
      </w:pPr>
      <w:r>
        <w:t xml:space="preserve">Add bullet points on key details you understand (Notice) and questions you have (Wonder).</w:t>
      </w:r>
    </w:p>
    <w:p>
      <w:pPr>
        <w:numPr>
          <w:ilvl w:val="0"/>
          <w:numId w:val="1117"/>
        </w:numPr>
        <w:pStyle w:val="Compact"/>
      </w:pPr>
      <w:r>
        <w:t xml:space="preserve">Include one or more plots or images that support your points.</w:t>
      </w:r>
    </w:p>
    <w:p>
      <w:pPr>
        <w:numPr>
          <w:ilvl w:val="0"/>
          <w:numId w:val="1117"/>
        </w:numPr>
        <w:pStyle w:val="Compact"/>
      </w:pPr>
      <w:r>
        <w:t xml:space="preserve">Create slide titles that summarize your main takeaway.</w:t>
      </w:r>
    </w:p>
    <w:p>
      <w:pPr>
        <w:numPr>
          <w:ilvl w:val="0"/>
          <w:numId w:val="1118"/>
        </w:numPr>
        <w:pStyle w:val="Compact"/>
      </w:pPr>
      <w:r>
        <w:t xml:space="preserve">Present at next class (5 min each group).</w:t>
      </w:r>
    </w:p>
    <w:bookmarkEnd w:id="230"/>
    <w:bookmarkEnd w:id="231"/>
    <w:bookmarkStart w:id="232"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9"/>
        </w:numPr>
        <w:pStyle w:val="Compact"/>
      </w:pPr>
      <w:r>
        <w:t xml:space="preserve">Valeriya Gaysinskaya, Johns Hopkins University</w:t>
      </w:r>
    </w:p>
    <w:p>
      <w:pPr>
        <w:numPr>
          <w:ilvl w:val="0"/>
          <w:numId w:val="1119"/>
        </w:numPr>
        <w:pStyle w:val="Compact"/>
      </w:pPr>
      <w:r>
        <w:t xml:space="preserve">Frederick Tan, Johns Hopkins University</w:t>
      </w:r>
    </w:p>
    <w:p>
      <w:pPr>
        <w:pStyle w:val="FirstParagraph"/>
      </w:pPr>
      <w:r>
        <w:t xml:space="preserve">Last Revised: February 2025</w:t>
      </w:r>
    </w:p>
    <w:bookmarkEnd w:id="232"/>
    <w:bookmarkEnd w:id="233"/>
    <w:bookmarkEnd w:id="234"/>
    <w:bookmarkStart w:id="355"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is the process of assigning metagenomics sequencing reads to taxa (e.g., genus, species) and estimating the relative abundance of organisms in a sample. Due to the high complexity of metagenomics data, long-read shotgun sequencing offers many advantages over short-read sequencing for taxonomic classification.</w:t>
      </w:r>
    </w:p>
    <w:p>
      <w:pPr>
        <w:pStyle w:val="BodyText"/>
      </w:pPr>
      <w:r>
        <w:t xml:space="preserve">In this module, we will work with long-read metagenomic data and learn to classify and visualize taxonomy on the Galaxy platform. We will use</w:t>
      </w:r>
      <w:r>
        <w:t xml:space="preserve"> </w:t>
      </w:r>
      <w:r>
        <w:rPr>
          <w:bCs/>
          <w:b/>
        </w:rPr>
        <w:t xml:space="preserve">Kraken 2</w:t>
      </w:r>
      <w:r>
        <w:t xml:space="preserve"> </w:t>
      </w:r>
      <w:r>
        <w:t xml:space="preserve">to assign taxonomy to sequencing reads and</w:t>
      </w:r>
      <w:r>
        <w:t xml:space="preserve"> </w:t>
      </w:r>
      <w:r>
        <w:rPr>
          <w:bCs/>
          <w:b/>
        </w:rPr>
        <w:t xml:space="preserve">Krona</w:t>
      </w:r>
      <w:r>
        <w:t xml:space="preserve"> </w:t>
      </w:r>
      <w:r>
        <w:t xml:space="preserve">to visualize results interactively.</w:t>
      </w:r>
    </w:p>
    <w:p>
      <w:pPr>
        <w:pStyle w:val="BodyText"/>
      </w:pPr>
      <w:r>
        <w:drawing>
          <wp:inline>
            <wp:extent cx="5334000" cy="3000375"/>
            <wp:effectExtent b="0" l="0" r="0" t="0"/>
            <wp:docPr descr="" title="" id="236" name="Picture"/>
            <a:graphic>
              <a:graphicData uri="http://schemas.openxmlformats.org/drawingml/2006/picture">
                <pic:pic>
                  <pic:nvPicPr>
                    <pic:cNvPr descr="taxonomy-profiling_files/figure-docx//1hYKF7Ss3vJ8rrUIH7ByNh1BUlRa2fhsJhq8MXzEowCc_g344ad28629a_0_319.png" id="237" name="Picture"/>
                    <pic:cNvPicPr>
                      <a:picLocks noChangeArrowheads="1" noChangeAspect="1"/>
                    </pic:cNvPicPr>
                  </pic:nvPicPr>
                  <pic:blipFill>
                    <a:blip r:embed="rId2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w:t>
      </w:r>
    </w:p>
    <w:p>
      <w:pPr>
        <w:numPr>
          <w:ilvl w:val="0"/>
          <w:numId w:val="1120"/>
        </w:numPr>
        <w:pStyle w:val="Compact"/>
      </w:pPr>
      <w:r>
        <w:rPr>
          <w:bCs/>
          <w:b/>
        </w:rPr>
        <w:t xml:space="preserve">Learn core concepts</w:t>
      </w:r>
      <w:r>
        <w:t xml:space="preserve"> </w:t>
      </w:r>
      <w:r>
        <w:t xml:space="preserve">through lecture material including taxa, taxonomic classification, and species abundance.</w:t>
      </w:r>
    </w:p>
    <w:p>
      <w:pPr>
        <w:numPr>
          <w:ilvl w:val="0"/>
          <w:numId w:val="1120"/>
        </w:numPr>
        <w:pStyle w:val="Compact"/>
      </w:pPr>
      <w:r>
        <w:rPr>
          <w:bCs/>
          <w:b/>
        </w:rPr>
        <w:t xml:space="preserve">Activity</w:t>
      </w:r>
      <w:r>
        <w:t xml:space="preserve">: Explore taxonomic profiles from the</w:t>
      </w:r>
      <w:r>
        <w:t xml:space="preserve"> </w:t>
      </w:r>
      <w:r>
        <w:rPr>
          <w:bCs/>
          <w:b/>
        </w:rPr>
        <w:t xml:space="preserve">Zymo Research gut microbiome standard</w:t>
      </w:r>
      <w:r>
        <w:t xml:space="preserve"> </w:t>
      </w:r>
      <w:r>
        <w:t xml:space="preserve">using output of Kraken 2. This standard contains a known mixture of microbes with expected relative abundances. You will examine the structure of the taxonomy output and perform some basic analyses.</w:t>
      </w:r>
    </w:p>
    <w:p>
      <w:pPr>
        <w:numPr>
          <w:ilvl w:val="0"/>
          <w:numId w:val="1120"/>
        </w:numPr>
        <w:pStyle w:val="Compact"/>
      </w:pPr>
      <w:r>
        <w:rPr>
          <w:bCs/>
          <w:b/>
        </w:rPr>
        <w:t xml:space="preserve">Prelab</w:t>
      </w:r>
      <w:r>
        <w:t xml:space="preserve">: Run taxonomy profiling ourselves in Galaxy using raw sequences from the gut microbiome standard to reproduce and interpret the results using Kraken 2 for classification and Krona pie charts for visualization.</w:t>
      </w:r>
    </w:p>
    <w:p>
      <w:pPr>
        <w:numPr>
          <w:ilvl w:val="0"/>
          <w:numId w:val="1120"/>
        </w:numPr>
        <w:pStyle w:val="Compact"/>
      </w:pPr>
      <w:r>
        <w:rPr>
          <w:bCs/>
          <w:b/>
        </w:rPr>
        <w:t xml:space="preserve">Project</w:t>
      </w:r>
      <w:r>
        <w:t xml:space="preserve">: Taxonomically classify a</w:t>
      </w:r>
      <w:r>
        <w:t xml:space="preserve"> </w:t>
      </w:r>
      <w:r>
        <w:rPr>
          <w:bCs/>
          <w:b/>
        </w:rPr>
        <w:t xml:space="preserve">soil metagenome</w:t>
      </w:r>
      <w:r>
        <w:t xml:space="preserve"> </w:t>
      </w:r>
      <w:r>
        <w:t xml:space="preserve">sample (collected by the</w:t>
      </w:r>
      <w:r>
        <w:t xml:space="preserve"> </w:t>
      </w:r>
      <w:hyperlink r:id="rId20">
        <w:r>
          <w:rPr>
            <w:rStyle w:val="Hyperlink"/>
          </w:rPr>
          <w:t xml:space="preserve">BioDIGS</w:t>
        </w:r>
      </w:hyperlink>
      <w:r>
        <w:t xml:space="preserve"> </w:t>
      </w:r>
      <w:r>
        <w:t xml:space="preserve">initiative) which serves as an example of an uncurated, potentially novel data. We will compare the soil results with the gut standard to learn what to expect when working with real-world samples.</w:t>
      </w:r>
    </w:p>
    <w:p>
      <w:pPr>
        <w:pStyle w:val="FirstParagraph"/>
      </w:pPr>
      <w:r>
        <w:drawing>
          <wp:inline>
            <wp:extent cx="5334000" cy="3000375"/>
            <wp:effectExtent b="0" l="0" r="0" t="0"/>
            <wp:docPr descr="" title="" id="239" name="Picture"/>
            <a:graphic>
              <a:graphicData uri="http://schemas.openxmlformats.org/drawingml/2006/picture">
                <pic:pic>
                  <pic:nvPicPr>
                    <pic:cNvPr descr="taxonomy-profiling_files/figure-docx//1hYKF7Ss3vJ8rrUIH7ByNh1BUlRa2fhsJhq8MXzEowCc_g344ad28629a_0_331.png" id="240" name="Picture"/>
                    <pic:cNvPicPr>
                      <a:picLocks noChangeArrowheads="1" noChangeAspect="1"/>
                    </pic:cNvPicPr>
                  </pic:nvPicPr>
                  <pic:blipFill>
                    <a:blip r:embed="rId238"/>
                    <a:stretch>
                      <a:fillRect/>
                    </a:stretch>
                  </pic:blipFill>
                  <pic:spPr bwMode="auto">
                    <a:xfrm>
                      <a:off x="0" y="0"/>
                      <a:ext cx="5334000" cy="3000375"/>
                    </a:xfrm>
                    <a:prstGeom prst="rect">
                      <a:avLst/>
                    </a:prstGeom>
                    <a:noFill/>
                    <a:ln w="9525">
                      <a:noFill/>
                      <a:headEnd/>
                      <a:tailEnd/>
                    </a:ln>
                  </pic:spPr>
                </pic:pic>
              </a:graphicData>
            </a:graphic>
          </wp:inline>
        </w:drawing>
      </w:r>
    </w:p>
    <w:bookmarkStart w:id="266" w:name="X47165382f31a65de9183c1a66a7098998c66530"/>
    <w:p>
      <w:pPr>
        <w:pStyle w:val="Heading2"/>
      </w:pPr>
      <w:r>
        <w:rPr>
          <w:rStyle w:val="SectionNumber"/>
        </w:rPr>
        <w:t xml:space="preserve">4.1</w:t>
      </w:r>
      <w:r>
        <w:tab/>
      </w:r>
      <w:r>
        <w:t xml:space="preserve">Activity - Taxonomy Profiling Spreadsheet</w:t>
      </w:r>
    </w:p>
    <w:bookmarkStart w:id="247" w:name="purpose-6"/>
    <w:p>
      <w:pPr>
        <w:pStyle w:val="Heading3"/>
      </w:pPr>
      <w:r>
        <w:rPr>
          <w:rStyle w:val="SectionNumber"/>
        </w:rPr>
        <w:t xml:space="preserve">4.1.1</w:t>
      </w:r>
      <w:r>
        <w:tab/>
      </w:r>
      <w:r>
        <w:t xml:space="preserve">Purpose</w:t>
      </w:r>
    </w:p>
    <w:p>
      <w:pPr>
        <w:numPr>
          <w:ilvl w:val="0"/>
          <w:numId w:val="1121"/>
        </w:numPr>
        <w:pStyle w:val="Compact"/>
      </w:pPr>
      <w:r>
        <w:t xml:space="preserve">Gain hands-on experience with real taxonomy profiling data! We will explore the Kraken2 output for</w:t>
      </w:r>
      <w:r>
        <w:t xml:space="preserve"> </w:t>
      </w:r>
      <w:hyperlink r:id="rId241">
        <w:r>
          <w:rPr>
            <w:rStyle w:val="Hyperlink"/>
          </w:rPr>
          <w:t xml:space="preserve">Zymo Gut Microbiome Standard</w:t>
        </w:r>
      </w:hyperlink>
      <w:r>
        <w:t xml:space="preserve"> </w:t>
      </w:r>
      <w:r>
        <w:t xml:space="preserve">and familiarizi ourselves with data analysis.</w:t>
      </w:r>
      <w:r>
        <w:t xml:space="preserve"> </w:t>
      </w:r>
      <w:r>
        <w:t xml:space="preserve">srsltid=AfmBOoqP_zq131c2GTidPCM0j6yA3JFcGQ0haUNu1jAJI9RQ9qsXLYSF)</w:t>
      </w:r>
    </w:p>
    <w:p>
      <w:pPr>
        <w:numPr>
          <w:ilvl w:val="0"/>
          <w:numId w:val="1121"/>
        </w:numPr>
        <w:pStyle w:val="Compact"/>
      </w:pPr>
      <w:r>
        <w:t xml:space="preserve">Optionally compare Zymo Gut Microbiome Standard to</w:t>
      </w:r>
      <w:r>
        <w:t xml:space="preserve"> </w:t>
      </w:r>
      <w:hyperlink r:id="rId242">
        <w:r>
          <w:rPr>
            <w:rStyle w:val="Hyperlink"/>
          </w:rPr>
          <w:t xml:space="preserve">Zymo Human Fecal Reference</w:t>
        </w:r>
      </w:hyperlink>
      <w:r>
        <w:t xml:space="preserve">.</w:t>
      </w:r>
    </w:p>
    <w:p>
      <w:pPr>
        <w:pStyle w:val="FirstParagraph"/>
      </w:pPr>
      <w:r>
        <w:drawing>
          <wp:inline>
            <wp:extent cx="5334000" cy="3000375"/>
            <wp:effectExtent b="0" l="0" r="0" t="0"/>
            <wp:docPr descr="" title="" id="244" name="Picture"/>
            <a:graphic>
              <a:graphicData uri="http://schemas.openxmlformats.org/drawingml/2006/picture">
                <pic:pic>
                  <pic:nvPicPr>
                    <pic:cNvPr descr="taxonomy-profiling_files/figure-docx//16lpgWFU6jzh-e7HuwXLHmUFpsnE8NreMzL-nTn8cJVk_g35f391192_00.png" id="245" name="Picture"/>
                    <pic:cNvPicPr>
                      <a:picLocks noChangeArrowheads="1" noChangeAspect="1"/>
                    </pic:cNvPicPr>
                  </pic:nvPicPr>
                  <pic:blipFill>
                    <a:blip r:embed="rId2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46">
        <w:r>
          <w:rPr>
            <w:rStyle w:val="Hyperlink"/>
          </w:rPr>
          <w:t xml:space="preserve">slides</w:t>
        </w:r>
      </w:hyperlink>
      <w:r>
        <w:t xml:space="preserve">.</w:t>
      </w:r>
    </w:p>
    <w:bookmarkEnd w:id="247"/>
    <w:bookmarkStart w:id="248" w:name="learning-objectives-5"/>
    <w:p>
      <w:pPr>
        <w:pStyle w:val="Heading3"/>
      </w:pPr>
      <w:r>
        <w:rPr>
          <w:rStyle w:val="SectionNumber"/>
        </w:rPr>
        <w:t xml:space="preserve">4.1.2</w:t>
      </w:r>
      <w:r>
        <w:tab/>
      </w:r>
      <w:r>
        <w:t xml:space="preserve">Learning Objectives</w:t>
      </w:r>
    </w:p>
    <w:p>
      <w:pPr>
        <w:numPr>
          <w:ilvl w:val="0"/>
          <w:numId w:val="1122"/>
        </w:numPr>
        <w:pStyle w:val="Compact"/>
      </w:pPr>
      <w:r>
        <w:t xml:space="preserve">Explore taxonomy with Kraken 2 taxonomic assignment output.</w:t>
      </w:r>
    </w:p>
    <w:p>
      <w:pPr>
        <w:numPr>
          <w:ilvl w:val="0"/>
          <w:numId w:val="1122"/>
        </w:numPr>
        <w:pStyle w:val="Compact"/>
      </w:pPr>
      <w:r>
        <w:t xml:space="preserve">Compare and contrast the taxonomy between the Zymo Gut Microbiome Standard and the Zymo Human Fecal Reference.</w:t>
      </w:r>
    </w:p>
    <w:bookmarkEnd w:id="248"/>
    <w:bookmarkStart w:id="249" w:name="introduction-4"/>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49"/>
    <w:bookmarkStart w:id="258"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50">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55" w:name="instructions-20"/>
    <w:p>
      <w:pPr>
        <w:pStyle w:val="Heading4"/>
      </w:pPr>
      <w:r>
        <w:rPr>
          <w:rStyle w:val="SectionNumber"/>
        </w:rPr>
        <w:t xml:space="preserve">4.1.4.1</w:t>
      </w:r>
      <w:r>
        <w:tab/>
      </w:r>
      <w:r>
        <w:t xml:space="preserve">Instructions</w:t>
      </w:r>
    </w:p>
    <w:p>
      <w:pPr>
        <w:numPr>
          <w:ilvl w:val="0"/>
          <w:numId w:val="1123"/>
        </w:numPr>
        <w:pStyle w:val="Compact"/>
      </w:pPr>
      <w:r>
        <w:rPr>
          <w:bCs/>
          <w:b/>
        </w:rPr>
        <w:t xml:space="preserve">Access</w:t>
      </w:r>
      <w:r>
        <w:t xml:space="preserve"> </w:t>
      </w:r>
      <w:r>
        <w:t xml:space="preserve">tax-data-gut.tsv and open it with Google Sheets</w:t>
      </w:r>
      <w:r>
        <w:t xml:space="preserve"> </w:t>
      </w:r>
      <w:hyperlink r:id="rId251">
        <w:r>
          <w:rPr>
            <w:rStyle w:val="Hyperlink"/>
          </w:rPr>
          <w:t xml:space="preserve">here</w:t>
        </w:r>
      </w:hyperlink>
      <w:r>
        <w:t xml:space="preserve">.</w:t>
      </w:r>
    </w:p>
    <w:p>
      <w:pPr>
        <w:pStyle w:val="FirstParagraph"/>
      </w:pPr>
      <w:r>
        <w:drawing>
          <wp:inline>
            <wp:extent cx="5334000" cy="3000375"/>
            <wp:effectExtent b="0" l="0" r="0" t="0"/>
            <wp:docPr descr="" title="" id="253" name="Picture"/>
            <a:graphic>
              <a:graphicData uri="http://schemas.openxmlformats.org/drawingml/2006/picture">
                <pic:pic>
                  <pic:nvPicPr>
                    <pic:cNvPr descr="taxonomy-profiling_files/figure-docx//1hYKF7Ss3vJ8rrUIH7ByNh1BUlRa2fhsJhq8MXzEowCc_g370690c0d46_0_60.png" id="254" name="Picture"/>
                    <pic:cNvPicPr>
                      <a:picLocks noChangeArrowheads="1" noChangeAspect="1"/>
                    </pic:cNvPicPr>
                  </pic:nvPicPr>
                  <pic:blipFill>
                    <a:blip r:embed="rId25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4"/>
        </w:numPr>
        <w:pStyle w:val="Compact"/>
      </w:pPr>
      <w:r>
        <w:rPr>
          <w:bCs/>
          <w:b/>
        </w:rPr>
        <w:t xml:space="preserve">Identify</w:t>
      </w:r>
      <w:r>
        <w:t xml:space="preserve"> </w:t>
      </w:r>
      <w:r>
        <w:t xml:space="preserve">what information is provided in columns of the tax-data-gut taxonomy file.</w:t>
      </w:r>
    </w:p>
    <w:p>
      <w:pPr>
        <w:numPr>
          <w:ilvl w:val="0"/>
          <w:numId w:val="1125"/>
        </w:numPr>
        <w:pStyle w:val="Compact"/>
      </w:pPr>
      <w:r>
        <w:t xml:space="preserve">Col A = Counts</w:t>
      </w:r>
    </w:p>
    <w:p>
      <w:pPr>
        <w:numPr>
          <w:ilvl w:val="0"/>
          <w:numId w:val="1125"/>
        </w:numPr>
        <w:pStyle w:val="Compact"/>
      </w:pPr>
      <w:r>
        <w:t xml:space="preserve">Cols B-H = Taxonomic ranks k(Kingdom), p(Phylum), c(Class), o(Order), f(Family), g(Genus) and s(Species)</w:t>
      </w:r>
    </w:p>
    <w:p>
      <w:pPr>
        <w:numPr>
          <w:ilvl w:val="0"/>
          <w:numId w:val="1125"/>
        </w:numPr>
        <w:pStyle w:val="Compact"/>
      </w:pPr>
      <w:r>
        <w:t xml:space="preserve">Each row corresponds to a different taxa. There are 153 taxa that were classified for this sample.</w:t>
      </w:r>
    </w:p>
    <w:p>
      <w:pPr>
        <w:numPr>
          <w:ilvl w:val="0"/>
          <w:numId w:val="1126"/>
        </w:numPr>
        <w:pStyle w:val="Compact"/>
      </w:pPr>
      <w:r>
        <w:rPr>
          <w:bCs/>
          <w:b/>
        </w:rPr>
        <w:t xml:space="preserve">Create</w:t>
      </w:r>
      <w:r>
        <w:t xml:space="preserve"> </w:t>
      </w:r>
      <w:r>
        <w:t xml:space="preserve">a header row and enter the above column information.</w:t>
      </w:r>
    </w:p>
    <w:bookmarkEnd w:id="255"/>
    <w:bookmarkStart w:id="257" w:name="questions-15"/>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27"/>
        </w:numPr>
        <w:pStyle w:val="Compact"/>
      </w:pPr>
      <w:r>
        <w:t xml:space="preserve">Compare your results with the expected taxa and abundance for the</w:t>
      </w:r>
      <w:r>
        <w:t xml:space="preserve"> </w:t>
      </w:r>
      <w:hyperlink r:id="rId256">
        <w:r>
          <w:rPr>
            <w:rStyle w:val="Hyperlink"/>
          </w:rPr>
          <w:t xml:space="preserve">Zymo gut standard documentation</w:t>
        </w:r>
      </w:hyperlink>
      <w:r>
        <w:t xml:space="preserve">?**</w:t>
      </w:r>
    </w:p>
    <w:p>
      <w:pPr>
        <w:numPr>
          <w:ilvl w:val="0"/>
          <w:numId w:val="1127"/>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57"/>
    <w:bookmarkEnd w:id="258"/>
    <w:bookmarkStart w:id="262"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60" w:name="instructions-21"/>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59">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8"/>
        </w:numPr>
        <w:pStyle w:val="Compact"/>
      </w:pPr>
      <w:r>
        <w:t xml:space="preserve">Perform the excercises from Activity 1 using the tax_data_fecal data, then, use questions below to compare the two datasets.</w:t>
      </w:r>
    </w:p>
    <w:p>
      <w:pPr>
        <w:numPr>
          <w:ilvl w:val="0"/>
          <w:numId w:val="1128"/>
        </w:numPr>
        <w:pStyle w:val="Compact"/>
      </w:pPr>
      <w:r>
        <w:t xml:space="preserve">See D6323 Zymo Fecal Microbiome References documentation (pg. 4) in the Resources section below.</w:t>
      </w:r>
    </w:p>
    <w:bookmarkEnd w:id="260"/>
    <w:bookmarkStart w:id="261" w:name="questions-16"/>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61"/>
    <w:bookmarkEnd w:id="262"/>
    <w:bookmarkStart w:id="263" w:name="grading-criteria-6"/>
    <w:p>
      <w:pPr>
        <w:pStyle w:val="Heading3"/>
      </w:pPr>
      <w:r>
        <w:rPr>
          <w:rStyle w:val="SectionNumber"/>
        </w:rPr>
        <w:t xml:space="preserve">4.1.6</w:t>
      </w:r>
      <w:r>
        <w:tab/>
      </w:r>
      <w:r>
        <w:t xml:space="preserve">Grading Criteria</w:t>
      </w:r>
    </w:p>
    <w:p>
      <w:pPr>
        <w:numPr>
          <w:ilvl w:val="0"/>
          <w:numId w:val="1129"/>
        </w:numPr>
        <w:pStyle w:val="Compact"/>
      </w:pPr>
      <w:r>
        <w:t xml:space="preserve">Download this assignment as Microsoft Word (.docx) and upload on Canvas</w:t>
      </w:r>
      <w:r>
        <w:t xml:space="preserve">.</w:t>
      </w:r>
    </w:p>
    <w:p>
      <w:pPr>
        <w:numPr>
          <w:ilvl w:val="0"/>
          <w:numId w:val="1129"/>
        </w:numPr>
        <w:pStyle w:val="Compact"/>
      </w:pPr>
      <w:r>
        <w:t xml:space="preserve">Download your Google Sheet as Microsoft Excel (.xlsx) and upload on Canvas</w:t>
      </w:r>
      <w:r>
        <w:t xml:space="preserve">.</w:t>
      </w:r>
    </w:p>
    <w:bookmarkEnd w:id="263"/>
    <w:bookmarkStart w:id="265"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30"/>
        </w:numPr>
        <w:pStyle w:val="Compact"/>
      </w:pPr>
      <w:r>
        <w:t xml:space="preserve">Google Doc</w:t>
      </w:r>
    </w:p>
    <w:p>
      <w:pPr>
        <w:numPr>
          <w:ilvl w:val="0"/>
          <w:numId w:val="1130"/>
        </w:numPr>
        <w:pStyle w:val="Compact"/>
      </w:pPr>
      <w:hyperlink r:id="rId256">
        <w:r>
          <w:rPr>
            <w:rStyle w:val="Hyperlink"/>
          </w:rPr>
          <w:t xml:space="preserve">D6331 Zymo Gut Microbiome Standard documentation</w:t>
        </w:r>
      </w:hyperlink>
    </w:p>
    <w:p>
      <w:pPr>
        <w:numPr>
          <w:ilvl w:val="0"/>
          <w:numId w:val="1130"/>
        </w:numPr>
        <w:pStyle w:val="Compact"/>
      </w:pPr>
      <w:hyperlink r:id="rId264">
        <w:r>
          <w:rPr>
            <w:rStyle w:val="Hyperlink"/>
          </w:rPr>
          <w:t xml:space="preserve">D6323 Zymo Fecal Microbiome References documentation</w:t>
        </w:r>
      </w:hyperlink>
      <w:r>
        <w:t xml:space="preserve">, page 4.</w:t>
      </w:r>
    </w:p>
    <w:p>
      <w:pPr>
        <w:pStyle w:val="FirstParagraph"/>
      </w:pPr>
      <w:r>
        <w:rPr>
          <w:bCs/>
          <w:b/>
        </w:rPr>
        <w:t xml:space="preserve">Contributions and Affiliations</w:t>
      </w:r>
    </w:p>
    <w:p>
      <w:pPr>
        <w:numPr>
          <w:ilvl w:val="0"/>
          <w:numId w:val="1131"/>
        </w:numPr>
        <w:pStyle w:val="Compact"/>
      </w:pPr>
      <w:r>
        <w:t xml:space="preserve">Valeriya Gaysinskaya, Johns Hopkins University</w:t>
      </w:r>
    </w:p>
    <w:p>
      <w:pPr>
        <w:numPr>
          <w:ilvl w:val="0"/>
          <w:numId w:val="1131"/>
        </w:numPr>
        <w:pStyle w:val="Compact"/>
      </w:pPr>
      <w:r>
        <w:t xml:space="preserve">Gauri Paul, Clovis Community College</w:t>
      </w:r>
    </w:p>
    <w:p>
      <w:pPr>
        <w:numPr>
          <w:ilvl w:val="0"/>
          <w:numId w:val="1131"/>
        </w:numPr>
        <w:pStyle w:val="Compact"/>
      </w:pPr>
      <w:r>
        <w:t xml:space="preserve">Frederick Tan, Johns Hopkins University</w:t>
      </w:r>
    </w:p>
    <w:p>
      <w:pPr>
        <w:pStyle w:val="FirstParagraph"/>
      </w:pPr>
      <w:r>
        <w:t xml:space="preserve">Last Revised: January 2026</w:t>
      </w:r>
    </w:p>
    <w:bookmarkEnd w:id="265"/>
    <w:bookmarkEnd w:id="266"/>
    <w:bookmarkStart w:id="271"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68" name="Picture"/>
            <a:graphic>
              <a:graphicData uri="http://schemas.openxmlformats.org/drawingml/2006/picture">
                <pic:pic>
                  <pic:nvPicPr>
                    <pic:cNvPr descr="taxonomy-profiling_files/figure-docx//10P4ktKWSrRpM1YAWYW31tLly_jf1rcfgCMbzZ9Tx9xY_g35f391192_00.png" id="269" name="Picture"/>
                    <pic:cNvPicPr>
                      <a:picLocks noChangeArrowheads="1" noChangeAspect="1"/>
                    </pic:cNvPicPr>
                  </pic:nvPicPr>
                  <pic:blipFill>
                    <a:blip r:embed="rId26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0">
        <w:r>
          <w:rPr>
            <w:rStyle w:val="Hyperlink"/>
          </w:rPr>
          <w:t xml:space="preserve">Slides: Taxonomy Profiling</w:t>
        </w:r>
      </w:hyperlink>
    </w:p>
    <w:bookmarkEnd w:id="271"/>
    <w:bookmarkStart w:id="320" w:name="prelab---taxonomy-profiling"/>
    <w:p>
      <w:pPr>
        <w:pStyle w:val="Heading2"/>
      </w:pPr>
      <w:r>
        <w:rPr>
          <w:rStyle w:val="SectionNumber"/>
        </w:rPr>
        <w:t xml:space="preserve">4.3</w:t>
      </w:r>
      <w:r>
        <w:tab/>
      </w:r>
      <w:r>
        <w:t xml:space="preserve">Prelab - Taxonomy Profiling</w:t>
      </w:r>
    </w:p>
    <w:bookmarkStart w:id="272"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72"/>
    <w:bookmarkStart w:id="273"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32"/>
        </w:numPr>
        <w:pStyle w:val="Compact"/>
      </w:pPr>
      <w:r>
        <w:t xml:space="preserve">Import data - by copying from another Galaxy history.</w:t>
      </w:r>
    </w:p>
    <w:p>
      <w:pPr>
        <w:numPr>
          <w:ilvl w:val="0"/>
          <w:numId w:val="1132"/>
        </w:numPr>
        <w:pStyle w:val="Compact"/>
      </w:pPr>
      <w:r>
        <w:t xml:space="preserve">Perform Quality Control (QC) on raw data - by checking the quality of your raw reads with tool NanoPlot.</w:t>
      </w:r>
    </w:p>
    <w:p>
      <w:pPr>
        <w:numPr>
          <w:ilvl w:val="0"/>
          <w:numId w:val="1132"/>
        </w:numPr>
        <w:pStyle w:val="Compact"/>
      </w:pPr>
      <w:r>
        <w:t xml:space="preserve">Taxonomically classify data - Run taxonomy workflow (using Kraken 2).</w:t>
      </w:r>
    </w:p>
    <w:p>
      <w:pPr>
        <w:numPr>
          <w:ilvl w:val="0"/>
          <w:numId w:val="1132"/>
        </w:numPr>
        <w:pStyle w:val="Compact"/>
      </w:pPr>
      <w:r>
        <w:t xml:space="preserve">Visualize taxonomic composition - use tool Krona to generate pie chart.</w:t>
      </w:r>
    </w:p>
    <w:bookmarkEnd w:id="273"/>
    <w:bookmarkStart w:id="274" w:name="introduction-5"/>
    <w:p>
      <w:pPr>
        <w:pStyle w:val="Heading3"/>
      </w:pPr>
      <w:r>
        <w:rPr>
          <w:rStyle w:val="SectionNumber"/>
        </w:rPr>
        <w:t xml:space="preserve">4.3.3</w:t>
      </w:r>
      <w:r>
        <w:tab/>
      </w:r>
      <w:r>
        <w:t xml:space="preserve">Introduction</w:t>
      </w:r>
    </w:p>
    <w:p>
      <w:pPr>
        <w:pStyle w:val="FirstParagraph"/>
      </w:pPr>
      <w:r>
        <w:t xml:space="preserve">To find out which microorganisms are present in the sample, the sequencing reads are used for taxonomic classification so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 In this activity, however, we will not use these tools individually, but instead, we will run a</w:t>
      </w:r>
      <w:r>
        <w:t xml:space="preserve"> </w:t>
      </w:r>
      <w:r>
        <w:rPr>
          <w:bCs/>
          <w:b/>
        </w:rPr>
        <w:t xml:space="preserve">Galaxy workflow</w:t>
      </w:r>
      <w:r>
        <w:t xml:space="preserve"> </w:t>
      </w:r>
      <w:r>
        <w:t xml:space="preserve">which will chain together and sequentially run multiple tools (Kraken2, Krakentools and Krona pie chart) as a reproducible pipeline.</w:t>
      </w:r>
    </w:p>
    <w:p>
      <w:pPr>
        <w:pStyle w:val="BodyText"/>
      </w:pPr>
      <w:r>
        <w:t xml:space="preserve">The sample used in this activity is the</w:t>
      </w:r>
      <w:r>
        <w:t xml:space="preserve"> </w:t>
      </w:r>
      <w:hyperlink r:id="rId250">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End w:id="274"/>
    <w:bookmarkStart w:id="292"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75" w:name="part-1---import-the-dataset-into-galaxy"/>
    <w:p>
      <w:pPr>
        <w:pStyle w:val="Heading4"/>
      </w:pPr>
      <w:r>
        <w:rPr>
          <w:rStyle w:val="SectionNumber"/>
        </w:rPr>
        <w:t xml:space="preserve">4.3.4.1</w:t>
      </w:r>
      <w:r>
        <w:tab/>
      </w:r>
      <w:r>
        <w:t xml:space="preserve">Part 1 - Import the dataset into Galaxy</w:t>
      </w:r>
    </w:p>
    <w:p>
      <w:pPr>
        <w:pStyle w:val="FirstParagraph"/>
      </w:pPr>
      <w:r>
        <w:rPr>
          <w:iCs/>
          <w:i/>
        </w:rPr>
        <w:t xml:space="preserve">Estimated time: 15 min</w:t>
      </w:r>
    </w:p>
    <w:bookmarkEnd w:id="275"/>
    <w:bookmarkStart w:id="283" w:name="instructions-22"/>
    <w:p>
      <w:pPr>
        <w:pStyle w:val="Heading4"/>
      </w:pPr>
      <w:r>
        <w:rPr>
          <w:rStyle w:val="SectionNumber"/>
        </w:rPr>
        <w:t xml:space="preserve">4.3.4.2</w:t>
      </w:r>
      <w:r>
        <w:tab/>
      </w:r>
      <w:r>
        <w:t xml:space="preserve">Instructions</w:t>
      </w:r>
    </w:p>
    <w:p>
      <w:pPr>
        <w:numPr>
          <w:ilvl w:val="0"/>
          <w:numId w:val="1133"/>
        </w:numPr>
        <w:pStyle w:val="Compact"/>
      </w:pPr>
      <w:r>
        <w:t xml:space="preserve">Import the data into Galaxy.</w:t>
      </w:r>
    </w:p>
    <w:p>
      <w:pPr>
        <w:numPr>
          <w:ilvl w:val="0"/>
          <w:numId w:val="1134"/>
        </w:numPr>
      </w:pPr>
      <w:r>
        <w:t xml:space="preserve">Open the zymo-gut-standard public history</w:t>
      </w:r>
      <w:r>
        <w:t xml:space="preserve"> </w:t>
      </w:r>
      <w:hyperlink r:id="rId276">
        <w:r>
          <w:rPr>
            <w:rStyle w:val="Hyperlink"/>
          </w:rPr>
          <w:t xml:space="preserve">https://usegalaxy.org/u/valerie-g/h/zymo-gut-standard-d6331-subset-1</w:t>
        </w:r>
      </w:hyperlink>
    </w:p>
    <w:p>
      <w:pPr>
        <w:numPr>
          <w:ilvl w:val="0"/>
          <w:numId w:val="1134"/>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34"/>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pStyle w:val="FirstParagraph"/>
      </w:pPr>
      <w:r>
        <w:drawing>
          <wp:inline>
            <wp:extent cx="5334000" cy="3000375"/>
            <wp:effectExtent b="0" l="0" r="0" t="0"/>
            <wp:docPr descr="" title="" id="278" name="Picture"/>
            <a:graphic>
              <a:graphicData uri="http://schemas.openxmlformats.org/drawingml/2006/picture">
                <pic:pic>
                  <pic:nvPicPr>
                    <pic:cNvPr descr="taxonomy-profiling_files/figure-docx//1hYKF7Ss3vJ8rrUIH7ByNh1BUlRa2fhsJhq8MXzEowCc_g3b7d7c0c092_0_152.png" id="279" name="Picture"/>
                    <pic:cNvPicPr>
                      <a:picLocks noChangeArrowheads="1" noChangeAspect="1"/>
                    </pic:cNvPicPr>
                  </pic:nvPicPr>
                  <pic:blipFill>
                    <a:blip r:embed="rId277"/>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d. Click on Zymo_Gut_Standard_D6331_subset to explore its contents.</w:t>
      </w:r>
    </w:p>
    <w:p>
      <w:pPr>
        <w:pStyle w:val="BodyText"/>
      </w:pPr>
      <w:r>
        <w:drawing>
          <wp:inline>
            <wp:extent cx="5334000" cy="3000375"/>
            <wp:effectExtent b="0" l="0" r="0" t="0"/>
            <wp:docPr descr="" title="" id="281" name="Picture"/>
            <a:graphic>
              <a:graphicData uri="http://schemas.openxmlformats.org/drawingml/2006/picture">
                <pic:pic>
                  <pic:nvPicPr>
                    <pic:cNvPr descr="taxonomy-profiling_files/figure-docx//1hYKF7Ss3vJ8rrUIH7ByNh1BUlRa2fhsJhq8MXzEowCc_g3b7d7c0c092_0_70.png" id="282" name="Picture"/>
                    <pic:cNvPicPr>
                      <a:picLocks noChangeArrowheads="1" noChangeAspect="1"/>
                    </pic:cNvPicPr>
                  </pic:nvPicPr>
                  <pic:blipFill>
                    <a:blip r:embed="rId280"/>
                    <a:stretch>
                      <a:fillRect/>
                    </a:stretch>
                  </pic:blipFill>
                  <pic:spPr bwMode="auto">
                    <a:xfrm>
                      <a:off x="0" y="0"/>
                      <a:ext cx="5334000" cy="3000375"/>
                    </a:xfrm>
                    <a:prstGeom prst="rect">
                      <a:avLst/>
                    </a:prstGeom>
                    <a:noFill/>
                    <a:ln w="9525">
                      <a:noFill/>
                      <a:headEnd/>
                      <a:tailEnd/>
                    </a:ln>
                  </pic:spPr>
                </pic:pic>
              </a:graphicData>
            </a:graphic>
          </wp:inline>
        </w:drawing>
      </w:r>
    </w:p>
    <w:bookmarkEnd w:id="283"/>
    <w:bookmarkStart w:id="284" w:name="questions-17"/>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bookmarkEnd w:id="284"/>
    <w:bookmarkStart w:id="285" w:name="part-2---qc-data-with-nanoplot"/>
    <w:p>
      <w:pPr>
        <w:pStyle w:val="Heading4"/>
      </w:pPr>
      <w:r>
        <w:rPr>
          <w:rStyle w:val="SectionNumber"/>
        </w:rPr>
        <w:t xml:space="preserve">4.3.4.4</w:t>
      </w:r>
      <w:r>
        <w:tab/>
      </w:r>
      <w:r>
        <w:t xml:space="preserve">Part 2 - QC Data with NanoPlot</w:t>
      </w:r>
    </w:p>
    <w:p>
      <w:pPr>
        <w:pStyle w:val="FirstParagraph"/>
      </w:pPr>
      <w:r>
        <w:rPr>
          <w:iCs/>
          <w:i/>
        </w:rPr>
        <w:t xml:space="preserve">Estimated time: 15 min</w:t>
      </w:r>
    </w:p>
    <w:bookmarkEnd w:id="285"/>
    <w:bookmarkStart w:id="289" w:name="instructions-23"/>
    <w:p>
      <w:pPr>
        <w:pStyle w:val="Heading4"/>
      </w:pPr>
      <w:r>
        <w:rPr>
          <w:rStyle w:val="SectionNumber"/>
        </w:rPr>
        <w:t xml:space="preserve">4.3.4.5</w:t>
      </w:r>
      <w:r>
        <w:tab/>
      </w:r>
      <w:r>
        <w:t xml:space="preserve">Instructions</w:t>
      </w:r>
    </w:p>
    <w:p>
      <w:pPr>
        <w:numPr>
          <w:ilvl w:val="0"/>
          <w:numId w:val="1135"/>
        </w:numPr>
        <w:pStyle w:val="Compact"/>
      </w:pPr>
      <w:r>
        <w:t xml:space="preserve">Run Nanoplot tool in Galaxy using default settings. Under Tool Parameters, check the following settings.</w:t>
      </w:r>
    </w:p>
    <w:p>
      <w:pPr>
        <w:numPr>
          <w:ilvl w:val="0"/>
          <w:numId w:val="1136"/>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36"/>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6"/>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87" name="Picture"/>
            <a:graphic>
              <a:graphicData uri="http://schemas.openxmlformats.org/drawingml/2006/picture">
                <pic:pic>
                  <pic:nvPicPr>
                    <pic:cNvPr descr="taxonomy-profiling_files/figure-docx//1hYKF7Ss3vJ8rrUIH7ByNh1BUlRa2fhsJhq8MXzEowCc_g370690c0d46_0_66.png" id="288" name="Picture"/>
                    <pic:cNvPicPr>
                      <a:picLocks noChangeArrowheads="1" noChangeAspect="1"/>
                    </pic:cNvPicPr>
                  </pic:nvPicPr>
                  <pic:blipFill>
                    <a:blip r:embed="rId286"/>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2. View and examine the NanoPlot results in Galaxy by clicking on the View (eyeball) next to the NanoPlot output.</w:t>
      </w:r>
    </w:p>
    <w:bookmarkEnd w:id="289"/>
    <w:bookmarkStart w:id="291" w:name="questions-18"/>
    <w:p>
      <w:pPr>
        <w:pStyle w:val="Heading4"/>
      </w:pPr>
      <w:r>
        <w:rPr>
          <w:rStyle w:val="SectionNumber"/>
        </w:rPr>
        <w:t xml:space="preserve">4.3.4.6</w:t>
      </w:r>
      <w:r>
        <w:tab/>
      </w:r>
      <w:r>
        <w:t xml:space="preserve">Questions</w:t>
      </w:r>
    </w:p>
    <w:p>
      <w:pPr>
        <w:pStyle w:val="FirstParagraph"/>
      </w:pPr>
      <w:r>
        <w:rPr>
          <w:bCs/>
          <w:b/>
        </w:rPr>
        <w:t xml:space="preserve">1. What are some features of the NanoPlot tool in Galaxy?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p>
      <w:pPr>
        <w:pStyle w:val="BodyText"/>
      </w:pPr>
      <w:r>
        <w:rPr>
          <w:bCs/>
          <w:b/>
        </w:rPr>
        <w:t xml:space="preserve">2. What are some key stats from the NanoPlot HTML output report?.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reads were sequenced?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is the mean read length?</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Why is the mean read length longer than the median read length? - Hint: think skewness</w:t>
            </w:r>
            <w:r>
              <w:t xml:space="preserve"> </w:t>
            </w:r>
            <w:hyperlink r:id="rId290">
              <w:r>
                <w:rPr>
                  <w:rStyle w:val="Hyperlink"/>
                </w:rPr>
                <w:t xml:space="preserve">https://wikipedia.org/wiki/Skewness</w:t>
              </w:r>
            </w:hyperlink>
          </w:p>
        </w:tc>
      </w:tr>
      <w:tr>
        <w:tc>
          <w:tcPr/>
          <w:p>
            <w:pPr>
              <w:pStyle w:val="Compact"/>
            </w:pPr>
          </w:p>
        </w:tc>
      </w:tr>
    </w:tbl>
    <w:p>
      <w:pPr>
        <w:pStyle w:val="BodyText"/>
      </w:pPr>
    </w:p>
    <w:p>
      <w:pPr>
        <w:pStyle w:val="BodyText"/>
      </w:pPr>
      <w:r>
        <w:rPr>
          <w:bCs/>
          <w:b/>
        </w:rPr>
        <w:t xml:space="preserve">3. What is the accuracy of sequencing data based on the NanoPlot HTML output report?.</w:t>
      </w:r>
    </w:p>
    <w:p>
      <w:pPr>
        <w:numPr>
          <w:ilvl w:val="0"/>
          <w:numId w:val="1137"/>
        </w:numPr>
        <w:pStyle w:val="Compact"/>
      </w:pPr>
      <w:r>
        <w:t xml:space="preserve">The accuracy of sequencing is defined by the Phred quality score, which is a numerical representation of the accuracy of base calls, and ranges from 0 to 99. For example, a Phred score of 20 (Q20) corresponds to a predicted error rate of 1%, indicating 99% accuracy.</w:t>
      </w:r>
    </w:p>
    <w:p>
      <w:pPr>
        <w:numPr>
          <w:ilvl w:val="0"/>
          <w:numId w:val="1137"/>
        </w:numPr>
        <w:pStyle w:val="Compact"/>
      </w:pPr>
      <w:r>
        <w:t xml:space="preserve">In the NanoPlot output, the</w:t>
      </w:r>
      <w:r>
        <w:t xml:space="preserve"> </w:t>
      </w:r>
      <w:r>
        <w:t xml:space="preserve">‘</w:t>
      </w:r>
      <w:r>
        <w:t xml:space="preserve">mean_qual</w:t>
      </w:r>
      <w:r>
        <w:t xml:space="preserve">’</w:t>
      </w:r>
      <w:r>
        <w:t xml:space="preserve"> </w:t>
      </w:r>
      <w:r>
        <w:t xml:space="preserve">value represents an average Phred score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mean read quality (mean_gual)?</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Given that Q20 quality (Phred) score corresponds to a read accuracy of 99% (or 1 in 100 errors), do you think this dataset is of a good sequence quality?</w:t>
            </w:r>
          </w:p>
        </w:tc>
      </w:tr>
      <w:tr>
        <w:tc>
          <w:tcPr/>
          <w:p>
            <w:pPr>
              <w:pStyle w:val="Compact"/>
            </w:pPr>
          </w:p>
        </w:tc>
      </w:tr>
    </w:tbl>
    <w:p>
      <w:pPr>
        <w:pStyle w:val="BodyText"/>
      </w:pPr>
    </w:p>
    <w:p>
      <w:pPr>
        <w:pStyle w:val="BodyText"/>
      </w:pPr>
      <w:r>
        <w:rPr>
          <w:bCs/>
          <w:b/>
        </w:rPr>
        <w:t xml:space="preserve">4. What is some information provided by the plots in the NanoPlot HTML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bookmarkEnd w:id="291"/>
    <w:bookmarkEnd w:id="292"/>
    <w:bookmarkStart w:id="316" w:name="activity-2-taxonomy-profiling"/>
    <w:p>
      <w:pPr>
        <w:pStyle w:val="Heading3"/>
      </w:pPr>
      <w:r>
        <w:rPr>
          <w:rStyle w:val="SectionNumber"/>
        </w:rPr>
        <w:t xml:space="preserve">4.3.5</w:t>
      </w:r>
      <w:r>
        <w:tab/>
      </w:r>
      <w:r>
        <w:t xml:space="preserve">Activity 2 – Taxonomy Profiling</w:t>
      </w:r>
    </w:p>
    <w:p>
      <w:pPr>
        <w:pStyle w:val="FirstParagraph"/>
      </w:pPr>
      <w:r>
        <w:rPr>
          <w:iCs/>
          <w:i/>
        </w:rPr>
        <w:t xml:space="preserve">Estimated time: 50 min</w:t>
      </w:r>
    </w:p>
    <w:bookmarkStart w:id="293" w:name="X425df1d3476512f714be741dc78ab90dc12cc0f"/>
    <w:p>
      <w:pPr>
        <w:pStyle w:val="Heading4"/>
      </w:pPr>
      <w:r>
        <w:rPr>
          <w:rStyle w:val="SectionNumber"/>
        </w:rPr>
        <w:t xml:space="preserve">4.3.5.1</w:t>
      </w:r>
      <w:r>
        <w:tab/>
      </w:r>
      <w:r>
        <w:t xml:space="preserve">Part 1 -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93"/>
    <w:bookmarkStart w:id="301" w:name="instructions-24"/>
    <w:p>
      <w:pPr>
        <w:pStyle w:val="Heading4"/>
      </w:pPr>
      <w:r>
        <w:rPr>
          <w:rStyle w:val="SectionNumber"/>
        </w:rPr>
        <w:t xml:space="preserve">4.3.5.2</w:t>
      </w:r>
      <w:r>
        <w:tab/>
      </w:r>
      <w:r>
        <w:t xml:space="preserve">Instructions</w:t>
      </w:r>
    </w:p>
    <w:p>
      <w:pPr>
        <w:numPr>
          <w:ilvl w:val="0"/>
          <w:numId w:val="1138"/>
        </w:numPr>
      </w:pPr>
      <w:r>
        <w:t xml:space="preserve">Run</w:t>
      </w:r>
      <w:r>
        <w:t xml:space="preserve"> </w:t>
      </w:r>
      <w:r>
        <w:t xml:space="preserve">‘</w:t>
      </w:r>
      <w:r>
        <w:t xml:space="preserve">Taxonomy Profiling</w:t>
      </w:r>
      <w:r>
        <w:t xml:space="preserve">’</w:t>
      </w:r>
      <w:r>
        <w:t xml:space="preserve"> </w:t>
      </w:r>
      <w:r>
        <w:t xml:space="preserve">public workflow.</w:t>
      </w:r>
    </w:p>
    <w:p>
      <w:pPr>
        <w:numPr>
          <w:ilvl w:val="1"/>
          <w:numId w:val="1139"/>
        </w:numPr>
        <w:pStyle w:val="Compact"/>
      </w:pPr>
      <w:r>
        <w:t xml:space="preserve">Open the taxonomy-profiling public workflow</w:t>
      </w:r>
      <w:r>
        <w:t xml:space="preserve"> </w:t>
      </w:r>
      <w:hyperlink r:id="rId294">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pStyle w:val="FirstParagraph"/>
      </w:pPr>
      <w:r>
        <w:drawing>
          <wp:inline>
            <wp:extent cx="5334000" cy="3000375"/>
            <wp:effectExtent b="0" l="0" r="0" t="0"/>
            <wp:docPr descr="" title="" id="296" name="Picture"/>
            <a:graphic>
              <a:graphicData uri="http://schemas.openxmlformats.org/drawingml/2006/picture">
                <pic:pic>
                  <pic:nvPicPr>
                    <pic:cNvPr descr="taxonomy-profiling_files/figure-docx//1hYKF7Ss3vJ8rrUIH7ByNh1BUlRa2fhsJhq8MXzEowCc_g370690c0d46_0_82.png" id="297" name="Picture"/>
                    <pic:cNvPicPr>
                      <a:picLocks noChangeArrowheads="1" noChangeAspect="1"/>
                    </pic:cNvPicPr>
                  </pic:nvPicPr>
                  <pic:blipFill>
                    <a:blip r:embed="rId295"/>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VerbatimChar"/>
        </w:rPr>
        <w:t xml:space="preserve">b. Browse to select your fastq dataset by clicking on the ‘...’ tab.</w:t>
      </w:r>
      <w:r>
        <w:br/>
      </w:r>
      <w:r>
        <w:br/>
      </w:r>
      <w:r>
        <w:rPr>
          <w:rStyle w:val="VerbatimChar"/>
        </w:rPr>
        <w:t xml:space="preserve">c. Under **kraken_database** select &lt;mark style="background color: green"&gt;Prebuilt Refseq indexes: PlusPF(Standard plus protozoa and fungi)(Version:2022-06-07 - Downloaded: 2022-09-04T165121Z)&lt;/mark&gt;.</w:t>
      </w:r>
      <w:r>
        <w:br/>
      </w:r>
      <w:r>
        <w:br/>
      </w:r>
      <w:r>
        <w:rPr>
          <w:rStyle w:val="VerbatimChar"/>
        </w:rPr>
        <w:t xml:space="preserve">d. Click **Run Workflow**.</w:t>
      </w:r>
      <w:r>
        <w:br/>
      </w:r>
      <w:r>
        <w:br/>
      </w:r>
      <w:r>
        <w:rPr>
          <w:rStyle w:val="VerbatimChar"/>
        </w:rPr>
        <w:t xml:space="preserve">e. Wait ~30 minutes as the Kraken 2, KrakenTools, and Krona jobs are scheduled, run, and complete. `While you are waiting, continue with the next section of this prelab.`</w:t>
      </w:r>
    </w:p>
    <w:p>
      <w:pPr>
        <w:numPr>
          <w:ilvl w:val="0"/>
          <w:numId w:val="1140"/>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299" name="Picture"/>
            <a:graphic>
              <a:graphicData uri="http://schemas.openxmlformats.org/drawingml/2006/picture">
                <pic:pic>
                  <pic:nvPicPr>
                    <pic:cNvPr descr="taxonomy-profiling_files/figure-docx//1hYKF7Ss3vJ8rrUIH7ByNh1BUlRa2fhsJhq8MXzEowCc_g370690c0d46_0_92.png" id="300" name="Picture"/>
                    <pic:cNvPicPr>
                      <a:picLocks noChangeArrowheads="1" noChangeAspect="1"/>
                    </pic:cNvPicPr>
                  </pic:nvPicPr>
                  <pic:blipFill>
                    <a:blip r:embed="rId29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1"/>
        </w:numPr>
      </w:pPr>
      <w:r>
        <w:t xml:space="preserve">Examine select aspects of Kraken 2 tool.</w:t>
      </w:r>
    </w:p>
    <w:p>
      <w:pPr>
        <w:numPr>
          <w:ilvl w:val="1"/>
          <w:numId w:val="1142"/>
        </w:numPr>
      </w:pPr>
      <w:r>
        <w:t xml:space="preserve">While the Taxonomy Workflow is running, click on the Tools icon on the left of the page.</w:t>
      </w:r>
    </w:p>
    <w:p>
      <w:pPr>
        <w:numPr>
          <w:ilvl w:val="1"/>
          <w:numId w:val="1142"/>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301"/>
    <w:bookmarkStart w:id="302" w:name="questions-19"/>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Record how many output files you obtained from the Taxonomy Workflow and list their names.</w:t>
            </w:r>
          </w:p>
        </w:tc>
      </w:tr>
      <w:tr>
        <w:tc>
          <w:tcPr/>
          <w:p>
            <w:pPr>
              <w:pStyle w:val="Compact"/>
            </w:pPr>
          </w:p>
        </w:tc>
      </w:tr>
    </w:tbl>
    <w:p>
      <w:pPr>
        <w:pStyle w:val="BodyText"/>
      </w:pPr>
    </w:p>
    <w:bookmarkEnd w:id="302"/>
    <w:bookmarkStart w:id="303" w:name="part-2---examine-kraken-2-results"/>
    <w:p>
      <w:pPr>
        <w:pStyle w:val="Heading4"/>
      </w:pPr>
      <w:r>
        <w:rPr>
          <w:rStyle w:val="SectionNumber"/>
        </w:rPr>
        <w:t xml:space="preserve">4.3.5.4</w:t>
      </w:r>
      <w:r>
        <w:tab/>
      </w:r>
      <w:r>
        <w:t xml:space="preserve">Part 2 - Examine Kraken 2 results</w:t>
      </w:r>
    </w:p>
    <w:p>
      <w:pPr>
        <w:pStyle w:val="FirstParagraph"/>
      </w:pPr>
      <w:r>
        <w:rPr>
          <w:iCs/>
          <w:i/>
        </w:rPr>
        <w:t xml:space="preserve">Estimated time: 15 min</w:t>
      </w:r>
    </w:p>
    <w:bookmarkEnd w:id="303"/>
    <w:bookmarkStart w:id="304" w:name="instructions-25"/>
    <w:p>
      <w:pPr>
        <w:pStyle w:val="Heading4"/>
      </w:pPr>
      <w:r>
        <w:rPr>
          <w:rStyle w:val="SectionNumber"/>
        </w:rPr>
        <w:t xml:space="preserve">4.3.5.5</w:t>
      </w:r>
      <w:r>
        <w:tab/>
      </w:r>
      <w:r>
        <w:t xml:space="preserve">Instructions</w:t>
      </w:r>
    </w:p>
    <w:p>
      <w:pPr>
        <w:numPr>
          <w:ilvl w:val="0"/>
          <w:numId w:val="1143"/>
        </w:numPr>
        <w:pStyle w:val="Compact"/>
      </w:pPr>
      <w:r>
        <w:t xml:space="preserve">Open and examine</w:t>
      </w:r>
      <w:r>
        <w:t xml:space="preserve"> </w:t>
      </w:r>
      <w:r>
        <w:rPr>
          <w:bCs/>
          <w:b/>
        </w:rPr>
        <w:t xml:space="preserve">converted_kraken_report</w:t>
      </w:r>
      <w:r>
        <w:t xml:space="preserve">.</w:t>
      </w:r>
    </w:p>
    <w:p>
      <w:pPr>
        <w:numPr>
          <w:ilvl w:val="0"/>
          <w:numId w:val="1144"/>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4"/>
        </w:numPr>
        <w:pStyle w:val="Compact"/>
      </w:pPr>
      <w:r>
        <w:t xml:space="preserve">Scroll through to explore.</w:t>
      </w:r>
    </w:p>
    <w:p>
      <w:pPr>
        <w:numPr>
          <w:ilvl w:val="0"/>
          <w:numId w:val="1145"/>
        </w:numPr>
        <w:pStyle w:val="Compact"/>
      </w:pPr>
      <w:r>
        <w:t xml:space="preserve">Open and examine the</w:t>
      </w:r>
      <w:r>
        <w:t xml:space="preserve"> </w:t>
      </w:r>
      <w:r>
        <w:rPr>
          <w:bCs/>
          <w:b/>
        </w:rPr>
        <w:t xml:space="preserve">kraken2_with_pluspf_database_output_report</w:t>
      </w:r>
      <w:r>
        <w:t xml:space="preserve">.</w:t>
      </w:r>
    </w:p>
    <w:p>
      <w:pPr>
        <w:numPr>
          <w:ilvl w:val="0"/>
          <w:numId w:val="1146"/>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6"/>
        </w:numPr>
        <w:pStyle w:val="Compact"/>
      </w:pPr>
      <w:r>
        <w:t xml:space="preserve">This output report is an extended version of the converted_kraken_report.</w:t>
      </w:r>
    </w:p>
    <w:p>
      <w:pPr>
        <w:numPr>
          <w:ilvl w:val="0"/>
          <w:numId w:val="1146"/>
        </w:numPr>
        <w:pStyle w:val="Compact"/>
      </w:pPr>
      <w:r>
        <w:t xml:space="preserve">The output contains 6 columns. See info for</w:t>
      </w:r>
      <w:r>
        <w:t xml:space="preserve"> </w:t>
      </w:r>
      <w:r>
        <w:rPr>
          <w:bCs/>
          <w:b/>
        </w:rPr>
        <w:t xml:space="preserve">select column headers</w:t>
      </w:r>
      <w:r>
        <w:t xml:space="preserve"> </w:t>
      </w:r>
      <w:r>
        <w:t xml:space="preserve">below:</w:t>
      </w:r>
    </w:p>
    <w:p>
      <w:pPr>
        <w:numPr>
          <w:ilvl w:val="1"/>
          <w:numId w:val="1147"/>
        </w:numPr>
        <w:pStyle w:val="Compact"/>
      </w:pPr>
      <w:r>
        <w:t xml:space="preserve">Column 1: Percentage (%) of reads that map to a given taxon and its descendants</w:t>
      </w:r>
    </w:p>
    <w:p>
      <w:pPr>
        <w:numPr>
          <w:ilvl w:val="1"/>
          <w:numId w:val="1147"/>
        </w:numPr>
        <w:pStyle w:val="Compact"/>
      </w:pPr>
      <w:r>
        <w:t xml:space="preserve">Column 2: # of reads assigned to a given taxon and its descendants</w:t>
      </w:r>
    </w:p>
    <w:p>
      <w:pPr>
        <w:numPr>
          <w:ilvl w:val="1"/>
          <w:numId w:val="1147"/>
        </w:numPr>
        <w:pStyle w:val="Compact"/>
      </w:pPr>
      <w:r>
        <w:t xml:space="preserve">Column 3: # of reads assigned directly to a given taxon (not its descendants)</w:t>
      </w:r>
    </w:p>
    <w:p>
      <w:pPr>
        <w:numPr>
          <w:ilvl w:val="1"/>
          <w:numId w:val="1147"/>
        </w:numPr>
        <w:pStyle w:val="Compact"/>
      </w:pPr>
      <w:r>
        <w:t xml:space="preserve">Column 4: A rank code (see explanation below)</w:t>
      </w:r>
    </w:p>
    <w:p>
      <w:pPr>
        <w:numPr>
          <w:ilvl w:val="1"/>
          <w:numId w:val="1147"/>
        </w:numPr>
        <w:pStyle w:val="Compact"/>
      </w:pPr>
      <w:r>
        <w:t xml:space="preserve">Column 6: Identified taxa/scientific name</w:t>
      </w:r>
    </w:p>
    <w:p>
      <w:pPr>
        <w:pStyle w:val="FirstParagraph"/>
      </w:pPr>
      <w:r>
        <w:rPr>
          <w:bCs/>
          <w:b/>
        </w:rPr>
        <w:t xml:space="preserve">Rank code:</w:t>
      </w:r>
      <w:r>
        <w:t xml:space="preserve"> </w:t>
      </w:r>
      <w:r>
        <w:t xml:space="preserve">- (U)nclassified,</w:t>
      </w:r>
      <w:r>
        <w:t xml:space="preserve"> </w:t>
      </w:r>
      <w:r>
        <w:t xml:space="preserve">- (R)oot,</w:t>
      </w:r>
      <w:r>
        <w:t xml:space="preserve"> </w:t>
      </w:r>
      <w:r>
        <w:t xml:space="preserve">- (D)omain,</w:t>
      </w:r>
      <w:r>
        <w:t xml:space="preserve"> </w:t>
      </w:r>
      <w:r>
        <w:t xml:space="preserve">- (K)ingdom,</w:t>
      </w:r>
      <w:r>
        <w:t xml:space="preserve"> </w:t>
      </w:r>
      <w:r>
        <w:t xml:space="preserve">- (P)hylum,</w:t>
      </w:r>
      <w:r>
        <w:t xml:space="preserve"> </w:t>
      </w:r>
      <w:r>
        <w:t xml:space="preserve">- (C)lass,</w:t>
      </w:r>
      <w:r>
        <w:t xml:space="preserve"> </w:t>
      </w:r>
      <w:r>
        <w:t xml:space="preserve">- (O)rder,</w:t>
      </w:r>
      <w:r>
        <w:t xml:space="preserve"> </w:t>
      </w:r>
      <w:r>
        <w:t xml:space="preserve">- (F)amily,</w:t>
      </w:r>
      <w:r>
        <w:t xml:space="preserve"> </w:t>
      </w:r>
      <w:r>
        <w:t xml:space="preserve">- (G)enus, or</w:t>
      </w:r>
      <w:r>
        <w:t xml:space="preserve"> </w:t>
      </w:r>
      <w:r>
        <w:t xml:space="preserve">- (S)pecies.</w:t>
      </w:r>
    </w:p>
    <w:p>
      <w:pPr>
        <w:pStyle w:val="BodyText"/>
      </w:pPr>
      <w:r>
        <w:rPr>
          <w:iCs/>
          <w:i/>
        </w:rPr>
        <w:t xml:space="preserve">Note, some rank codes will have numbers associated with them; Ignore them for the moment.</w:t>
      </w:r>
    </w:p>
    <w:bookmarkEnd w:id="304"/>
    <w:bookmarkStart w:id="305" w:name="questions-20"/>
    <w:p>
      <w:pPr>
        <w:pStyle w:val="Heading4"/>
      </w:pPr>
      <w:r>
        <w:rPr>
          <w:rStyle w:val="SectionNumber"/>
        </w:rPr>
        <w:t xml:space="preserve">4.3.5.6</w:t>
      </w:r>
      <w:r>
        <w:tab/>
      </w:r>
      <w:r>
        <w:t xml:space="preserve">Questions</w:t>
      </w:r>
    </w:p>
    <w:p>
      <w:pPr>
        <w:numPr>
          <w:ilvl w:val="0"/>
          <w:numId w:val="1148"/>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49"/>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w:t>
            </w:r>
          </w:p>
        </w:tc>
      </w:tr>
      <w:tr>
        <w:tc>
          <w:tcPr/>
          <w:p>
            <w:pPr>
              <w:pStyle w:val="Compact"/>
              <w:jc w:val="left"/>
            </w:pPr>
            <w:r>
              <w:t xml:space="preserve">- Note, percent will be found in column 1 of the report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w:t>
            </w:r>
          </w:p>
        </w:tc>
      </w:tr>
      <w:tr>
        <w:tc>
          <w:tcPr/>
          <w:p>
            <w:pPr>
              <w:pStyle w:val="Compact"/>
              <w:jc w:val="left"/>
            </w:pPr>
            <w:r>
              <w:t xml:space="preserve">- Note, the document lists (U)nclassified taxa only, so you’ll need to calculate the percentage of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bacterial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bookmarkEnd w:id="305"/>
    <w:bookmarkStart w:id="306" w:name="part-3---examine-krona-pie-chart"/>
    <w:p>
      <w:pPr>
        <w:pStyle w:val="Heading4"/>
      </w:pPr>
      <w:r>
        <w:rPr>
          <w:rStyle w:val="SectionNumber"/>
        </w:rPr>
        <w:t xml:space="preserve">4.3.5.7</w:t>
      </w:r>
      <w:r>
        <w:tab/>
      </w:r>
      <w:r>
        <w:t xml:space="preserve">Part 3 - Examine Krona pie chart</w:t>
      </w:r>
    </w:p>
    <w:p>
      <w:pPr>
        <w:pStyle w:val="FirstParagraph"/>
      </w:pPr>
      <w:r>
        <w:rPr>
          <w:iCs/>
          <w:i/>
        </w:rPr>
        <w:t xml:space="preserve">Estimated time: 15 min</w:t>
      </w:r>
    </w:p>
    <w:bookmarkEnd w:id="306"/>
    <w:bookmarkStart w:id="313" w:name="instructions-26"/>
    <w:p>
      <w:pPr>
        <w:pStyle w:val="Heading4"/>
      </w:pPr>
      <w:r>
        <w:rPr>
          <w:rStyle w:val="SectionNumber"/>
        </w:rPr>
        <w:t xml:space="preserve">4.3.5.8</w:t>
      </w:r>
      <w:r>
        <w:tab/>
      </w:r>
      <w:r>
        <w:t xml:space="preserve">Instructions</w:t>
      </w:r>
    </w:p>
    <w:p>
      <w:pPr>
        <w:numPr>
          <w:ilvl w:val="0"/>
          <w:numId w:val="1150"/>
        </w:numPr>
        <w:pStyle w:val="Compact"/>
      </w:pPr>
      <w:r>
        <w:t xml:space="preserve">View Krona pie chart output</w:t>
      </w:r>
    </w:p>
    <w:p>
      <w:pPr>
        <w:numPr>
          <w:ilvl w:val="0"/>
          <w:numId w:val="1151"/>
        </w:numPr>
        <w:pStyle w:val="Compact"/>
      </w:pPr>
      <w:r>
        <w:t xml:space="preserve">Krona pie chart is one of the outputs of the Taxonomy workflow, and it is an interactive visualization tool for exploring the composition of metagenomes.</w:t>
      </w:r>
    </w:p>
    <w:p>
      <w:pPr>
        <w:numPr>
          <w:ilvl w:val="0"/>
          <w:numId w:val="1151"/>
        </w:numPr>
        <w:pStyle w:val="Compact"/>
      </w:pPr>
      <w:r>
        <w:t xml:space="preserve">Click on Display icon (eyeball) next to the</w:t>
      </w:r>
      <w:r>
        <w:t xml:space="preserve"> </w:t>
      </w:r>
      <w:r>
        <w:rPr>
          <w:bCs/>
          <w:b/>
        </w:rPr>
        <w:t xml:space="preserve">Krona_pie_chart</w:t>
      </w:r>
      <w:r>
        <w:t xml:space="preserve"> </w:t>
      </w:r>
      <w:r>
        <w:t xml:space="preserve">dataset to explore the results as a Krona pie chart.</w:t>
      </w:r>
    </w:p>
    <w:p>
      <w:pPr>
        <w:pStyle w:val="FirstParagraph"/>
      </w:pPr>
      <w:r>
        <w:drawing>
          <wp:inline>
            <wp:extent cx="5334000" cy="3000375"/>
            <wp:effectExtent b="0" l="0" r="0" t="0"/>
            <wp:docPr descr="" title="" id="308" name="Picture"/>
            <a:graphic>
              <a:graphicData uri="http://schemas.openxmlformats.org/drawingml/2006/picture">
                <pic:pic>
                  <pic:nvPicPr>
                    <pic:cNvPr descr="taxonomy-profiling_files/figure-docx//1hYKF7Ss3vJ8rrUIH7ByNh1BUlRa2fhsJhq8MXzEowCc_g3b7d7c0c092_0_308.png" id="309" name="Picture"/>
                    <pic:cNvPicPr>
                      <a:picLocks noChangeArrowheads="1" noChangeAspect="1"/>
                    </pic:cNvPicPr>
                  </pic:nvPicPr>
                  <pic:blipFill>
                    <a:blip r:embed="rId3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example, in Krona pie chart you can visualize:</w:t>
      </w:r>
    </w:p>
    <w:p>
      <w:pPr>
        <w:numPr>
          <w:ilvl w:val="0"/>
          <w:numId w:val="1152"/>
        </w:numPr>
        <w:pStyle w:val="Compact"/>
      </w:pPr>
      <w:r>
        <w:rPr>
          <w:bCs/>
          <w:b/>
        </w:rPr>
        <w:t xml:space="preserve">Percent Unclassified</w:t>
      </w:r>
    </w:p>
    <w:p>
      <w:pPr>
        <w:numPr>
          <w:ilvl w:val="0"/>
          <w:numId w:val="1152"/>
        </w:numPr>
        <w:pStyle w:val="Compact"/>
      </w:pPr>
      <w:r>
        <w:rPr>
          <w:bCs/>
          <w:b/>
        </w:rPr>
        <w:t xml:space="preserve">Different taxa</w:t>
      </w:r>
      <w:r>
        <w:t xml:space="preserve"> </w:t>
      </w:r>
      <w:r>
        <w:t xml:space="preserve">such as phyla, where prefix</w:t>
      </w:r>
      <w:r>
        <w:t xml:space="preserve"> </w:t>
      </w:r>
      <w:r>
        <w:t xml:space="preserve">“</w:t>
      </w:r>
      <w:r>
        <w:t xml:space="preserve">p_</w:t>
      </w:r>
      <w:r>
        <w:t xml:space="preserve">”</w:t>
      </w:r>
      <w:r>
        <w:t xml:space="preserve"> </w:t>
      </w:r>
      <w:r>
        <w:t xml:space="preserve">corresponds to Phyla, or order, where prefix</w:t>
      </w:r>
      <w:r>
        <w:t xml:space="preserve"> </w:t>
      </w:r>
      <w:r>
        <w:t xml:space="preserve">“</w:t>
      </w:r>
      <w:r>
        <w:t xml:space="preserve">o_</w:t>
      </w:r>
      <w:r>
        <w:t xml:space="preserve">”</w:t>
      </w:r>
      <w:r>
        <w:t xml:space="preserve"> </w:t>
      </w:r>
      <w:r>
        <w:t xml:space="preserve">corresponds to Order, etc..</w:t>
      </w:r>
    </w:p>
    <w:p>
      <w:pPr>
        <w:numPr>
          <w:ilvl w:val="0"/>
          <w:numId w:val="1152"/>
        </w:numPr>
        <w:pStyle w:val="Compact"/>
      </w:pPr>
      <w:r>
        <w:rPr>
          <w:bCs/>
          <w:b/>
        </w:rPr>
        <w:t xml:space="preserve">Proportions of different taxa</w:t>
      </w:r>
      <w:r>
        <w:t xml:space="preserve"> </w:t>
      </w:r>
      <w:r>
        <w:t xml:space="preserve">(number of reads and percentages). If you click on different phyla, which phylum chunk appears largest? For example, if you click on ”p_Bacteroidetes” you will see, at the top right corner, that it’s 41534 reads, make up 23% of kingdom Bacteria (or 21% of all reads (Root)).</w:t>
      </w:r>
    </w:p>
    <w:p>
      <w:pPr>
        <w:pStyle w:val="FirstParagraph"/>
      </w:pPr>
      <w:r>
        <w:drawing>
          <wp:inline>
            <wp:extent cx="5334000" cy="3000375"/>
            <wp:effectExtent b="0" l="0" r="0" t="0"/>
            <wp:docPr descr="" title="" id="311" name="Picture"/>
            <a:graphic>
              <a:graphicData uri="http://schemas.openxmlformats.org/drawingml/2006/picture">
                <pic:pic>
                  <pic:nvPicPr>
                    <pic:cNvPr descr="taxonomy-profiling_files/figure-docx//1hYKF7Ss3vJ8rrUIH7ByNh1BUlRa2fhsJhq8MXzEowCc_g3b7d7c0c092_0_234.png" id="312" name="Picture"/>
                    <pic:cNvPicPr>
                      <a:picLocks noChangeArrowheads="1" noChangeAspect="1"/>
                    </pic:cNvPicPr>
                  </pic:nvPicPr>
                  <pic:blipFill>
                    <a:blip r:embed="rId310"/>
                    <a:stretch>
                      <a:fillRect/>
                    </a:stretch>
                  </pic:blipFill>
                  <pic:spPr bwMode="auto">
                    <a:xfrm>
                      <a:off x="0" y="0"/>
                      <a:ext cx="5334000" cy="3000375"/>
                    </a:xfrm>
                    <a:prstGeom prst="rect">
                      <a:avLst/>
                    </a:prstGeom>
                    <a:noFill/>
                    <a:ln w="9525">
                      <a:noFill/>
                      <a:headEnd/>
                      <a:tailEnd/>
                    </a:ln>
                  </pic:spPr>
                </pic:pic>
              </a:graphicData>
            </a:graphic>
          </wp:inline>
        </w:drawing>
      </w:r>
    </w:p>
    <w:bookmarkEnd w:id="313"/>
    <w:bookmarkStart w:id="315" w:name="questions-21"/>
    <w:p>
      <w:pPr>
        <w:pStyle w:val="Heading4"/>
      </w:pPr>
      <w:r>
        <w:rPr>
          <w:rStyle w:val="SectionNumber"/>
        </w:rPr>
        <w:t xml:space="preserve">4.3.5.9</w:t>
      </w:r>
      <w:r>
        <w:tab/>
      </w:r>
      <w:r>
        <w:t xml:space="preserve">Questions</w:t>
      </w:r>
    </w:p>
    <w:p>
      <w:pPr>
        <w:numPr>
          <w:ilvl w:val="0"/>
          <w:numId w:val="1153"/>
        </w:numPr>
        <w:pStyle w:val="Compact"/>
      </w:pPr>
      <w:r>
        <w:t xml:space="preserve">View Krona Results and answer the following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How many reads and what percent of bacterial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is one of the most abundant Orders in the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14">
              <w:r>
                <w:rPr>
                  <w:rStyle w:val="Hyperlink"/>
                </w:rPr>
                <w:t xml:space="preserve">ZymoBIOMICS® Gut Microbiome Standard</w:t>
              </w:r>
            </w:hyperlink>
            <w:r>
              <w:t xml:space="preserve">?</w:t>
            </w:r>
          </w:p>
        </w:tc>
      </w:tr>
      <w:tr>
        <w:tc>
          <w:tcPr/>
          <w:p>
            <w:pPr>
              <w:pStyle w:val="Compact"/>
            </w:pPr>
          </w:p>
        </w:tc>
      </w:tr>
    </w:tbl>
    <w:p>
      <w:pPr>
        <w:pStyle w:val="BodyText"/>
      </w:pPr>
    </w:p>
    <w:bookmarkEnd w:id="315"/>
    <w:bookmarkEnd w:id="316"/>
    <w:bookmarkStart w:id="317" w:name="grading-criteria-7"/>
    <w:p>
      <w:pPr>
        <w:pStyle w:val="Heading3"/>
      </w:pPr>
      <w:r>
        <w:rPr>
          <w:rStyle w:val="SectionNumber"/>
        </w:rPr>
        <w:t xml:space="preserve">4.3.6</w:t>
      </w:r>
      <w:r>
        <w:tab/>
      </w:r>
      <w:r>
        <w:t xml:space="preserve">Grading Criteria</w:t>
      </w:r>
    </w:p>
    <w:p>
      <w:pPr>
        <w:numPr>
          <w:ilvl w:val="0"/>
          <w:numId w:val="1154"/>
        </w:numPr>
        <w:pStyle w:val="Compact"/>
      </w:pPr>
      <w:r>
        <w:t xml:space="preserve">Download as Microsoft Word (.docx) and upload on Canvas</w:t>
      </w:r>
      <w:r>
        <w:t xml:space="preserve">.</w:t>
      </w:r>
    </w:p>
    <w:bookmarkEnd w:id="317"/>
    <w:bookmarkStart w:id="319"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55"/>
        </w:numPr>
        <w:pStyle w:val="Compact"/>
      </w:pPr>
      <w:r>
        <w:t xml:space="preserve">Google Doc</w:t>
      </w:r>
    </w:p>
    <w:p>
      <w:pPr>
        <w:numPr>
          <w:ilvl w:val="0"/>
          <w:numId w:val="1155"/>
        </w:numPr>
        <w:pStyle w:val="Compact"/>
      </w:pPr>
      <w:r>
        <w:t xml:space="preserve">Species composition in the Gut Microbiome Standard dataset:</w:t>
      </w:r>
      <w:r>
        <w:t xml:space="preserve"> </w:t>
      </w:r>
      <w:hyperlink r:id="rId314">
        <w:r>
          <w:rPr>
            <w:rStyle w:val="Hyperlink"/>
          </w:rPr>
          <w:t xml:space="preserve">ZymoBIOMICS® Gut Microbiome Standard</w:t>
        </w:r>
      </w:hyperlink>
    </w:p>
    <w:p>
      <w:pPr>
        <w:numPr>
          <w:ilvl w:val="0"/>
          <w:numId w:val="1155"/>
        </w:numPr>
        <w:pStyle w:val="Compact"/>
      </w:pPr>
      <w:r>
        <w:t xml:space="preserve">If interested reading more about Kraken 2, see</w:t>
      </w:r>
      <w:r>
        <w:t xml:space="preserve"> </w:t>
      </w:r>
      <w:hyperlink r:id="rId318">
        <w:r>
          <w:rPr>
            <w:rStyle w:val="Hyperlink"/>
          </w:rPr>
          <w:t xml:space="preserve">Kraken 2 publication</w:t>
        </w:r>
      </w:hyperlink>
    </w:p>
    <w:p>
      <w:pPr>
        <w:pStyle w:val="FirstParagraph"/>
      </w:pPr>
      <w:r>
        <w:rPr>
          <w:bCs/>
          <w:b/>
        </w:rPr>
        <w:t xml:space="preserve">Contributions and Affiliations</w:t>
      </w:r>
    </w:p>
    <w:p>
      <w:pPr>
        <w:numPr>
          <w:ilvl w:val="0"/>
          <w:numId w:val="1156"/>
        </w:numPr>
        <w:pStyle w:val="Compact"/>
      </w:pPr>
      <w:r>
        <w:t xml:space="preserve">Valeriya Gaysinskaya, Johns Hopkins University</w:t>
      </w:r>
    </w:p>
    <w:p>
      <w:pPr>
        <w:numPr>
          <w:ilvl w:val="0"/>
          <w:numId w:val="1156"/>
        </w:numPr>
        <w:pStyle w:val="Compact"/>
      </w:pPr>
      <w:r>
        <w:t xml:space="preserve">Frederick Tan, Johns Hopkins University</w:t>
      </w:r>
    </w:p>
    <w:p>
      <w:pPr>
        <w:pStyle w:val="FirstParagraph"/>
      </w:pPr>
      <w:r>
        <w:t xml:space="preserve">Last Revised: January 2026</w:t>
      </w:r>
    </w:p>
    <w:bookmarkEnd w:id="319"/>
    <w:bookmarkEnd w:id="320"/>
    <w:bookmarkStart w:id="325" w:name="discussion---taxonomy-profiling"/>
    <w:p>
      <w:pPr>
        <w:pStyle w:val="Heading2"/>
      </w:pPr>
      <w:r>
        <w:rPr>
          <w:rStyle w:val="SectionNumber"/>
        </w:rPr>
        <w:t xml:space="preserve">4.4</w:t>
      </w:r>
      <w:r>
        <w:tab/>
      </w:r>
      <w:r>
        <w:t xml:space="preserve">Discussion - Taxonomy Profiling</w:t>
      </w:r>
    </w:p>
    <w:bookmarkStart w:id="323" w:name="activity-6"/>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22" w:name="instructions-27"/>
    <w:p>
      <w:pPr>
        <w:pStyle w:val="Heading4"/>
      </w:pPr>
      <w:r>
        <w:rPr>
          <w:rStyle w:val="SectionNumber"/>
        </w:rPr>
        <w:t xml:space="preserve">4.4.1.1</w:t>
      </w:r>
      <w:r>
        <w:tab/>
      </w:r>
      <w:r>
        <w:t xml:space="preserve">Instructions</w:t>
      </w:r>
    </w:p>
    <w:p>
      <w:pPr>
        <w:numPr>
          <w:ilvl w:val="0"/>
          <w:numId w:val="1157"/>
        </w:numPr>
        <w:pStyle w:val="Compact"/>
      </w:pPr>
      <w:r>
        <w:t xml:space="preserve">Form new groups of four</w:t>
      </w:r>
    </w:p>
    <w:p>
      <w:pPr>
        <w:numPr>
          <w:ilvl w:val="0"/>
          <w:numId w:val="1158"/>
        </w:numPr>
        <w:pStyle w:val="Compact"/>
      </w:pPr>
      <w:hyperlink r:id="rId115">
        <w:r>
          <w:rPr>
            <w:rStyle w:val="Hyperlink"/>
          </w:rPr>
          <w:t xml:space="preserve">https://docs.google.com/spreadsheets/d/11eoJgm9mehxGWWzh8IZYDCDmnCmSyshopPYHewvpC8c/edit?usp=sharing</w:t>
        </w:r>
      </w:hyperlink>
    </w:p>
    <w:p>
      <w:pPr>
        <w:numPr>
          <w:ilvl w:val="0"/>
          <w:numId w:val="1159"/>
        </w:numPr>
        <w:pStyle w:val="Compact"/>
      </w:pPr>
      <w:r>
        <w:t xml:space="preserve">Gather into groups (10 min)</w:t>
      </w:r>
    </w:p>
    <w:p>
      <w:pPr>
        <w:numPr>
          <w:ilvl w:val="0"/>
          <w:numId w:val="1160"/>
        </w:numPr>
      </w:pPr>
      <w:r>
        <w:t xml:space="preserve">Discuss – Each group member briefly describes their answers to prelab assignment</w:t>
      </w:r>
    </w:p>
    <w:p>
      <w:pPr>
        <w:numPr>
          <w:ilvl w:val="0"/>
          <w:numId w:val="1160"/>
        </w:numPr>
      </w:pPr>
      <w:r>
        <w:t xml:space="preserve">Summarize – Identify the best answer and add it to the slidedeck</w:t>
      </w:r>
    </w:p>
    <w:p>
      <w:pPr>
        <w:numPr>
          <w:ilvl w:val="0"/>
          <w:numId w:val="1161"/>
        </w:numPr>
        <w:pStyle w:val="Compact"/>
      </w:pPr>
      <w:hyperlink r:id="rId321">
        <w:r>
          <w:rPr>
            <w:rStyle w:val="Hyperlink"/>
          </w:rPr>
          <w:t xml:space="preserve">https://docs.google.com/presentation/d/16cRBFzezun6MGXcJEm5uP2KercIccO-dFvVx58_ClNo/edit?usp=sharing</w:t>
        </w:r>
      </w:hyperlink>
    </w:p>
    <w:p>
      <w:pPr>
        <w:numPr>
          <w:ilvl w:val="0"/>
          <w:numId w:val="1162"/>
        </w:numPr>
        <w:pStyle w:val="Compact"/>
      </w:pPr>
      <w:r>
        <w:t xml:space="preserve">Share your group discussion (2 min each group)</w:t>
      </w:r>
    </w:p>
    <w:bookmarkEnd w:id="322"/>
    <w:bookmarkEnd w:id="323"/>
    <w:bookmarkStart w:id="324"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63"/>
        </w:numPr>
        <w:pStyle w:val="Compact"/>
      </w:pPr>
      <w:r>
        <w:t xml:space="preserve">Valeriya Gaysinskaya, Johns Hopkins University</w:t>
      </w:r>
    </w:p>
    <w:p>
      <w:pPr>
        <w:numPr>
          <w:ilvl w:val="0"/>
          <w:numId w:val="1163"/>
        </w:numPr>
        <w:pStyle w:val="Compact"/>
      </w:pPr>
      <w:r>
        <w:t xml:space="preserve">Frederick Tan, Johns Hopkins University</w:t>
      </w:r>
    </w:p>
    <w:p>
      <w:pPr>
        <w:pStyle w:val="FirstParagraph"/>
      </w:pPr>
      <w:r>
        <w:t xml:space="preserve">Last Revised: February 2025</w:t>
      </w:r>
    </w:p>
    <w:bookmarkEnd w:id="324"/>
    <w:bookmarkEnd w:id="325"/>
    <w:bookmarkStart w:id="349" w:name="project---taxonomy-profiling"/>
    <w:p>
      <w:pPr>
        <w:pStyle w:val="Heading2"/>
      </w:pPr>
      <w:r>
        <w:rPr>
          <w:rStyle w:val="SectionNumber"/>
        </w:rPr>
        <w:t xml:space="preserve">4.5</w:t>
      </w:r>
      <w:r>
        <w:tab/>
      </w:r>
      <w:r>
        <w:t xml:space="preserve">Project - Taxonomy Profiling</w:t>
      </w:r>
    </w:p>
    <w:bookmarkStart w:id="326"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26"/>
    <w:bookmarkStart w:id="327" w:name="learning-objectives-7"/>
    <w:p>
      <w:pPr>
        <w:pStyle w:val="Heading3"/>
      </w:pPr>
      <w:r>
        <w:rPr>
          <w:rStyle w:val="SectionNumber"/>
        </w:rPr>
        <w:t xml:space="preserve">4.5.2</w:t>
      </w:r>
      <w:r>
        <w:tab/>
      </w:r>
      <w:r>
        <w:t xml:space="preserve">Learning Objectives</w:t>
      </w:r>
    </w:p>
    <w:p>
      <w:pPr>
        <w:pStyle w:val="FirstParagraph"/>
      </w:pPr>
      <w:r>
        <w:t xml:space="preserve">In this exercise, using tools on Galaxy you will:</w:t>
      </w:r>
    </w:p>
    <w:p>
      <w:pPr>
        <w:numPr>
          <w:ilvl w:val="0"/>
          <w:numId w:val="1164"/>
        </w:numPr>
        <w:pStyle w:val="Compact"/>
      </w:pPr>
      <w:r>
        <w:t xml:space="preserve">Perform QC and quality filtering of your soil metagenomics data with the NanoPlot and fastp tools.</w:t>
      </w:r>
    </w:p>
    <w:p>
      <w:pPr>
        <w:numPr>
          <w:ilvl w:val="0"/>
          <w:numId w:val="1164"/>
        </w:numPr>
        <w:pStyle w:val="Compact"/>
      </w:pPr>
      <w:r>
        <w:t xml:space="preserve">Run a workflow to perform taxonomy profiling and visualization of a soil metagenome.</w:t>
      </w:r>
    </w:p>
    <w:p>
      <w:pPr>
        <w:pStyle w:val="FirstParagraph"/>
      </w:pPr>
      <w:r>
        <w:t xml:space="preserve">Throughout these objectives you will be comparing soil and gut metagenomes.</w:t>
      </w:r>
    </w:p>
    <w:bookmarkEnd w:id="327"/>
    <w:bookmarkStart w:id="328" w:name="introduction-6"/>
    <w:p>
      <w:pPr>
        <w:pStyle w:val="Heading3"/>
      </w:pPr>
      <w:r>
        <w:rPr>
          <w:rStyle w:val="SectionNumber"/>
        </w:rPr>
        <w:t xml:space="preserve">4.5.3</w:t>
      </w:r>
      <w:r>
        <w:tab/>
      </w:r>
      <w:r>
        <w:t xml:space="preserve">Introduction</w:t>
      </w:r>
    </w:p>
    <w:p>
      <w:pPr>
        <w:pStyle w:val="FirstParagraph"/>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65"/>
        </w:numPr>
        <w:pStyle w:val="Compact"/>
      </w:pPr>
      <w:r>
        <w:t xml:space="preserve">Submitting multiple jobs that use the same input (NanoPlot and fastp)</w:t>
      </w:r>
    </w:p>
    <w:p>
      <w:pPr>
        <w:numPr>
          <w:ilvl w:val="0"/>
          <w:numId w:val="1165"/>
        </w:numPr>
        <w:pStyle w:val="Compact"/>
      </w:pPr>
      <w:r>
        <w:t xml:space="preserve">Submitting a job like the taxonomy workflow that uses the fastp output as input as soon as the output appears in your history even before the fastp job finishes.</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28"/>
    <w:bookmarkStart w:id="336"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29" w:name="X2dd28eccd0fb7ab1cd8253ab188f56fc9d48e81"/>
    <w:p>
      <w:pPr>
        <w:pStyle w:val="Heading4"/>
      </w:pPr>
      <w:r>
        <w:rPr>
          <w:rStyle w:val="SectionNumber"/>
        </w:rPr>
        <w:t xml:space="preserve">4.5.4.1</w:t>
      </w:r>
      <w:r>
        <w:tab/>
      </w:r>
      <w:r>
        <w:t xml:space="preserve">Activity 1 - Part I - Import data and run NanoPlot</w:t>
      </w:r>
    </w:p>
    <w:bookmarkEnd w:id="329"/>
    <w:bookmarkStart w:id="331" w:name="instructions-28"/>
    <w:p>
      <w:pPr>
        <w:pStyle w:val="Heading4"/>
      </w:pPr>
      <w:r>
        <w:rPr>
          <w:rStyle w:val="SectionNumber"/>
        </w:rPr>
        <w:t xml:space="preserve">4.5.4.2</w:t>
      </w:r>
      <w:r>
        <w:tab/>
      </w:r>
      <w:r>
        <w:t xml:space="preserve">Instructions</w:t>
      </w:r>
    </w:p>
    <w:p>
      <w:pPr>
        <w:numPr>
          <w:ilvl w:val="0"/>
          <w:numId w:val="1166"/>
        </w:numPr>
        <w:pStyle w:val="Compact"/>
      </w:pPr>
      <w:r>
        <w:t xml:space="preserve">Import the dataset into Galaxy.</w:t>
      </w:r>
    </w:p>
    <w:p>
      <w:pPr>
        <w:numPr>
          <w:ilvl w:val="0"/>
          <w:numId w:val="1167"/>
        </w:numPr>
      </w:pPr>
      <w:r>
        <w:t xml:space="preserve">Open the nanopore-soil-pilot public history</w:t>
      </w:r>
      <w:r>
        <w:t xml:space="preserve"> </w:t>
      </w:r>
      <w:hyperlink r:id="rId330">
        <w:r>
          <w:rPr>
            <w:rStyle w:val="Hyperlink"/>
          </w:rPr>
          <w:t xml:space="preserve">https://usegalaxy.org/u/valerie-g/h/nanopore-soil-pilot-1</w:t>
        </w:r>
      </w:hyperlink>
    </w:p>
    <w:p>
      <w:pPr>
        <w:numPr>
          <w:ilvl w:val="0"/>
          <w:numId w:val="1167"/>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7"/>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8"/>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0"/>
          <w:numId w:val="1169"/>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9"/>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9"/>
        </w:numPr>
      </w:pPr>
      <w:r>
        <w:t xml:space="preserve">Click on</w:t>
      </w:r>
      <w:r>
        <w:t xml:space="preserve"> </w:t>
      </w:r>
      <w:r>
        <w:rPr>
          <w:bCs/>
          <w:b/>
        </w:rPr>
        <w:t xml:space="preserve">Run Tool</w:t>
      </w:r>
      <w:r>
        <w:t xml:space="preserve"> </w:t>
      </w:r>
      <w:r>
        <w:t xml:space="preserve">and wait ~10 minutes as the NanoPlot job is scheduled, run, and completed.</w:t>
      </w:r>
    </w:p>
    <w:bookmarkEnd w:id="331"/>
    <w:bookmarkStart w:id="332" w:name="questions-22"/>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the NanoPlot results with the gut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the Zymo-gut-standard (taxonomy profiling pre-lab) or the Nanopore-soil pilot (taxonomy profiling project)? Why?</w:t>
            </w:r>
          </w:p>
        </w:tc>
      </w:tr>
      <w:tr>
        <w:tc>
          <w:tcPr/>
          <w:p>
            <w:pPr>
              <w:pStyle w:val="Compact"/>
              <w:jc w:val="left"/>
            </w:pPr>
          </w:p>
        </w:tc>
      </w:tr>
    </w:tbl>
    <w:bookmarkEnd w:id="332"/>
    <w:bookmarkStart w:id="333" w:name="X2b3cee1ba7e6ffe92dbd30ef73ffc36387c66bc"/>
    <w:p>
      <w:pPr>
        <w:pStyle w:val="Heading4"/>
      </w:pPr>
      <w:r>
        <w:rPr>
          <w:rStyle w:val="SectionNumber"/>
        </w:rPr>
        <w:t xml:space="preserve">4.5.4.4</w:t>
      </w:r>
      <w:r>
        <w:tab/>
      </w:r>
      <w:r>
        <w:t xml:space="preserve">Activity 1 - Part II - Quality filtering with fastp</w:t>
      </w:r>
    </w:p>
    <w:bookmarkEnd w:id="333"/>
    <w:bookmarkStart w:id="334"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the default settings.</w:t>
      </w:r>
    </w:p>
    <w:p>
      <w:pPr>
        <w:numPr>
          <w:ilvl w:val="0"/>
          <w:numId w:val="1170"/>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70"/>
        </w:numPr>
      </w:pPr>
      <w:r>
        <w:t xml:space="preserve">Click on</w:t>
      </w:r>
      <w:r>
        <w:t xml:space="preserve"> </w:t>
      </w:r>
      <w:r>
        <w:rPr>
          <w:bCs/>
          <w:b/>
        </w:rPr>
        <w:t xml:space="preserve">Run Tool</w:t>
      </w:r>
      <w:r>
        <w:t xml:space="preserve"> </w:t>
      </w:r>
      <w:r>
        <w:t xml:space="preserve">and wait ~10 minutes as the fastp job is scheduled, run, and completed.</w:t>
      </w:r>
    </w:p>
    <w:bookmarkEnd w:id="334"/>
    <w:bookmarkStart w:id="335" w:name="questions-23"/>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your BEFORE and AFTER quality plots from activity above. Use the charts in the section titled Filtering Statistics.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35"/>
    <w:bookmarkEnd w:id="336"/>
    <w:bookmarkStart w:id="346" w:name="activity-2-taxonomy-profiling-1"/>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37" w:name="X96283bef0edee19cbfda4c52e4f26fedd272279"/>
    <w:p>
      <w:pPr>
        <w:pStyle w:val="Heading4"/>
      </w:pPr>
      <w:r>
        <w:rPr>
          <w:rStyle w:val="SectionNumber"/>
        </w:rPr>
        <w:t xml:space="preserve">4.5.5.1</w:t>
      </w:r>
      <w:r>
        <w:tab/>
      </w:r>
      <w:r>
        <w:t xml:space="preserve">Activity 2 - Part I - Run Taxonomy Profiling Workflow</w:t>
      </w:r>
    </w:p>
    <w:bookmarkEnd w:id="337"/>
    <w:bookmarkStart w:id="338" w:name="instructions-30"/>
    <w:p>
      <w:pPr>
        <w:pStyle w:val="Heading4"/>
      </w:pPr>
      <w:r>
        <w:rPr>
          <w:rStyle w:val="SectionNumber"/>
        </w:rPr>
        <w:t xml:space="preserve">4.5.5.2</w:t>
      </w:r>
      <w:r>
        <w:tab/>
      </w:r>
      <w:r>
        <w:t xml:space="preserve">Instructions</w:t>
      </w:r>
    </w:p>
    <w:p>
      <w:pPr>
        <w:numPr>
          <w:ilvl w:val="0"/>
          <w:numId w:val="1171"/>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0"/>
          <w:numId w:val="1172"/>
        </w:numPr>
      </w:pPr>
      <w:r>
        <w:t xml:space="preserve">Open the taxonomy-profiling public workflow</w:t>
      </w:r>
      <w:r>
        <w:t xml:space="preserve"> </w:t>
      </w:r>
      <w:hyperlink r:id="rId294">
        <w:r>
          <w:rPr>
            <w:rStyle w:val="Hyperlink"/>
          </w:rPr>
          <w:t xml:space="preserve">https://usegalaxy.org/u/cutsort/w/taxonomy-profiling</w:t>
        </w:r>
      </w:hyperlink>
      <w:r>
        <w:t xml:space="preserve">.</w:t>
      </w:r>
    </w:p>
    <w:p>
      <w:pPr>
        <w:numPr>
          <w:ilvl w:val="0"/>
          <w:numId w:val="1172"/>
        </w:numPr>
      </w:pPr>
      <w:r>
        <w:t xml:space="preserve">Click on Run.</w:t>
      </w:r>
    </w:p>
    <w:p>
      <w:pPr>
        <w:numPr>
          <w:ilvl w:val="0"/>
          <w:numId w:val="1172"/>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72"/>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72"/>
        </w:numPr>
      </w:pPr>
      <w:r>
        <w:t xml:space="preserve">Click</w:t>
      </w:r>
      <w:r>
        <w:t xml:space="preserve"> </w:t>
      </w:r>
      <w:r>
        <w:rPr>
          <w:bCs/>
          <w:b/>
        </w:rPr>
        <w:t xml:space="preserve">Run Workflow</w:t>
      </w:r>
      <w:r>
        <w:t xml:space="preserve">.</w:t>
      </w:r>
    </w:p>
    <w:p>
      <w:pPr>
        <w:numPr>
          <w:ilvl w:val="0"/>
          <w:numId w:val="1172"/>
        </w:numPr>
      </w:pPr>
      <w:r>
        <w:t xml:space="preserve">Wait ~30 minutes as the Kraken 2, KrakenTools, and Krona jobs are scheduled, run, and completed.</w:t>
      </w:r>
    </w:p>
    <w:p>
      <w:pPr>
        <w:numPr>
          <w:ilvl w:val="0"/>
          <w:numId w:val="1173"/>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0"/>
          <w:numId w:val="1174"/>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74"/>
        </w:numPr>
      </w:pPr>
      <w:r>
        <w:t xml:space="preserve">Change the extension of your taxonomy file from .tabular to .tsv</w:t>
      </w:r>
      <w:r>
        <w:t xml:space="preserve">.</w:t>
      </w:r>
    </w:p>
    <w:p>
      <w:pPr>
        <w:numPr>
          <w:ilvl w:val="0"/>
          <w:numId w:val="1174"/>
        </w:numPr>
      </w:pPr>
      <w:r>
        <w:t xml:space="preserve">Upload your taxonomy .tsv file to Google Drive and open it with Google Sheets.</w:t>
      </w:r>
    </w:p>
    <w:p>
      <w:pPr>
        <w:numPr>
          <w:ilvl w:val="0"/>
          <w:numId w:val="1174"/>
        </w:numPr>
      </w:pPr>
      <w:r>
        <w:t xml:space="preserve">Create a header row and enter the following column information.</w:t>
      </w:r>
    </w:p>
    <w:p>
      <w:pPr>
        <w:numPr>
          <w:ilvl w:val="0"/>
          <w:numId w:val="1175"/>
        </w:numPr>
        <w:pStyle w:val="Compact"/>
      </w:pPr>
      <w:r>
        <w:t xml:space="preserve">Col A = Counts.</w:t>
      </w:r>
    </w:p>
    <w:p>
      <w:pPr>
        <w:numPr>
          <w:ilvl w:val="0"/>
          <w:numId w:val="1175"/>
        </w:numPr>
        <w:pStyle w:val="Compact"/>
      </w:pPr>
      <w:r>
        <w:t xml:space="preserve">Cols B-H correspond to taxonomic ranks k(Kingdom), p(Phylum), c(Class), o(Order), f(Family), g(Genus) and s(Species).</w:t>
      </w:r>
    </w:p>
    <w:p>
      <w:pPr>
        <w:numPr>
          <w:ilvl w:val="0"/>
          <w:numId w:val="1175"/>
        </w:numPr>
        <w:pStyle w:val="Compact"/>
      </w:pPr>
      <w:r>
        <w:t xml:space="preserve">Each row corresponds to a different taxa.</w:t>
      </w:r>
    </w:p>
    <w:p>
      <w:pPr>
        <w:numPr>
          <w:ilvl w:val="0"/>
          <w:numId w:val="1176"/>
        </w:numPr>
        <w:pStyle w:val="Compact"/>
      </w:pPr>
      <w:r>
        <w:t xml:space="preserve">Evaluate what proportion of data was taxonomically classified.</w:t>
      </w:r>
    </w:p>
    <w:p>
      <w:pPr>
        <w:numPr>
          <w:ilvl w:val="0"/>
          <w:numId w:val="1177"/>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7"/>
        </w:numPr>
        <w:pStyle w:val="Compact"/>
      </w:pPr>
      <w:r>
        <w:t xml:space="preserve">In e.g. cell A2, calculate the sum of all reads observed in the soil sample.</w:t>
      </w:r>
    </w:p>
    <w:bookmarkEnd w:id="338"/>
    <w:bookmarkStart w:id="339" w:name="questions-24"/>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8"/>
        </w:numPr>
      </w:pPr>
      <w:r>
        <w:t xml:space="preserve">Select columns B through I.</w:t>
      </w:r>
    </w:p>
    <w:p>
      <w:pPr>
        <w:numPr>
          <w:ilvl w:val="0"/>
          <w:numId w:val="1178"/>
        </w:numPr>
      </w:pPr>
      <w:r>
        <w:t xml:space="preserve">In the Data menu, select</w:t>
      </w:r>
      <w:r>
        <w:t xml:space="preserve"> </w:t>
      </w:r>
      <w:r>
        <w:t xml:space="preserve">“</w:t>
      </w:r>
      <w:r>
        <w:t xml:space="preserve">Sort range by column B (Z to A)</w:t>
      </w:r>
      <w:r>
        <w:t xml:space="preserve">”</w:t>
      </w:r>
      <w:r>
        <w:t xml:space="preserve">.</w:t>
      </w:r>
    </w:p>
    <w:p>
      <w:pPr>
        <w:numPr>
          <w:ilvl w:val="0"/>
          <w:numId w:val="1178"/>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8"/>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39"/>
    <w:bookmarkStart w:id="340" w:name="X90dc93a37d56cfcd11c2d0f65495850fd3f521a"/>
    <w:p>
      <w:pPr>
        <w:pStyle w:val="Heading4"/>
      </w:pPr>
      <w:r>
        <w:rPr>
          <w:rStyle w:val="SectionNumber"/>
        </w:rPr>
        <w:t xml:space="preserve">4.5.5.4</w:t>
      </w:r>
      <w:r>
        <w:tab/>
      </w:r>
      <w:r>
        <w:t xml:space="preserve">Activity 2 - Part II - Analyze Kraken 2 results</w:t>
      </w:r>
    </w:p>
    <w:bookmarkEnd w:id="340"/>
    <w:bookmarkStart w:id="341" w:name="instructions-31"/>
    <w:p>
      <w:pPr>
        <w:pStyle w:val="Heading4"/>
      </w:pPr>
      <w:r>
        <w:rPr>
          <w:rStyle w:val="SectionNumber"/>
        </w:rPr>
        <w:t xml:space="preserve">4.5.5.5</w:t>
      </w:r>
      <w:r>
        <w:tab/>
      </w:r>
      <w:r>
        <w:t xml:space="preserve">Instructions</w:t>
      </w:r>
    </w:p>
    <w:p>
      <w:pPr>
        <w:numPr>
          <w:ilvl w:val="0"/>
          <w:numId w:val="1179"/>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80"/>
        </w:numPr>
        <w:pStyle w:val="Compact"/>
      </w:pPr>
      <w:r>
        <w:t xml:space="preserve">Column 1: Percentage (%) of a given taxon</w:t>
      </w:r>
    </w:p>
    <w:p>
      <w:pPr>
        <w:numPr>
          <w:ilvl w:val="0"/>
          <w:numId w:val="1180"/>
        </w:numPr>
        <w:pStyle w:val="Compact"/>
      </w:pPr>
      <w:r>
        <w:t xml:space="preserve">Column 2: # of reads per given taxon</w:t>
      </w:r>
    </w:p>
    <w:p>
      <w:pPr>
        <w:numPr>
          <w:ilvl w:val="0"/>
          <w:numId w:val="1180"/>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80"/>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41"/>
    <w:bookmarkStart w:id="342" w:name="questions-25"/>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42"/>
    <w:bookmarkStart w:id="343" w:name="activity-2---part-iii---krona-pie-chart"/>
    <w:p>
      <w:pPr>
        <w:pStyle w:val="Heading4"/>
      </w:pPr>
      <w:r>
        <w:rPr>
          <w:rStyle w:val="SectionNumber"/>
        </w:rPr>
        <w:t xml:space="preserve">4.5.5.7</w:t>
      </w:r>
      <w:r>
        <w:tab/>
      </w:r>
      <w:r>
        <w:t xml:space="preserve">Activity 2 - Part III - Krona Pie Chart</w:t>
      </w:r>
    </w:p>
    <w:bookmarkEnd w:id="343"/>
    <w:bookmarkStart w:id="344"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81"/>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81"/>
        </w:numPr>
        <w:pStyle w:val="Compact"/>
      </w:pPr>
      <w:r>
        <w:t xml:space="preserve">Double click on Bacteria kingdom (k_Bacteria) to explore further.</w:t>
      </w:r>
    </w:p>
    <w:p>
      <w:pPr>
        <w:numPr>
          <w:ilvl w:val="0"/>
          <w:numId w:val="1181"/>
        </w:numPr>
        <w:pStyle w:val="Compact"/>
      </w:pPr>
      <w:r>
        <w:t xml:space="preserve">Answer questions below</w:t>
      </w:r>
    </w:p>
    <w:bookmarkEnd w:id="344"/>
    <w:bookmarkStart w:id="345" w:name="questions-26"/>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14">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45"/>
    <w:bookmarkEnd w:id="346"/>
    <w:bookmarkStart w:id="347" w:name="grading-criteria-8"/>
    <w:p>
      <w:pPr>
        <w:pStyle w:val="Heading3"/>
      </w:pPr>
      <w:r>
        <w:rPr>
          <w:rStyle w:val="SectionNumber"/>
        </w:rPr>
        <w:t xml:space="preserve">4.5.6</w:t>
      </w:r>
      <w:r>
        <w:tab/>
      </w:r>
      <w:r>
        <w:t xml:space="preserve">Grading Criteria</w:t>
      </w:r>
    </w:p>
    <w:p>
      <w:pPr>
        <w:numPr>
          <w:ilvl w:val="0"/>
          <w:numId w:val="1182"/>
        </w:numPr>
        <w:pStyle w:val="Compact"/>
      </w:pPr>
      <w:r>
        <w:t xml:space="preserve">Download as Microsoft Word (.docx) and upload on Canvas</w:t>
      </w:r>
      <w:r>
        <w:t xml:space="preserve">.</w:t>
      </w:r>
    </w:p>
    <w:bookmarkEnd w:id="347"/>
    <w:bookmarkStart w:id="348"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83"/>
        </w:numPr>
        <w:pStyle w:val="Compact"/>
      </w:pPr>
      <w:r>
        <w:t xml:space="preserve">Google Doc</w:t>
      </w:r>
    </w:p>
    <w:p>
      <w:pPr>
        <w:numPr>
          <w:ilvl w:val="0"/>
          <w:numId w:val="1183"/>
        </w:numPr>
        <w:pStyle w:val="Compact"/>
      </w:pPr>
      <w:r>
        <w:t xml:space="preserve">Species composition in the Gut Microbiome Standard dataset:</w:t>
      </w:r>
      <w:r>
        <w:t xml:space="preserve"> </w:t>
      </w:r>
      <w:hyperlink r:id="rId314">
        <w:r>
          <w:rPr>
            <w:rStyle w:val="Hyperlink"/>
          </w:rPr>
          <w:t xml:space="preserve">ZymoBIOMICS® Gut Microbiome Standard</w:t>
        </w:r>
      </w:hyperlink>
    </w:p>
    <w:p>
      <w:pPr>
        <w:pStyle w:val="FirstParagraph"/>
      </w:pPr>
      <w:r>
        <w:rPr>
          <w:bCs/>
          <w:b/>
        </w:rPr>
        <w:t xml:space="preserve">Contributions and Affiliations</w:t>
      </w:r>
    </w:p>
    <w:p>
      <w:pPr>
        <w:numPr>
          <w:ilvl w:val="0"/>
          <w:numId w:val="1184"/>
        </w:numPr>
        <w:pStyle w:val="Compact"/>
      </w:pPr>
      <w:r>
        <w:t xml:space="preserve">Valeriya Gaysinskaya, Johns Hopkins University</w:t>
      </w:r>
    </w:p>
    <w:p>
      <w:pPr>
        <w:numPr>
          <w:ilvl w:val="0"/>
          <w:numId w:val="1184"/>
        </w:numPr>
        <w:pStyle w:val="Compact"/>
      </w:pPr>
      <w:r>
        <w:t xml:space="preserve">Frederick Tan, Johns Hopkins University</w:t>
      </w:r>
    </w:p>
    <w:p>
      <w:pPr>
        <w:pStyle w:val="FirstParagraph"/>
      </w:pPr>
      <w:r>
        <w:t xml:space="preserve">Last Revised: May 2025</w:t>
      </w:r>
    </w:p>
    <w:bookmarkEnd w:id="348"/>
    <w:bookmarkEnd w:id="349"/>
    <w:bookmarkStart w:id="354" w:name="presentation---taxonomy-profiling"/>
    <w:p>
      <w:pPr>
        <w:pStyle w:val="Heading2"/>
      </w:pPr>
      <w:r>
        <w:rPr>
          <w:rStyle w:val="SectionNumber"/>
        </w:rPr>
        <w:t xml:space="preserve">4.6</w:t>
      </w:r>
      <w:r>
        <w:tab/>
      </w:r>
      <w:r>
        <w:t xml:space="preserve">Presentation - Taxonomy Profiling</w:t>
      </w:r>
    </w:p>
    <w:bookmarkStart w:id="350" w:name="activity-7"/>
    <w:p>
      <w:pPr>
        <w:pStyle w:val="Heading3"/>
      </w:pPr>
      <w:r>
        <w:rPr>
          <w:rStyle w:val="SectionNumber"/>
        </w:rPr>
        <w:t xml:space="preserve">4.6.1</w:t>
      </w:r>
      <w:r>
        <w:tab/>
      </w:r>
      <w:r>
        <w:t xml:space="preserve">Activity</w:t>
      </w:r>
    </w:p>
    <w:p>
      <w:pPr>
        <w:pStyle w:val="FirstParagraph"/>
      </w:pPr>
      <w:r>
        <w:rPr>
          <w:iCs/>
          <w:i/>
        </w:rPr>
        <w:t xml:space="preserve">Estimated time: 25 min</w:t>
      </w:r>
    </w:p>
    <w:bookmarkEnd w:id="350"/>
    <w:bookmarkStart w:id="352" w:name="instructions-33"/>
    <w:p>
      <w:pPr>
        <w:pStyle w:val="Heading3"/>
      </w:pPr>
      <w:r>
        <w:rPr>
          <w:rStyle w:val="SectionNumber"/>
        </w:rPr>
        <w:t xml:space="preserve">4.6.2</w:t>
      </w:r>
      <w:r>
        <w:tab/>
      </w:r>
      <w:r>
        <w:t xml:space="preserve">Instructions</w:t>
      </w:r>
    </w:p>
    <w:p>
      <w:pPr>
        <w:numPr>
          <w:ilvl w:val="0"/>
          <w:numId w:val="1185"/>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51">
        <w:r>
          <w:rPr>
            <w:rStyle w:val="Hyperlink"/>
          </w:rPr>
          <w:t xml:space="preserve">https://docs.google.com/presentation/d/1qsGKQ3M-etSpH1JFN270YfYgtYKxCsE-ou2B7gw25Gc/edit?usp=sharing</w:t>
        </w:r>
      </w:hyperlink>
    </w:p>
    <w:p>
      <w:pPr>
        <w:numPr>
          <w:ilvl w:val="0"/>
          <w:numId w:val="1185"/>
        </w:numPr>
      </w:pPr>
      <w:r>
        <w:t xml:space="preserve">Create at least two slides (feel free to make more!) to present your findings e.g.</w:t>
      </w:r>
    </w:p>
    <w:p>
      <w:pPr>
        <w:numPr>
          <w:ilvl w:val="0"/>
          <w:numId w:val="1186"/>
        </w:numPr>
        <w:pStyle w:val="Compact"/>
      </w:pPr>
      <w:r>
        <w:t xml:space="preserve">Describe the sample, drawing inspiration from Fig 2 (taxonomic distribution) and Fig 3a (read abundance) in the Xue et al 2023 ballast water study</w:t>
      </w:r>
    </w:p>
    <w:p>
      <w:pPr>
        <w:numPr>
          <w:ilvl w:val="0"/>
          <w:numId w:val="1186"/>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7"/>
        </w:numPr>
        <w:pStyle w:val="Compact"/>
      </w:pPr>
      <w:r>
        <w:t xml:space="preserve">Iterate your slides being sure to:</w:t>
      </w:r>
    </w:p>
    <w:p>
      <w:pPr>
        <w:numPr>
          <w:ilvl w:val="0"/>
          <w:numId w:val="1188"/>
        </w:numPr>
        <w:pStyle w:val="Compact"/>
      </w:pPr>
      <w:r>
        <w:t xml:space="preserve">Add bullet points on key details you understand (Notice) and questions you have (Wonder)</w:t>
      </w:r>
    </w:p>
    <w:p>
      <w:pPr>
        <w:numPr>
          <w:ilvl w:val="0"/>
          <w:numId w:val="1188"/>
        </w:numPr>
        <w:pStyle w:val="Compact"/>
      </w:pPr>
      <w:r>
        <w:t xml:space="preserve">Include one or more plots or images that support your points</w:t>
      </w:r>
    </w:p>
    <w:p>
      <w:pPr>
        <w:numPr>
          <w:ilvl w:val="0"/>
          <w:numId w:val="1188"/>
        </w:numPr>
        <w:pStyle w:val="Compact"/>
      </w:pPr>
      <w:r>
        <w:t xml:space="preserve">Create slide titles that summarize your main takeaway</w:t>
      </w:r>
    </w:p>
    <w:p>
      <w:pPr>
        <w:numPr>
          <w:ilvl w:val="0"/>
          <w:numId w:val="1189"/>
        </w:numPr>
        <w:pStyle w:val="Compact"/>
      </w:pPr>
      <w:r>
        <w:t xml:space="preserve">Present at next class (5 min each group)</w:t>
      </w:r>
    </w:p>
    <w:bookmarkEnd w:id="352"/>
    <w:bookmarkStart w:id="353"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90"/>
        </w:numPr>
        <w:pStyle w:val="Compact"/>
      </w:pPr>
      <w:r>
        <w:t xml:space="preserve">Valeriya Gaysinskaya, Johns Hopkins University</w:t>
      </w:r>
    </w:p>
    <w:p>
      <w:pPr>
        <w:numPr>
          <w:ilvl w:val="0"/>
          <w:numId w:val="1190"/>
        </w:numPr>
        <w:pStyle w:val="Compact"/>
      </w:pPr>
      <w:r>
        <w:t xml:space="preserve">Frederick Tan, Johns Hopkins University</w:t>
      </w:r>
    </w:p>
    <w:p>
      <w:pPr>
        <w:pStyle w:val="FirstParagraph"/>
      </w:pPr>
      <w:r>
        <w:t xml:space="preserve">Last Revised: February 2025</w:t>
      </w:r>
    </w:p>
    <w:bookmarkEnd w:id="353"/>
    <w:bookmarkEnd w:id="354"/>
    <w:bookmarkEnd w:id="355"/>
    <w:bookmarkStart w:id="438" w:name="finding-amrs"/>
    <w:p>
      <w:pPr>
        <w:pStyle w:val="Heading1"/>
      </w:pPr>
      <w:r>
        <w:rPr>
          <w:rStyle w:val="SectionNumber"/>
        </w:rPr>
        <w:t xml:space="preserve">5</w:t>
      </w:r>
      <w:r>
        <w:tab/>
      </w:r>
      <w:r>
        <w:t xml:space="preserve">Finding AMRs</w:t>
      </w:r>
    </w:p>
    <w:p>
      <w:pPr>
        <w:pStyle w:val="FirstParagraph"/>
      </w:pPr>
      <w:hyperlink r:id="rId356">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57">
        <w:r>
          <w:rPr>
            <w:rStyle w:val="Hyperlink"/>
          </w:rPr>
          <w:t xml:space="preserve">NCBI Pathogen Detection Reference Gene Catalog</w:t>
        </w:r>
      </w:hyperlink>
      <w:r>
        <w:t xml:space="preserve"> </w:t>
      </w:r>
      <w:r>
        <w:t xml:space="preserve">and the</w:t>
      </w:r>
      <w:r>
        <w:t xml:space="preserve"> </w:t>
      </w:r>
      <w:hyperlink r:id="rId358">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60" name="Picture"/>
            <a:graphic>
              <a:graphicData uri="http://schemas.openxmlformats.org/drawingml/2006/picture">
                <pic:pic>
                  <pic:nvPicPr>
                    <pic:cNvPr descr="finding-AMRs_files/figure-docx//1hYKF7Ss3vJ8rrUIH7ByNh1BUlRa2fhsJhq8MXzEowCc_g344ad28629a_0_440.png" id="361" name="Picture"/>
                    <pic:cNvPicPr>
                      <a:picLocks noChangeArrowheads="1" noChangeAspect="1"/>
                    </pic:cNvPicPr>
                  </pic:nvPicPr>
                  <pic:blipFill>
                    <a:blip r:embed="rId35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62">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63">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65" name="Picture"/>
            <a:graphic>
              <a:graphicData uri="http://schemas.openxmlformats.org/drawingml/2006/picture">
                <pic:pic>
                  <pic:nvPicPr>
                    <pic:cNvPr descr="finding-AMRs_files/figure-docx//1hYKF7Ss3vJ8rrUIH7ByNh1BUlRa2fhsJhq8MXzEowCc_g344ad28629a_0_345.png" id="366" name="Picture"/>
                    <pic:cNvPicPr>
                      <a:picLocks noChangeArrowheads="1" noChangeAspect="1"/>
                    </pic:cNvPicPr>
                  </pic:nvPicPr>
                  <pic:blipFill>
                    <a:blip r:embed="rId364"/>
                    <a:stretch>
                      <a:fillRect/>
                    </a:stretch>
                  </pic:blipFill>
                  <pic:spPr bwMode="auto">
                    <a:xfrm>
                      <a:off x="0" y="0"/>
                      <a:ext cx="5334000" cy="3000375"/>
                    </a:xfrm>
                    <a:prstGeom prst="rect">
                      <a:avLst/>
                    </a:prstGeom>
                    <a:noFill/>
                    <a:ln w="9525">
                      <a:noFill/>
                      <a:headEnd/>
                      <a:tailEnd/>
                    </a:ln>
                  </pic:spPr>
                </pic:pic>
              </a:graphicData>
            </a:graphic>
          </wp:inline>
        </w:drawing>
      </w:r>
    </w:p>
    <w:bookmarkStart w:id="371"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68" name="Picture"/>
            <a:graphic>
              <a:graphicData uri="http://schemas.openxmlformats.org/drawingml/2006/picture">
                <pic:pic>
                  <pic:nvPicPr>
                    <pic:cNvPr descr="finding-AMRs_files/figure-docx//165OHha9IYOctuyzg1CG0LwGxNnbC85JyJfMZT6xnYHw_g35f391192_00.png" id="369" name="Picture"/>
                    <pic:cNvPicPr>
                      <a:picLocks noChangeArrowheads="1" noChangeAspect="1"/>
                    </pic:cNvPicPr>
                  </pic:nvPicPr>
                  <pic:blipFill>
                    <a:blip r:embed="rId36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70">
        <w:r>
          <w:rPr>
            <w:rStyle w:val="Hyperlink"/>
          </w:rPr>
          <w:t xml:space="preserve">Slides: Finding AMRs</w:t>
        </w:r>
      </w:hyperlink>
    </w:p>
    <w:bookmarkEnd w:id="371"/>
    <w:bookmarkStart w:id="403" w:name="prelab---finding-amrs"/>
    <w:p>
      <w:pPr>
        <w:pStyle w:val="Heading2"/>
      </w:pPr>
      <w:r>
        <w:rPr>
          <w:rStyle w:val="SectionNumber"/>
        </w:rPr>
        <w:t xml:space="preserve">5.2</w:t>
      </w:r>
      <w:r>
        <w:tab/>
      </w:r>
      <w:r>
        <w:t xml:space="preserve">Prelab - Finding AMRs</w:t>
      </w:r>
    </w:p>
    <w:bookmarkStart w:id="372"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72"/>
    <w:bookmarkStart w:id="373"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91"/>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91"/>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91"/>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73"/>
    <w:bookmarkStart w:id="379" w:name="introduction-7"/>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75" name="Picture"/>
            <a:graphic>
              <a:graphicData uri="http://schemas.openxmlformats.org/drawingml/2006/picture">
                <pic:pic>
                  <pic:nvPicPr>
                    <pic:cNvPr descr="finding-AMRs_files/figure-docx//1hYKF7Ss3vJ8rrUIH7ByNh1BUlRa2fhsJhq8MXzEowCc_g344ad28629a_0_459.png" id="376" name="Picture"/>
                    <pic:cNvPicPr>
                      <a:picLocks noChangeArrowheads="1" noChangeAspect="1"/>
                    </pic:cNvPicPr>
                  </pic:nvPicPr>
                  <pic:blipFill>
                    <a:blip r:embed="rId3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77">
        <w:r>
          <w:rPr>
            <w:rStyle w:val="Hyperlink"/>
          </w:rPr>
          <w:t xml:space="preserve">10.1038/nrmicro2312</w:t>
        </w:r>
      </w:hyperlink>
      <w:r>
        <w:t xml:space="preserve"> </w:t>
      </w:r>
      <w:r>
        <w:t xml:space="preserve">and</w:t>
      </w:r>
      <w:r>
        <w:t xml:space="preserve"> </w:t>
      </w:r>
      <w:hyperlink r:id="rId378">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92"/>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79"/>
    <w:bookmarkStart w:id="393"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50">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390" w:name="instructions-34"/>
    <w:p>
      <w:pPr>
        <w:pStyle w:val="Heading4"/>
      </w:pPr>
      <w:r>
        <w:rPr>
          <w:rStyle w:val="SectionNumber"/>
        </w:rPr>
        <w:t xml:space="preserve">5.2.4.1</w:t>
      </w:r>
      <w:r>
        <w:tab/>
      </w:r>
      <w:r>
        <w:t xml:space="preserve">Instructions</w:t>
      </w:r>
    </w:p>
    <w:p>
      <w:pPr>
        <w:numPr>
          <w:ilvl w:val="0"/>
          <w:numId w:val="1193"/>
        </w:numPr>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194"/>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r>
        <w:t xml:space="preserve">:</w:t>
      </w:r>
      <w:r>
        <w:t xml:space="preserve"> </w:t>
      </w:r>
      <w:hyperlink r:id="rId380">
        <w:r>
          <w:rPr>
            <w:rStyle w:val="Hyperlink"/>
          </w:rPr>
          <w:t xml:space="preserve">https://usegalaxy.org/u/valerie-g/h/zymo-gut-standard-d6331-subset2</w:t>
        </w:r>
      </w:hyperlink>
      <w:r>
        <w:t xml:space="preserve">.</w:t>
      </w:r>
    </w:p>
    <w:p>
      <w:pPr>
        <w:numPr>
          <w:ilvl w:val="1"/>
          <w:numId w:val="1194"/>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194"/>
        </w:numPr>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195"/>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195"/>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195"/>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195"/>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82" name="Picture"/>
            <a:graphic>
              <a:graphicData uri="http://schemas.openxmlformats.org/drawingml/2006/picture">
                <pic:pic>
                  <pic:nvPicPr>
                    <pic:cNvPr descr="finding-AMRs_files/figure-docx//1hYKF7Ss3vJ8rrUIH7ByNh1BUlRa2fhsJhq8MXzEowCc_g33689793048_0_0.png" id="383" name="Picture"/>
                    <pic:cNvPicPr>
                      <a:picLocks noChangeArrowheads="1" noChangeAspect="1"/>
                    </pic:cNvPicPr>
                  </pic:nvPicPr>
                  <pic:blipFill>
                    <a:blip r:embed="rId3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85" name="Picture"/>
            <a:graphic>
              <a:graphicData uri="http://schemas.openxmlformats.org/drawingml/2006/picture">
                <pic:pic>
                  <pic:nvPicPr>
                    <pic:cNvPr descr="finding-AMRs_files/figure-docx//1hYKF7Ss3vJ8rrUIH7ByNh1BUlRa2fhsJhq8MXzEowCc_g33689793048_0_10.png" id="386" name="Picture"/>
                    <pic:cNvPicPr>
                      <a:picLocks noChangeArrowheads="1" noChangeAspect="1"/>
                    </pic:cNvPicPr>
                  </pic:nvPicPr>
                  <pic:blipFill>
                    <a:blip r:embed="rId3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88" name="Picture"/>
            <a:graphic>
              <a:graphicData uri="http://schemas.openxmlformats.org/drawingml/2006/picture">
                <pic:pic>
                  <pic:nvPicPr>
                    <pic:cNvPr descr="finding-AMRs_files/figure-docx//1hYKF7Ss3vJ8rrUIH7ByNh1BUlRa2fhsJhq8MXzEowCc_g33689793048_0_21.png" id="389" name="Picture"/>
                    <pic:cNvPicPr>
                      <a:picLocks noChangeArrowheads="1" noChangeAspect="1"/>
                    </pic:cNvPicPr>
                  </pic:nvPicPr>
                  <pic:blipFill>
                    <a:blip r:embed="rId387"/>
                    <a:stretch>
                      <a:fillRect/>
                    </a:stretch>
                  </pic:blipFill>
                  <pic:spPr bwMode="auto">
                    <a:xfrm>
                      <a:off x="0" y="0"/>
                      <a:ext cx="5334000" cy="3000375"/>
                    </a:xfrm>
                    <a:prstGeom prst="rect">
                      <a:avLst/>
                    </a:prstGeom>
                    <a:noFill/>
                    <a:ln w="9525">
                      <a:noFill/>
                      <a:headEnd/>
                      <a:tailEnd/>
                    </a:ln>
                  </pic:spPr>
                </pic:pic>
              </a:graphicData>
            </a:graphic>
          </wp:inline>
        </w:drawing>
      </w:r>
    </w:p>
    <w:bookmarkEnd w:id="390"/>
    <w:bookmarkStart w:id="392" w:name="questions-27"/>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91">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392"/>
    <w:bookmarkEnd w:id="393"/>
    <w:bookmarkStart w:id="396"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94"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94"/>
    <w:bookmarkStart w:id="395" w:name="questions-28"/>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95"/>
    <w:bookmarkEnd w:id="396"/>
    <w:bookmarkStart w:id="400"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97" w:name="instructions-36"/>
    <w:p>
      <w:pPr>
        <w:pStyle w:val="Heading4"/>
      </w:pPr>
      <w:r>
        <w:rPr>
          <w:rStyle w:val="SectionNumber"/>
        </w:rPr>
        <w:t xml:space="preserve">5.2.6.1</w:t>
      </w:r>
      <w:r>
        <w:tab/>
      </w:r>
      <w:r>
        <w:t xml:space="preserve">Instructions</w:t>
      </w:r>
    </w:p>
    <w:p>
      <w:pPr>
        <w:numPr>
          <w:ilvl w:val="0"/>
          <w:numId w:val="1196"/>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7"/>
        </w:numPr>
        <w:pStyle w:val="Compact"/>
      </w:pPr>
      <w:r>
        <w:t xml:space="preserve">Under</w:t>
      </w:r>
      <w:r>
        <w:t xml:space="preserve"> </w:t>
      </w:r>
      <w:r>
        <w:rPr>
          <w:bCs/>
          <w:b/>
        </w:rPr>
        <w:t xml:space="preserve">Input Reads</w:t>
      </w:r>
      <w:r>
        <w:t xml:space="preserve">: select your Flye: consensus output in FASTA format</w:t>
      </w:r>
    </w:p>
    <w:p>
      <w:pPr>
        <w:numPr>
          <w:ilvl w:val="0"/>
          <w:numId w:val="1197"/>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8"/>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9"/>
        </w:numPr>
        <w:pStyle w:val="Compact"/>
      </w:pPr>
      <w:r>
        <w:t xml:space="preserve">Answer questions below.</w:t>
      </w:r>
    </w:p>
    <w:bookmarkEnd w:id="397"/>
    <w:bookmarkStart w:id="399" w:name="questions-29"/>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200"/>
        </w:numPr>
      </w:pPr>
      <w:r>
        <w:t xml:space="preserve">Use any search tools for your research, but we encourage you to use PubMed</w:t>
      </w:r>
      <w:r>
        <w:t xml:space="preserve"> </w:t>
      </w:r>
      <w:hyperlink r:id="rId398">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00"/>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399"/>
    <w:bookmarkEnd w:id="400"/>
    <w:bookmarkStart w:id="401" w:name="grading-criteria-9"/>
    <w:p>
      <w:pPr>
        <w:pStyle w:val="Heading3"/>
      </w:pPr>
      <w:r>
        <w:rPr>
          <w:rStyle w:val="SectionNumber"/>
        </w:rPr>
        <w:t xml:space="preserve">5.2.7</w:t>
      </w:r>
      <w:r>
        <w:tab/>
      </w:r>
      <w:r>
        <w:t xml:space="preserve">Grading Criteria</w:t>
      </w:r>
    </w:p>
    <w:p>
      <w:pPr>
        <w:numPr>
          <w:ilvl w:val="0"/>
          <w:numId w:val="1201"/>
        </w:numPr>
        <w:pStyle w:val="Compact"/>
      </w:pPr>
      <w:r>
        <w:t xml:space="preserve">Download as Microsoft Word (.docx) and upload on Canvas</w:t>
      </w:r>
      <w:r>
        <w:t xml:space="preserve">.</w:t>
      </w:r>
    </w:p>
    <w:bookmarkEnd w:id="401"/>
    <w:bookmarkStart w:id="402"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02"/>
        </w:numPr>
        <w:pStyle w:val="Compact"/>
      </w:pPr>
      <w:r>
        <w:t xml:space="preserve">Google Doc</w:t>
      </w:r>
    </w:p>
    <w:p>
      <w:pPr>
        <w:pStyle w:val="FirstParagraph"/>
      </w:pPr>
      <w:r>
        <w:rPr>
          <w:bCs/>
          <w:b/>
        </w:rPr>
        <w:t xml:space="preserve">Contributions and Affiliations</w:t>
      </w:r>
    </w:p>
    <w:p>
      <w:pPr>
        <w:numPr>
          <w:ilvl w:val="0"/>
          <w:numId w:val="1203"/>
        </w:numPr>
        <w:pStyle w:val="Compact"/>
      </w:pPr>
      <w:r>
        <w:t xml:space="preserve">Valeriya Gaysinskaya, Johns Hopkins University</w:t>
      </w:r>
    </w:p>
    <w:p>
      <w:pPr>
        <w:numPr>
          <w:ilvl w:val="0"/>
          <w:numId w:val="1203"/>
        </w:numPr>
        <w:pStyle w:val="Compact"/>
      </w:pPr>
      <w:r>
        <w:t xml:space="preserve">Frederick Tan, Johns Hopkins University</w:t>
      </w:r>
    </w:p>
    <w:p>
      <w:pPr>
        <w:pStyle w:val="FirstParagraph"/>
      </w:pPr>
      <w:r>
        <w:t xml:space="preserve">Last Revised: May 2025</w:t>
      </w:r>
    </w:p>
    <w:bookmarkEnd w:id="402"/>
    <w:bookmarkEnd w:id="403"/>
    <w:bookmarkStart w:id="407" w:name="discussion---finding-amrs"/>
    <w:p>
      <w:pPr>
        <w:pStyle w:val="Heading2"/>
      </w:pPr>
      <w:r>
        <w:rPr>
          <w:rStyle w:val="SectionNumber"/>
        </w:rPr>
        <w:t xml:space="preserve">5.3</w:t>
      </w:r>
      <w:r>
        <w:tab/>
      </w:r>
      <w:r>
        <w:t xml:space="preserve">Discussion - Finding AMRs</w:t>
      </w:r>
    </w:p>
    <w:bookmarkStart w:id="406" w:name="activity-8"/>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405" w:name="instructions-37"/>
    <w:p>
      <w:pPr>
        <w:pStyle w:val="Heading4"/>
      </w:pPr>
      <w:r>
        <w:rPr>
          <w:rStyle w:val="SectionNumber"/>
        </w:rPr>
        <w:t xml:space="preserve">5.3.1.1</w:t>
      </w:r>
      <w:r>
        <w:tab/>
      </w:r>
      <w:r>
        <w:t xml:space="preserve">Instructions</w:t>
      </w:r>
    </w:p>
    <w:p>
      <w:pPr>
        <w:numPr>
          <w:ilvl w:val="0"/>
          <w:numId w:val="1204"/>
        </w:numPr>
        <w:pStyle w:val="Compact"/>
      </w:pPr>
      <w:r>
        <w:t xml:space="preserve">Form new groups of four</w:t>
      </w:r>
    </w:p>
    <w:p>
      <w:pPr>
        <w:numPr>
          <w:ilvl w:val="0"/>
          <w:numId w:val="1205"/>
        </w:numPr>
        <w:pStyle w:val="Compact"/>
      </w:pPr>
      <w:hyperlink r:id="rId115">
        <w:r>
          <w:rPr>
            <w:rStyle w:val="Hyperlink"/>
          </w:rPr>
          <w:t xml:space="preserve">https://docs.google.com/spreadsheets/d/11eoJgm9mehxGWWzh8IZYDCDmnCmSyshopPYHewvpC8c/edit?usp=sharing</w:t>
        </w:r>
      </w:hyperlink>
    </w:p>
    <w:p>
      <w:pPr>
        <w:numPr>
          <w:ilvl w:val="0"/>
          <w:numId w:val="1206"/>
        </w:numPr>
      </w:pPr>
      <w:r>
        <w:t xml:space="preserve">Gather into groups (10 min)</w:t>
      </w:r>
    </w:p>
    <w:p>
      <w:pPr>
        <w:numPr>
          <w:ilvl w:val="1"/>
          <w:numId w:val="1207"/>
        </w:numPr>
      </w:pPr>
      <w:r>
        <w:t xml:space="preserve">Discuss – Each group member briefly describes their answers to prelab assignment</w:t>
      </w:r>
    </w:p>
    <w:p>
      <w:pPr>
        <w:numPr>
          <w:ilvl w:val="1"/>
          <w:numId w:val="1207"/>
        </w:numPr>
      </w:pPr>
      <w:r>
        <w:t xml:space="preserve">Summarize – Identify best answer and add it to slidedeck</w:t>
      </w:r>
    </w:p>
    <w:p>
      <w:pPr>
        <w:numPr>
          <w:ilvl w:val="0"/>
          <w:numId w:val="1208"/>
        </w:numPr>
        <w:pStyle w:val="Compact"/>
      </w:pPr>
      <w:hyperlink r:id="rId404">
        <w:r>
          <w:rPr>
            <w:rStyle w:val="Hyperlink"/>
          </w:rPr>
          <w:t xml:space="preserve">https://docs.google.com/presentation/d/1ZC8yjuk8V5pt3yh1p4_jkhTw0Pu4mHViAmNF-UPWAHs/edit?usp=sharing</w:t>
        </w:r>
      </w:hyperlink>
    </w:p>
    <w:p>
      <w:pPr>
        <w:numPr>
          <w:ilvl w:val="0"/>
          <w:numId w:val="1209"/>
        </w:numPr>
        <w:pStyle w:val="Compact"/>
      </w:pPr>
      <w:r>
        <w:t xml:space="preserve">Share your group discussion (2 min each group)</w:t>
      </w:r>
    </w:p>
    <w:bookmarkEnd w:id="405"/>
    <w:bookmarkEnd w:id="406"/>
    <w:bookmarkEnd w:id="407"/>
    <w:bookmarkStart w:id="432" w:name="project---finding-amrs"/>
    <w:p>
      <w:pPr>
        <w:pStyle w:val="Heading2"/>
      </w:pPr>
      <w:r>
        <w:rPr>
          <w:rStyle w:val="SectionNumber"/>
        </w:rPr>
        <w:t xml:space="preserve">5.4</w:t>
      </w:r>
      <w:r>
        <w:tab/>
      </w:r>
      <w:r>
        <w:t xml:space="preserve">Project - Finding AMRs</w:t>
      </w:r>
    </w:p>
    <w:bookmarkStart w:id="408"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408"/>
    <w:bookmarkStart w:id="409"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10"/>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useing</w:t>
      </w:r>
      <w:r>
        <w:t xml:space="preserve"> </w:t>
      </w:r>
      <w:r>
        <w:rPr>
          <w:bCs/>
          <w:b/>
        </w:rPr>
        <w:t xml:space="preserve">Flye</w:t>
      </w:r>
      <w:r>
        <w:t xml:space="preserve"> </w:t>
      </w:r>
      <w:r>
        <w:t xml:space="preserve">tool</w:t>
      </w:r>
    </w:p>
    <w:p>
      <w:pPr>
        <w:numPr>
          <w:ilvl w:val="0"/>
          <w:numId w:val="1210"/>
        </w:numPr>
        <w:pStyle w:val="Compact"/>
      </w:pPr>
      <w:r>
        <w:t xml:space="preserve">Visualize the contigs with</w:t>
      </w:r>
      <w:r>
        <w:t xml:space="preserve"> </w:t>
      </w:r>
      <w:r>
        <w:rPr>
          <w:bCs/>
          <w:b/>
        </w:rPr>
        <w:t xml:space="preserve">Bandage</w:t>
      </w:r>
      <w:r>
        <w:t xml:space="preserve"> </w:t>
      </w:r>
      <w:r>
        <w:t xml:space="preserve">tool</w:t>
      </w:r>
    </w:p>
    <w:p>
      <w:pPr>
        <w:numPr>
          <w:ilvl w:val="0"/>
          <w:numId w:val="1210"/>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10"/>
        </w:numPr>
        <w:pStyle w:val="Compact"/>
      </w:pPr>
      <w:r>
        <w:t xml:space="preserve">Bin contings into larger MAGS using</w:t>
      </w:r>
      <w:r>
        <w:t xml:space="preserve"> </w:t>
      </w:r>
      <w:r>
        <w:rPr>
          <w:bCs/>
          <w:b/>
        </w:rPr>
        <w:t xml:space="preserve">MetaBAT2</w:t>
      </w:r>
      <w:r>
        <w:t xml:space="preserve"> </w:t>
      </w:r>
      <w:r>
        <w:t xml:space="preserve">tool</w:t>
      </w:r>
    </w:p>
    <w:p>
      <w:pPr>
        <w:numPr>
          <w:ilvl w:val="0"/>
          <w:numId w:val="1210"/>
        </w:numPr>
        <w:pStyle w:val="Compact"/>
      </w:pPr>
      <w:r>
        <w:t xml:space="preserve">Learn about</w:t>
      </w:r>
      <w:r>
        <w:t xml:space="preserve"> </w:t>
      </w:r>
      <w:r>
        <w:rPr>
          <w:bCs/>
          <w:b/>
        </w:rPr>
        <w:t xml:space="preserve">GTDB-Tk</w:t>
      </w:r>
      <w:r>
        <w:t xml:space="preserve"> </w:t>
      </w:r>
      <w:r>
        <w:t xml:space="preserve">taxonomy classifier tool</w:t>
      </w:r>
    </w:p>
    <w:bookmarkEnd w:id="409"/>
    <w:bookmarkStart w:id="411" w:name="introduction-8"/>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410">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11"/>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11"/>
    <w:bookmarkStart w:id="416"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410">
        <w:r>
          <w:rPr>
            <w:rStyle w:val="Hyperlink"/>
          </w:rPr>
          <w:t xml:space="preserve">BioDIGS Project</w:t>
        </w:r>
      </w:hyperlink>
      <w:r>
        <w:t xml:space="preserve">, sequenced using Oxford Nanopore Technologies’</w:t>
      </w:r>
      <w:r>
        <w:t xml:space="preserve"> </w:t>
      </w:r>
      <w:hyperlink r:id="rId412">
        <w:r>
          <w:rPr>
            <w:rStyle w:val="Hyperlink"/>
          </w:rPr>
          <w:t xml:space="preserve">PromethION Instrument</w:t>
        </w:r>
      </w:hyperlink>
      <w:r>
        <w:t xml:space="preserve">. A subset of this data was adapter-trimmed and filtered and is used in this activity.</w:t>
      </w:r>
    </w:p>
    <w:bookmarkStart w:id="414" w:name="instructions-38"/>
    <w:p>
      <w:pPr>
        <w:pStyle w:val="Heading4"/>
      </w:pPr>
      <w:r>
        <w:rPr>
          <w:rStyle w:val="SectionNumber"/>
        </w:rPr>
        <w:t xml:space="preserve">5.4.4.1</w:t>
      </w:r>
      <w:r>
        <w:tab/>
      </w:r>
      <w:r>
        <w:t xml:space="preserve">Instructions</w:t>
      </w:r>
    </w:p>
    <w:p>
      <w:pPr>
        <w:numPr>
          <w:ilvl w:val="0"/>
          <w:numId w:val="1212"/>
        </w:numPr>
      </w:pPr>
      <w:r>
        <w:t xml:space="preserve">Run Flye in Galaxy on adapter-trimmed (with Porechop tool) and quality filtered (with fastp tool) nanopore soil subset</w:t>
      </w:r>
      <w:r>
        <w:t xml:space="preserve"> </w:t>
      </w:r>
      <w:hyperlink r:id="rId413">
        <w:r>
          <w:rPr>
            <w:rStyle w:val="Hyperlink"/>
          </w:rPr>
          <w:t xml:space="preserve">nanopore-soil-subset-filtered</w:t>
        </w:r>
      </w:hyperlink>
      <w:r>
        <w:t xml:space="preserve"> </w:t>
      </w:r>
      <w:r>
        <w:t xml:space="preserve">to de novo assemble soil microbial genomes.</w:t>
      </w:r>
    </w:p>
    <w:p>
      <w:pPr>
        <w:numPr>
          <w:ilvl w:val="1"/>
          <w:numId w:val="1213"/>
        </w:numPr>
      </w:pPr>
      <w:r>
        <w:t xml:space="preserve">Obtain .fastq file from a subset of Nanopore-sequencing soil study:</w:t>
      </w:r>
      <w:r>
        <w:t xml:space="preserve"> </w:t>
      </w:r>
      <w:hyperlink r:id="rId413">
        <w:r>
          <w:rPr>
            <w:rStyle w:val="Hyperlink"/>
          </w:rPr>
          <w:t xml:space="preserve">https://usegalaxy.org/u/valerie-g/h/nanopore-soil-subset-filtered-2</w:t>
        </w:r>
      </w:hyperlink>
      <w:r>
        <w:t xml:space="preserve">.</w:t>
      </w:r>
    </w:p>
    <w:p>
      <w:pPr>
        <w:numPr>
          <w:ilvl w:val="1"/>
          <w:numId w:val="1213"/>
        </w:numPr>
      </w:pPr>
      <w:r>
        <w:t xml:space="preserve">Name your new history</w:t>
      </w:r>
      <w:r>
        <w:t xml:space="preserve"> </w:t>
      </w:r>
      <w:r>
        <w:rPr>
          <w:bCs/>
          <w:b/>
        </w:rPr>
        <w:t xml:space="preserve">Finding soil AMRs</w:t>
      </w:r>
      <w:r>
        <w:t xml:space="preserve">.</w:t>
      </w:r>
    </w:p>
    <w:p>
      <w:pPr>
        <w:numPr>
          <w:ilvl w:val="1"/>
          <w:numId w:val="1213"/>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14"/>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14"/>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14"/>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14"/>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2"/>
        </w:numPr>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14"/>
    <w:bookmarkStart w:id="415" w:name="questions-30"/>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rStyle w:val="VerbatimChar"/>
        </w:rPr>
        <w:t xml:space="preserve">Hint:</w:t>
      </w:r>
      <w:r>
        <w:t xml:space="preserve"> </w:t>
      </w:r>
      <w:r>
        <w:t xml:space="preserve">Note: 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rStyle w:val="VerbatimChar"/>
        </w:rPr>
        <w:t xml:space="preserve">Hint 1:</w:t>
      </w:r>
      <w:r>
        <w:t xml:space="preserve"> </w:t>
      </w:r>
      <w:r>
        <w:t xml:space="preserve">In the log file, 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r>
        <w:t xml:space="preserve"> </w:t>
      </w:r>
      <w:r>
        <w:rPr>
          <w:rStyle w:val="VerbatimChar"/>
        </w:rPr>
        <w:t xml:space="preserve">Hint 2:</w:t>
      </w:r>
      <w:r>
        <w:t xml:space="preserve"> </w:t>
      </w:r>
      <w:r>
        <w:t xml:space="preserve">In the log file, 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r>
        <w:t xml:space="preserve"> </w:t>
      </w:r>
      <w:r>
        <w:rPr>
          <w:rStyle w:val="VerbatimChar"/>
        </w:rPr>
        <w:t xml:space="preserve">Hint 3:</w:t>
      </w:r>
      <w:r>
        <w:t xml:space="preserve"> </w:t>
      </w: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15"/>
        </w:numPr>
        <w:pStyle w:val="Compact"/>
      </w:pPr>
      <w:r>
        <w:t xml:space="preserve">For this activity you can consult back to your Prelab: Finding AMRs.</w:t>
      </w:r>
    </w:p>
    <w:p>
      <w:pPr>
        <w:numPr>
          <w:ilvl w:val="0"/>
          <w:numId w:val="1215"/>
        </w:numPr>
        <w:pStyle w:val="Compact"/>
      </w:pPr>
      <w:r>
        <w:t xml:space="preserve">The number of contigs assembled from</w:t>
      </w:r>
      <w:r>
        <w:t xml:space="preserve"> </w:t>
      </w:r>
      <w:r>
        <w:rPr>
          <w:bCs/>
          <w:b/>
        </w:rPr>
        <w:t xml:space="preserve">342.5 MB</w:t>
      </w:r>
      <w:r>
        <w:t xml:space="preserve"> </w:t>
      </w:r>
      <w:r>
        <w:t xml:space="preserve">of sequencing data from the Zymo gut standard D6331 subset was</w:t>
      </w:r>
      <w:r>
        <w:t xml:space="preserve"> </w:t>
      </w:r>
      <w:r>
        <w:rPr>
          <w:bCs/>
          <w:b/>
        </w:rPr>
        <w:t xml:space="preserve">289</w:t>
      </w:r>
      <w:r>
        <w:t xml:space="preserve">, much smaller than for the filtered soil sample of 5.5 GB!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rStyle w:val="VerbatimChar"/>
        </w:rPr>
        <w:t xml:space="preserve">Hint 1:</w:t>
      </w:r>
      <w:r>
        <w:t xml:space="preserve"> </w:t>
      </w:r>
      <w:r>
        <w:t xml:space="preserve">it is NOT because of the difference in the size of the sequencing file.</w:t>
      </w:r>
      <w:r>
        <w:t xml:space="preserve"> </w:t>
      </w:r>
      <w:r>
        <w:rPr>
          <w:rStyle w:val="VerbatimChar"/>
        </w:rPr>
        <w:t xml:space="preserve">Hint 2:</w:t>
      </w:r>
      <w:r>
        <w:t xml:space="preserve"> </w:t>
      </w:r>
      <w:r>
        <w:t xml:space="preserve">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15"/>
    <w:bookmarkEnd w:id="416"/>
    <w:bookmarkStart w:id="419"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17" w:name="instructions-39"/>
    <w:p>
      <w:pPr>
        <w:pStyle w:val="Heading4"/>
      </w:pPr>
      <w:r>
        <w:rPr>
          <w:rStyle w:val="SectionNumber"/>
        </w:rPr>
        <w:t xml:space="preserve">5.4.5.1</w:t>
      </w:r>
      <w:r>
        <w:tab/>
      </w:r>
      <w:r>
        <w:t xml:space="preserve">Instructions</w:t>
      </w:r>
    </w:p>
    <w:p>
      <w:pPr>
        <w:numPr>
          <w:ilvl w:val="0"/>
          <w:numId w:val="1216"/>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7"/>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17"/>
    <w:bookmarkStart w:id="418" w:name="questions-31"/>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18"/>
    <w:bookmarkEnd w:id="419"/>
    <w:bookmarkStart w:id="422"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20" w:name="instructions-40"/>
    <w:p>
      <w:pPr>
        <w:pStyle w:val="Heading4"/>
      </w:pPr>
      <w:r>
        <w:rPr>
          <w:rStyle w:val="SectionNumber"/>
        </w:rPr>
        <w:t xml:space="preserve">5.4.6.1</w:t>
      </w:r>
      <w:r>
        <w:tab/>
      </w:r>
      <w:r>
        <w:t xml:space="preserve">Instructions</w:t>
      </w:r>
    </w:p>
    <w:p>
      <w:pPr>
        <w:numPr>
          <w:ilvl w:val="0"/>
          <w:numId w:val="1218"/>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19"/>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19"/>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20"/>
        </w:numPr>
        <w:pStyle w:val="Compact"/>
      </w:pPr>
      <w:r>
        <w:t xml:space="preserve">Explore</w:t>
      </w:r>
      <w:r>
        <w:t xml:space="preserve"> </w:t>
      </w:r>
      <w:r>
        <w:rPr>
          <w:bCs/>
          <w:b/>
        </w:rPr>
        <w:t xml:space="preserve">ABRicate report</w:t>
      </w:r>
      <w:r>
        <w:t xml:space="preserve"> </w:t>
      </w:r>
      <w:r>
        <w:t xml:space="preserve">file.</w:t>
      </w:r>
    </w:p>
    <w:p>
      <w:pPr>
        <w:numPr>
          <w:ilvl w:val="0"/>
          <w:numId w:val="1221"/>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20"/>
    <w:bookmarkStart w:id="421" w:name="questions-32"/>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22"/>
        </w:numPr>
      </w:pPr>
      <w:r>
        <w:t xml:space="preserve">Use any search tools for your research, but we encourage you to use PubMed</w:t>
      </w:r>
      <w:r>
        <w:t xml:space="preserve"> </w:t>
      </w:r>
      <w:hyperlink r:id="rId398">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22"/>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21"/>
    <w:bookmarkEnd w:id="422"/>
    <w:bookmarkStart w:id="425"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23" w:name="instructions-41"/>
    <w:p>
      <w:pPr>
        <w:pStyle w:val="Heading4"/>
      </w:pPr>
      <w:r>
        <w:rPr>
          <w:rStyle w:val="SectionNumber"/>
        </w:rPr>
        <w:t xml:space="preserve">5.4.7.1</w:t>
      </w:r>
      <w:r>
        <w:tab/>
      </w:r>
      <w:r>
        <w:t xml:space="preserve">Instructions</w:t>
      </w:r>
    </w:p>
    <w:p>
      <w:pPr>
        <w:numPr>
          <w:ilvl w:val="0"/>
          <w:numId w:val="1223"/>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23"/>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24"/>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24"/>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23"/>
    <w:bookmarkStart w:id="424" w:name="questions-33"/>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24"/>
    <w:bookmarkEnd w:id="425"/>
    <w:bookmarkStart w:id="429"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26" w:name="instructions-42"/>
    <w:p>
      <w:pPr>
        <w:pStyle w:val="Heading4"/>
      </w:pPr>
      <w:r>
        <w:rPr>
          <w:rStyle w:val="SectionNumber"/>
        </w:rPr>
        <w:t xml:space="preserve">5.4.8.1</w:t>
      </w:r>
      <w:r>
        <w:tab/>
      </w:r>
      <w:r>
        <w:t xml:space="preserve">Instructions</w:t>
      </w:r>
    </w:p>
    <w:p>
      <w:pPr>
        <w:numPr>
          <w:ilvl w:val="0"/>
          <w:numId w:val="1225"/>
        </w:numPr>
        <w:pStyle w:val="Compact"/>
      </w:pPr>
      <w:r>
        <w:t xml:space="preserve">In Galaxy, find and click on</w:t>
      </w:r>
      <w:r>
        <w:t xml:space="preserve"> </w:t>
      </w:r>
      <w:r>
        <w:rPr>
          <w:bCs/>
          <w:b/>
        </w:rPr>
        <w:t xml:space="preserve">GTDB-Tk Classify genomes.</w:t>
      </w:r>
    </w:p>
    <w:bookmarkEnd w:id="426"/>
    <w:bookmarkStart w:id="428" w:name="questions-34"/>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27">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28"/>
    <w:bookmarkEnd w:id="429"/>
    <w:bookmarkStart w:id="430" w:name="grading-criteria-10"/>
    <w:p>
      <w:pPr>
        <w:pStyle w:val="Heading3"/>
      </w:pPr>
      <w:r>
        <w:rPr>
          <w:rStyle w:val="SectionNumber"/>
        </w:rPr>
        <w:t xml:space="preserve">5.4.9</w:t>
      </w:r>
      <w:r>
        <w:tab/>
      </w:r>
      <w:r>
        <w:t xml:space="preserve">Grading Criteria</w:t>
      </w:r>
    </w:p>
    <w:p>
      <w:pPr>
        <w:numPr>
          <w:ilvl w:val="0"/>
          <w:numId w:val="1226"/>
        </w:numPr>
        <w:pStyle w:val="Compact"/>
      </w:pPr>
      <w:r>
        <w:t xml:space="preserve">Download as Microsoft Word (.docx) and upload on Canvas</w:t>
      </w:r>
      <w:r>
        <w:t xml:space="preserve">.</w:t>
      </w:r>
    </w:p>
    <w:bookmarkEnd w:id="430"/>
    <w:bookmarkStart w:id="431"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7"/>
        </w:numPr>
        <w:pStyle w:val="Compact"/>
      </w:pPr>
      <w:r>
        <w:t xml:space="preserve">Google Doc</w:t>
      </w:r>
    </w:p>
    <w:p>
      <w:pPr>
        <w:pStyle w:val="FirstParagraph"/>
      </w:pPr>
      <w:r>
        <w:rPr>
          <w:bCs/>
          <w:b/>
        </w:rPr>
        <w:t xml:space="preserve">Contributions and Affiliations</w:t>
      </w:r>
    </w:p>
    <w:p>
      <w:pPr>
        <w:numPr>
          <w:ilvl w:val="0"/>
          <w:numId w:val="1228"/>
        </w:numPr>
        <w:pStyle w:val="Compact"/>
      </w:pPr>
      <w:r>
        <w:t xml:space="preserve">Valeriya Gaysinskaya, Johns Hopkins University</w:t>
      </w:r>
    </w:p>
    <w:p>
      <w:pPr>
        <w:numPr>
          <w:ilvl w:val="0"/>
          <w:numId w:val="1228"/>
        </w:numPr>
        <w:pStyle w:val="Compact"/>
      </w:pPr>
      <w:r>
        <w:t xml:space="preserve">Frederick Tan, Johns Hopkins University</w:t>
      </w:r>
    </w:p>
    <w:p>
      <w:pPr>
        <w:pStyle w:val="FirstParagraph"/>
      </w:pPr>
      <w:r>
        <w:t xml:space="preserve">Last Revised: June 2025</w:t>
      </w:r>
    </w:p>
    <w:bookmarkEnd w:id="431"/>
    <w:bookmarkEnd w:id="432"/>
    <w:bookmarkStart w:id="437" w:name="presentation---finding-amrs"/>
    <w:p>
      <w:pPr>
        <w:pStyle w:val="Heading2"/>
      </w:pPr>
      <w:r>
        <w:rPr>
          <w:rStyle w:val="SectionNumber"/>
        </w:rPr>
        <w:t xml:space="preserve">5.5</w:t>
      </w:r>
      <w:r>
        <w:tab/>
      </w:r>
      <w:r>
        <w:t xml:space="preserve">Presentation - Finding AMRs</w:t>
      </w:r>
    </w:p>
    <w:bookmarkStart w:id="436" w:name="activity-9"/>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34" w:name="instructions-43"/>
    <w:p>
      <w:pPr>
        <w:pStyle w:val="Heading4"/>
      </w:pPr>
      <w:r>
        <w:rPr>
          <w:rStyle w:val="SectionNumber"/>
        </w:rPr>
        <w:t xml:space="preserve">5.5.1.1</w:t>
      </w:r>
      <w:r>
        <w:tab/>
      </w:r>
      <w:r>
        <w:t xml:space="preserve">Instructions</w:t>
      </w:r>
    </w:p>
    <w:p>
      <w:pPr>
        <w:numPr>
          <w:ilvl w:val="0"/>
          <w:numId w:val="1229"/>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30"/>
        </w:numPr>
        <w:pStyle w:val="Compact"/>
      </w:pPr>
      <w:hyperlink r:id="rId433">
        <w:r>
          <w:rPr>
            <w:rStyle w:val="Hyperlink"/>
          </w:rPr>
          <w:t xml:space="preserve">https://docs.google.com/presentation/d/1AXZkQ0CyIasnkwyz0uvPsFic9eFrnPDQX_DbyffNmxQ/edit?usp=sharing</w:t>
        </w:r>
      </w:hyperlink>
    </w:p>
    <w:p>
      <w:pPr>
        <w:numPr>
          <w:ilvl w:val="0"/>
          <w:numId w:val="1231"/>
        </w:numPr>
      </w:pPr>
      <w:r>
        <w:t xml:space="preserve">Create slides covering at least two of these topics</w:t>
      </w:r>
    </w:p>
    <w:p>
      <w:pPr>
        <w:numPr>
          <w:ilvl w:val="1"/>
          <w:numId w:val="1232"/>
        </w:numPr>
      </w:pPr>
      <w:r>
        <w:t xml:space="preserve">Summarize the metagenome assembly statistics for the BioDIGS soil sample (Results).</w:t>
      </w:r>
    </w:p>
    <w:p>
      <w:pPr>
        <w:numPr>
          <w:ilvl w:val="1"/>
          <w:numId w:val="1232"/>
        </w:numPr>
      </w:pPr>
      <w:r>
        <w:t xml:space="preserve">Report on one of the AMR genes you found (Discussion).</w:t>
      </w:r>
    </w:p>
    <w:p>
      <w:pPr>
        <w:numPr>
          <w:ilvl w:val="1"/>
          <w:numId w:val="1232"/>
        </w:numPr>
      </w:pPr>
      <w:r>
        <w:t xml:space="preserve">Describe GTDB and the associated GTDB-Tk software toolkit (Methods).</w:t>
      </w:r>
    </w:p>
    <w:p>
      <w:pPr>
        <w:numPr>
          <w:ilvl w:val="0"/>
          <w:numId w:val="1231"/>
        </w:numPr>
      </w:pPr>
      <w:r>
        <w:t xml:space="preserve">Iterate your slides being sure to:</w:t>
      </w:r>
    </w:p>
    <w:p>
      <w:pPr>
        <w:numPr>
          <w:ilvl w:val="1"/>
          <w:numId w:val="1233"/>
        </w:numPr>
      </w:pPr>
      <w:r>
        <w:t xml:space="preserve">Add bullet points on key details you understand (Notice) and questions you have (Wonder).</w:t>
      </w:r>
    </w:p>
    <w:p>
      <w:pPr>
        <w:numPr>
          <w:ilvl w:val="1"/>
          <w:numId w:val="1233"/>
        </w:numPr>
      </w:pPr>
      <w:r>
        <w:t xml:space="preserve">Include one or more plots or images that support your points.</w:t>
      </w:r>
    </w:p>
    <w:p>
      <w:pPr>
        <w:numPr>
          <w:ilvl w:val="1"/>
          <w:numId w:val="1233"/>
        </w:numPr>
      </w:pPr>
      <w:r>
        <w:t xml:space="preserve">Create slide titles that summarize your main takeaway.</w:t>
      </w:r>
    </w:p>
    <w:p>
      <w:pPr>
        <w:numPr>
          <w:ilvl w:val="0"/>
          <w:numId w:val="1231"/>
        </w:numPr>
      </w:pPr>
      <w:r>
        <w:t xml:space="preserve">Present at next class (5 min each group).</w:t>
      </w:r>
    </w:p>
    <w:bookmarkEnd w:id="434"/>
    <w:bookmarkStart w:id="435"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34"/>
        </w:numPr>
        <w:pStyle w:val="Compact"/>
      </w:pPr>
      <w:r>
        <w:t xml:space="preserve">Valeriya Gaysinskaya, Johns Hopkins University</w:t>
      </w:r>
    </w:p>
    <w:p>
      <w:pPr>
        <w:numPr>
          <w:ilvl w:val="0"/>
          <w:numId w:val="1234"/>
        </w:numPr>
        <w:pStyle w:val="Compact"/>
      </w:pPr>
      <w:r>
        <w:t xml:space="preserve">Frederick Tan, Johns Hopkins University</w:t>
      </w:r>
    </w:p>
    <w:p>
      <w:pPr>
        <w:pStyle w:val="FirstParagraph"/>
      </w:pPr>
      <w:r>
        <w:t xml:space="preserve">Last Revised: February 2025</w:t>
      </w:r>
    </w:p>
    <w:bookmarkEnd w:id="435"/>
    <w:bookmarkEnd w:id="436"/>
    <w:bookmarkEnd w:id="437"/>
    <w:bookmarkEnd w:id="438"/>
    <w:bookmarkStart w:id="469"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40" name="Picture"/>
            <a:graphic>
              <a:graphicData uri="http://schemas.openxmlformats.org/drawingml/2006/picture">
                <pic:pic>
                  <pic:nvPicPr>
                    <pic:cNvPr descr="project-work_files/figure-docx//1hYKF7Ss3vJ8rrUIH7ByNh1BUlRa2fhsJhq8MXzEowCc_g370690c0d46_0_46.png" id="441" name="Picture"/>
                    <pic:cNvPicPr>
                      <a:picLocks noChangeArrowheads="1" noChangeAspect="1"/>
                    </pic:cNvPicPr>
                  </pic:nvPicPr>
                  <pic:blipFill>
                    <a:blip r:embed="rId4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35"/>
        </w:numPr>
        <w:pStyle w:val="Compact"/>
      </w:pPr>
      <w:r>
        <w:t xml:space="preserve">Capstone Project Overview - Testing Ideas</w:t>
      </w:r>
    </w:p>
    <w:p>
      <w:pPr>
        <w:numPr>
          <w:ilvl w:val="0"/>
          <w:numId w:val="1235"/>
        </w:numPr>
        <w:pStyle w:val="Compact"/>
      </w:pPr>
      <w:r>
        <w:t xml:space="preserve">Practice drafting hypothesis</w:t>
      </w:r>
    </w:p>
    <w:p>
      <w:pPr>
        <w:numPr>
          <w:ilvl w:val="0"/>
          <w:numId w:val="1235"/>
        </w:numPr>
        <w:pStyle w:val="Compact"/>
      </w:pPr>
      <w:r>
        <w:t xml:space="preserve">Obtain data and run analysis</w:t>
      </w:r>
    </w:p>
    <w:bookmarkStart w:id="446"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43" name="Picture"/>
            <a:graphic>
              <a:graphicData uri="http://schemas.openxmlformats.org/drawingml/2006/picture">
                <pic:pic>
                  <pic:nvPicPr>
                    <pic:cNvPr descr="project-work_files/figure-docx//1j1u4frdYt18nVmjMs6ZPRoP1KfXxognVUYG-2itH6kE_g35f391192_00.png" id="444" name="Picture"/>
                    <pic:cNvPicPr>
                      <a:picLocks noChangeArrowheads="1" noChangeAspect="1"/>
                    </pic:cNvPicPr>
                  </pic:nvPicPr>
                  <pic:blipFill>
                    <a:blip r:embed="rId4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45">
        <w:r>
          <w:rPr>
            <w:rStyle w:val="Hyperlink"/>
          </w:rPr>
          <w:t xml:space="preserve">Slides: Possible Datasets</w:t>
        </w:r>
      </w:hyperlink>
    </w:p>
    <w:bookmarkEnd w:id="446"/>
    <w:bookmarkStart w:id="468" w:name="activity---kickstart-project-work"/>
    <w:p>
      <w:pPr>
        <w:pStyle w:val="Heading2"/>
      </w:pPr>
      <w:r>
        <w:rPr>
          <w:rStyle w:val="SectionNumber"/>
        </w:rPr>
        <w:t xml:space="preserve">6.2</w:t>
      </w:r>
      <w:r>
        <w:tab/>
      </w:r>
      <w:r>
        <w:t xml:space="preserve">Activity - Kickstart Project Work</w:t>
      </w:r>
    </w:p>
    <w:bookmarkStart w:id="447" w:name="learning-objectives-10"/>
    <w:p>
      <w:pPr>
        <w:pStyle w:val="Heading3"/>
      </w:pPr>
      <w:r>
        <w:rPr>
          <w:rStyle w:val="SectionNumber"/>
        </w:rPr>
        <w:t xml:space="preserve">6.2.1</w:t>
      </w:r>
      <w:r>
        <w:tab/>
      </w:r>
      <w:r>
        <w:t xml:space="preserve">Learning Objectives</w:t>
      </w:r>
    </w:p>
    <w:p>
      <w:pPr>
        <w:numPr>
          <w:ilvl w:val="0"/>
          <w:numId w:val="1236"/>
        </w:numPr>
        <w:pStyle w:val="Compact"/>
      </w:pPr>
      <w:r>
        <w:t xml:space="preserve">Import an example SRA sequencing data file by accession id (e.g. SRR)</w:t>
      </w:r>
    </w:p>
    <w:p>
      <w:pPr>
        <w:numPr>
          <w:ilvl w:val="0"/>
          <w:numId w:val="1236"/>
        </w:numPr>
        <w:pStyle w:val="Compact"/>
      </w:pPr>
      <w:r>
        <w:t xml:space="preserve">Perform classification of nanopore-sequenced soil MAGs with GTDB-Tk</w:t>
      </w:r>
    </w:p>
    <w:p>
      <w:pPr>
        <w:numPr>
          <w:ilvl w:val="0"/>
          <w:numId w:val="1236"/>
        </w:numPr>
        <w:pStyle w:val="Compact"/>
      </w:pPr>
      <w:r>
        <w:t xml:space="preserve">Import an SRA dataset you would like to analyze for your research project</w:t>
      </w:r>
    </w:p>
    <w:p>
      <w:pPr>
        <w:numPr>
          <w:ilvl w:val="0"/>
          <w:numId w:val="1236"/>
        </w:numPr>
        <w:pStyle w:val="Compact"/>
      </w:pPr>
      <w:r>
        <w:t xml:space="preserve">Use a new Galaxy tool that we have not worked through in class</w:t>
      </w:r>
    </w:p>
    <w:bookmarkEnd w:id="447"/>
    <w:bookmarkStart w:id="451" w:name="X47cb7eadd7ee3d7a6b4d4d151f6e1a803a6b904"/>
    <w:p>
      <w:pPr>
        <w:pStyle w:val="Heading3"/>
      </w:pPr>
      <w:r>
        <w:rPr>
          <w:rStyle w:val="SectionNumber"/>
        </w:rPr>
        <w:t xml:space="preserve">6.2.2</w:t>
      </w:r>
      <w:r>
        <w:tab/>
      </w:r>
      <w:r>
        <w:t xml:space="preserve">Activity 1 - Import an SRA file into Galaxy</w:t>
      </w:r>
    </w:p>
    <w:bookmarkStart w:id="448" w:name="instructions-44"/>
    <w:p>
      <w:pPr>
        <w:pStyle w:val="Heading4"/>
      </w:pPr>
      <w:r>
        <w:rPr>
          <w:rStyle w:val="SectionNumber"/>
        </w:rPr>
        <w:t xml:space="preserve">6.2.2.1</w:t>
      </w:r>
      <w:r>
        <w:tab/>
      </w:r>
      <w:r>
        <w:t xml:space="preserve">Instructions</w:t>
      </w:r>
    </w:p>
    <w:p>
      <w:pPr>
        <w:numPr>
          <w:ilvl w:val="0"/>
          <w:numId w:val="1237"/>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w:t>
      </w:r>
    </w:p>
    <w:p>
      <w:pPr>
        <w:numPr>
          <w:ilvl w:val="0"/>
          <w:numId w:val="1237"/>
        </w:numPr>
        <w:pStyle w:val="Compact"/>
      </w:pPr>
      <w:r>
        <w:t xml:space="preserve">Make your Galaxy history sharable.</w:t>
      </w:r>
    </w:p>
    <w:bookmarkEnd w:id="448"/>
    <w:bookmarkStart w:id="450" w:name="questions-35"/>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49">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50"/>
    <w:bookmarkEnd w:id="451"/>
    <w:bookmarkStart w:id="454"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52"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52"/>
    <w:bookmarkStart w:id="453" w:name="questions-36"/>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r>
        <w:tc>
          <w:tcPr/>
          <w:p>
            <w:pPr>
              <w:pStyle w:val="Compact"/>
              <w:jc w:val="left"/>
            </w:pPr>
          </w:p>
        </w:tc>
      </w:tr>
    </w:tbl>
    <w:bookmarkEnd w:id="453"/>
    <w:bookmarkEnd w:id="454"/>
    <w:bookmarkStart w:id="457"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55"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55"/>
    <w:bookmarkStart w:id="456" w:name="questions-37"/>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49">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56"/>
    <w:bookmarkEnd w:id="457"/>
    <w:bookmarkStart w:id="465" w:name="X191535ccc60fede5f06cdd5d46318545427a2c8"/>
    <w:p>
      <w:pPr>
        <w:pStyle w:val="Heading3"/>
      </w:pPr>
      <w:r>
        <w:rPr>
          <w:rStyle w:val="SectionNumber"/>
        </w:rPr>
        <w:t xml:space="preserve">6.2.5</w:t>
      </w:r>
      <w:r>
        <w:tab/>
      </w:r>
      <w:r>
        <w:t xml:space="preserve">Activity 4 – Use a new Galaxy tool that may be useful for your project</w:t>
      </w:r>
    </w:p>
    <w:bookmarkStart w:id="463"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8"/>
        </w:numPr>
        <w:pStyle w:val="Compact"/>
      </w:pPr>
      <w:r>
        <w:t xml:space="preserve">Prokka</w:t>
      </w:r>
      <w:r>
        <w:t xml:space="preserve"> </w:t>
      </w:r>
      <w:hyperlink r:id="rId458">
        <w:r>
          <w:rPr>
            <w:rStyle w:val="Hyperlink"/>
          </w:rPr>
          <w:t xml:space="preserve">Galaxy tutorial</w:t>
        </w:r>
      </w:hyperlink>
    </w:p>
    <w:p>
      <w:pPr>
        <w:numPr>
          <w:ilvl w:val="0"/>
          <w:numId w:val="1238"/>
        </w:numPr>
        <w:pStyle w:val="Compact"/>
      </w:pPr>
      <w:r>
        <w:t xml:space="preserve">Bakta</w:t>
      </w:r>
      <w:r>
        <w:t xml:space="preserve"> </w:t>
      </w:r>
      <w:hyperlink r:id="rId459">
        <w:r>
          <w:rPr>
            <w:rStyle w:val="Hyperlink"/>
          </w:rPr>
          <w:t xml:space="preserve">Galaxy Tutorial</w:t>
        </w:r>
      </w:hyperlink>
    </w:p>
    <w:p>
      <w:pPr>
        <w:numPr>
          <w:ilvl w:val="0"/>
          <w:numId w:val="1238"/>
        </w:numPr>
        <w:pStyle w:val="Compact"/>
      </w:pPr>
      <w:r>
        <w:t xml:space="preserve">antiSMASH [Galaxy tutorial](</w:t>
      </w:r>
      <w:hyperlink r:id="rId460">
        <w:r>
          <w:rPr>
            <w:rStyle w:val="Hyperlink"/>
          </w:rPr>
          <w:t xml:space="preserve">http://training.galaxyproject.org/training-material/topics/genome-annotation/tutorials/secondary-metabolite-discovery/tutorial.html</w:t>
        </w:r>
      </w:hyperlink>
    </w:p>
    <w:p>
      <w:pPr>
        <w:numPr>
          <w:ilvl w:val="0"/>
          <w:numId w:val="1238"/>
        </w:numPr>
        <w:pStyle w:val="Compact"/>
      </w:pPr>
      <w:r>
        <w:t xml:space="preserve">CheckM2</w:t>
      </w:r>
      <w:r>
        <w:t xml:space="preserve"> </w:t>
      </w:r>
      <w:hyperlink r:id="rId461">
        <w:r>
          <w:rPr>
            <w:rStyle w:val="Hyperlink"/>
          </w:rPr>
          <w:t xml:space="preserve">Galaxy tutorial</w:t>
        </w:r>
      </w:hyperlink>
    </w:p>
    <w:p>
      <w:pPr>
        <w:numPr>
          <w:ilvl w:val="0"/>
          <w:numId w:val="1238"/>
        </w:numPr>
        <w:pStyle w:val="Compact"/>
      </w:pPr>
      <w:r>
        <w:t xml:space="preserve">Tools mentioned in tutorials like</w:t>
      </w:r>
      <w:r>
        <w:t xml:space="preserve"> </w:t>
      </w:r>
      <w:hyperlink r:id="rId459">
        <w:r>
          <w:rPr>
            <w:rStyle w:val="Hyperlink"/>
          </w:rPr>
          <w:t xml:space="preserve">GTN: Bacterial Genome Annotation</w:t>
        </w:r>
      </w:hyperlink>
    </w:p>
    <w:p>
      <w:pPr>
        <w:numPr>
          <w:ilvl w:val="0"/>
          <w:numId w:val="1238"/>
        </w:numPr>
        <w:pStyle w:val="Compact"/>
      </w:pPr>
      <w:r>
        <w:t xml:space="preserve">Tools used in workflows like</w:t>
      </w:r>
      <w:r>
        <w:t xml:space="preserve"> </w:t>
      </w:r>
      <w:hyperlink r:id="rId462">
        <w:r>
          <w:rPr>
            <w:rStyle w:val="Hyperlink"/>
          </w:rPr>
          <w:t xml:space="preserve">https://nf-co.re/mag</w:t>
        </w:r>
      </w:hyperlink>
      <w:r>
        <w:t xml:space="preserve"> </w:t>
      </w:r>
      <w:r>
        <w:t xml:space="preserve">(not all tools will be available on Galaxy)</w:t>
      </w:r>
    </w:p>
    <w:bookmarkEnd w:id="463"/>
    <w:bookmarkStart w:id="464" w:name="questions-38"/>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r>
        <w:tc>
          <w:tcPr/>
          <w:p>
            <w:pPr>
              <w:pStyle w:val="Compact"/>
              <w:jc w:val="left"/>
            </w:pPr>
          </w:p>
        </w:tc>
      </w:tr>
    </w:tbl>
    <w:bookmarkEnd w:id="464"/>
    <w:bookmarkEnd w:id="465"/>
    <w:bookmarkStart w:id="466" w:name="grading-criteria-11"/>
    <w:p>
      <w:pPr>
        <w:pStyle w:val="Heading3"/>
      </w:pPr>
      <w:r>
        <w:rPr>
          <w:rStyle w:val="SectionNumber"/>
        </w:rPr>
        <w:t xml:space="preserve">6.2.6</w:t>
      </w:r>
      <w:r>
        <w:tab/>
      </w:r>
      <w:r>
        <w:t xml:space="preserve">Grading Criteria</w:t>
      </w:r>
    </w:p>
    <w:p>
      <w:pPr>
        <w:numPr>
          <w:ilvl w:val="0"/>
          <w:numId w:val="1239"/>
        </w:numPr>
        <w:pStyle w:val="Compact"/>
      </w:pPr>
      <w:r>
        <w:t xml:space="preserve">Download as Microsoft Word (.docx) and upload on Canvas</w:t>
      </w:r>
      <w:r>
        <w:t xml:space="preserve">.</w:t>
      </w:r>
    </w:p>
    <w:bookmarkEnd w:id="466"/>
    <w:bookmarkStart w:id="467"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40"/>
        </w:numPr>
        <w:pStyle w:val="Compact"/>
      </w:pPr>
      <w:r>
        <w:t xml:space="preserve">Google Doc</w:t>
      </w:r>
    </w:p>
    <w:p>
      <w:pPr>
        <w:pStyle w:val="FirstParagraph"/>
      </w:pPr>
      <w:r>
        <w:rPr>
          <w:bCs/>
          <w:b/>
        </w:rPr>
        <w:t xml:space="preserve">Contributions and Affiliations</w:t>
      </w:r>
    </w:p>
    <w:p>
      <w:pPr>
        <w:numPr>
          <w:ilvl w:val="0"/>
          <w:numId w:val="1241"/>
        </w:numPr>
        <w:pStyle w:val="Compact"/>
      </w:pPr>
      <w:r>
        <w:t xml:space="preserve">Valeriya Gaysinskaya, Johns Hopkins University</w:t>
      </w:r>
    </w:p>
    <w:p>
      <w:pPr>
        <w:numPr>
          <w:ilvl w:val="0"/>
          <w:numId w:val="1241"/>
        </w:numPr>
        <w:pStyle w:val="Compact"/>
      </w:pPr>
      <w:r>
        <w:t xml:space="preserve">Frederick Tan, Johns Hopkins University</w:t>
      </w:r>
    </w:p>
    <w:p>
      <w:pPr>
        <w:pStyle w:val="FirstParagraph"/>
      </w:pPr>
      <w:r>
        <w:t xml:space="preserve">Last Revised: June, 2025</w:t>
      </w:r>
    </w:p>
    <w:bookmarkEnd w:id="467"/>
    <w:bookmarkEnd w:id="468"/>
    <w:bookmarkEnd w:id="469"/>
    <w:bookmarkStart w:id="490" w:name="identifying-datasets"/>
    <w:p>
      <w:pPr>
        <w:pStyle w:val="Heading1"/>
      </w:pPr>
      <w:r>
        <w:rPr>
          <w:rStyle w:val="SectionNumber"/>
        </w:rPr>
        <w:t xml:space="preserve">7</w:t>
      </w:r>
      <w:r>
        <w:tab/>
      </w:r>
      <w:r>
        <w:t xml:space="preserve">Identifying Datasets</w:t>
      </w:r>
    </w:p>
    <w:bookmarkStart w:id="474"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71" name="Picture"/>
            <a:graphic>
              <a:graphicData uri="http://schemas.openxmlformats.org/drawingml/2006/picture">
                <pic:pic>
                  <pic:nvPicPr>
                    <pic:cNvPr descr="project-work_files/figure-docx//1VxwSmAY8BUs3EfVcxPm3I8kNYJWjVqoHJrGOX3X3sog_g35f391192_00.png" id="472" name="Picture"/>
                    <pic:cNvPicPr>
                      <a:picLocks noChangeArrowheads="1" noChangeAspect="1"/>
                    </pic:cNvPicPr>
                  </pic:nvPicPr>
                  <pic:blipFill>
                    <a:blip r:embed="rId4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3">
        <w:r>
          <w:rPr>
            <w:rStyle w:val="Hyperlink"/>
          </w:rPr>
          <w:t xml:space="preserve">Slides: Possible Datasets</w:t>
        </w:r>
      </w:hyperlink>
    </w:p>
    <w:bookmarkEnd w:id="474"/>
    <w:bookmarkStart w:id="489"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86" w:name="activity-10"/>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85" w:name="instructions-48"/>
    <w:p>
      <w:pPr>
        <w:pStyle w:val="Heading4"/>
      </w:pPr>
      <w:r>
        <w:rPr>
          <w:rStyle w:val="SectionNumber"/>
        </w:rPr>
        <w:t xml:space="preserve">7.2.1.1</w:t>
      </w:r>
      <w:r>
        <w:tab/>
      </w:r>
      <w:r>
        <w:t xml:space="preserve">Instructions</w:t>
      </w:r>
    </w:p>
    <w:p>
      <w:pPr>
        <w:numPr>
          <w:ilvl w:val="0"/>
          <w:numId w:val="1242"/>
        </w:numPr>
      </w:pPr>
      <w:r>
        <w:t xml:space="preserve">Skim three abstracts</w:t>
      </w:r>
    </w:p>
    <w:p>
      <w:pPr>
        <w:numPr>
          <w:ilvl w:val="0"/>
          <w:numId w:val="1242"/>
        </w:numPr>
      </w:pPr>
      <w:r>
        <w:t xml:space="preserve">Pick one and answer the following questions</w:t>
      </w:r>
    </w:p>
    <w:p>
      <w:pPr>
        <w:numPr>
          <w:ilvl w:val="0"/>
          <w:numId w:val="1243"/>
        </w:numPr>
      </w:pPr>
      <w:r>
        <w:t xml:space="preserve">Notice – What about this abstract most interests you?</w:t>
      </w:r>
    </w:p>
    <w:p>
      <w:pPr>
        <w:numPr>
          <w:ilvl w:val="0"/>
          <w:numId w:val="1243"/>
        </w:numPr>
      </w:pPr>
      <w:r>
        <w:t xml:space="preserve">Dataset – Summarize at a high level where the samples came from, how many there are, and what technology was used for sequencing.</w:t>
      </w:r>
    </w:p>
    <w:p>
      <w:pPr>
        <w:numPr>
          <w:ilvl w:val="0"/>
          <w:numId w:val="1243"/>
        </w:numPr>
      </w:pPr>
      <w:r>
        <w:t xml:space="preserve">Wonder – Two or three questions you would like to ask using this (and any other) datasets.</w:t>
      </w:r>
    </w:p>
    <w:p>
      <w:pPr>
        <w:numPr>
          <w:ilvl w:val="0"/>
          <w:numId w:val="1244"/>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75">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76">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77">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78">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79">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80">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81">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82">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83">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84">
              <w:r>
                <w:rPr>
                  <w:rStyle w:val="Hyperlink"/>
                </w:rPr>
                <w:t xml:space="preserve">http://pubmed.gov/6593500</w:t>
              </w:r>
            </w:hyperlink>
          </w:p>
        </w:tc>
      </w:tr>
    </w:tbl>
    <w:p>
      <w:pPr>
        <w:pStyle w:val="BodyText"/>
      </w:pPr>
    </w:p>
    <w:bookmarkEnd w:id="485"/>
    <w:bookmarkEnd w:id="486"/>
    <w:bookmarkStart w:id="487" w:name="grading-criteria-12"/>
    <w:p>
      <w:pPr>
        <w:pStyle w:val="Heading3"/>
      </w:pPr>
      <w:r>
        <w:rPr>
          <w:rStyle w:val="SectionNumber"/>
        </w:rPr>
        <w:t xml:space="preserve">7.2.2</w:t>
      </w:r>
      <w:r>
        <w:tab/>
      </w:r>
      <w:r>
        <w:t xml:space="preserve">Grading Criteria</w:t>
      </w:r>
    </w:p>
    <w:p>
      <w:pPr>
        <w:numPr>
          <w:ilvl w:val="0"/>
          <w:numId w:val="1245"/>
        </w:numPr>
        <w:pStyle w:val="Compact"/>
      </w:pPr>
      <w:r>
        <w:t xml:space="preserve">Submit URL to your reply on Canvas</w:t>
      </w:r>
      <w:r>
        <w:t xml:space="preserve">.</w:t>
      </w:r>
    </w:p>
    <w:bookmarkEnd w:id="487"/>
    <w:bookmarkStart w:id="488"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46"/>
        </w:numPr>
        <w:pStyle w:val="Compact"/>
      </w:pPr>
      <w:r>
        <w:t xml:space="preserve">Valeriya Gaysinskaya, Johns Hopkins University</w:t>
      </w:r>
    </w:p>
    <w:p>
      <w:pPr>
        <w:numPr>
          <w:ilvl w:val="0"/>
          <w:numId w:val="1246"/>
        </w:numPr>
        <w:pStyle w:val="Compact"/>
      </w:pPr>
      <w:r>
        <w:t xml:space="preserve">Frederick Tan, Johns Hopkins University</w:t>
      </w:r>
    </w:p>
    <w:p>
      <w:pPr>
        <w:pStyle w:val="FirstParagraph"/>
      </w:pPr>
      <w:r>
        <w:t xml:space="preserve">Last Revised: May 2025</w:t>
      </w:r>
    </w:p>
    <w:bookmarkEnd w:id="488"/>
    <w:bookmarkEnd w:id="489"/>
    <w:bookmarkEnd w:id="490"/>
    <w:bookmarkStart w:id="497"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w:t>
      </w:r>
      <w:r>
        <w:t xml:space="preserve"> </w:t>
      </w:r>
      <w:r>
        <w:rPr>
          <w:bCs/>
          <w:b/>
        </w:rPr>
        <w:t xml:space="preserve">prioritizing</w:t>
      </w:r>
      <w:r>
        <w:t xml:space="preserve">,</w:t>
      </w:r>
      <w:r>
        <w:t xml:space="preserve"> </w:t>
      </w:r>
      <w:r>
        <w:rPr>
          <w:bCs/>
          <w:b/>
        </w:rPr>
        <w:t xml:space="preserve">scaffolding</w:t>
      </w:r>
      <w:r>
        <w:t xml:space="preserve"> </w:t>
      </w:r>
      <w:r>
        <w:t xml:space="preserve">and</w:t>
      </w:r>
      <w:r>
        <w:t xml:space="preserve"> </w:t>
      </w:r>
      <w:r>
        <w:rPr>
          <w:bCs/>
          <w:b/>
        </w:rPr>
        <w:t xml:space="preserve">organizing</w:t>
      </w:r>
      <w:r>
        <w:t xml:space="preserve"> </w:t>
      </w:r>
      <w:r>
        <w:t xml:space="preserve">your work as you progress towards a final poster presentation. This chapter outlines how to approach your research in an organized and efficient manner, incorporating feedback and review from both, peers and instructors.</w:t>
      </w:r>
    </w:p>
    <w:p>
      <w:pPr>
        <w:pStyle w:val="BodyText"/>
      </w:pPr>
      <w:r>
        <w:t xml:space="preserve">Your research process will involve several recurrent activities during the</w:t>
      </w:r>
      <w:r>
        <w:t xml:space="preserve"> </w:t>
      </w:r>
      <w:r>
        <w:rPr>
          <w:bCs/>
          <w:b/>
        </w:rPr>
        <w:t xml:space="preserve">Project Work phase</w:t>
      </w:r>
      <w:r>
        <w:t xml:space="preserve">, including:</w:t>
      </w:r>
    </w:p>
    <w:p>
      <w:pPr>
        <w:numPr>
          <w:ilvl w:val="0"/>
          <w:numId w:val="1247"/>
        </w:numPr>
        <w:pStyle w:val="Compact"/>
      </w:pPr>
      <w:r>
        <w:rPr>
          <w:bCs/>
          <w:b/>
        </w:rPr>
        <w:t xml:space="preserve">Round Table Data and Troubleshooting</w:t>
      </w:r>
      <w:r>
        <w:t xml:space="preserve"> </w:t>
      </w:r>
      <w:r>
        <w:t xml:space="preserve">(in-class, community discussions)</w:t>
      </w:r>
    </w:p>
    <w:p>
      <w:pPr>
        <w:numPr>
          <w:ilvl w:val="0"/>
          <w:numId w:val="1247"/>
        </w:numPr>
        <w:pStyle w:val="Compact"/>
      </w:pPr>
      <w:r>
        <w:rPr>
          <w:bCs/>
          <w:b/>
        </w:rPr>
        <w:t xml:space="preserve">Written Checkins</w:t>
      </w:r>
      <w:r>
        <w:t xml:space="preserve"> </w:t>
      </w:r>
      <w:r>
        <w:t xml:space="preserve">(Group-specific written updates for instructors and peers)</w:t>
      </w:r>
    </w:p>
    <w:p>
      <w:pPr>
        <w:numPr>
          <w:ilvl w:val="0"/>
          <w:numId w:val="1247"/>
        </w:numPr>
        <w:pStyle w:val="Compact"/>
      </w:pPr>
      <w:r>
        <w:rPr>
          <w:bCs/>
          <w:b/>
        </w:rPr>
        <w:t xml:space="preserve">Advisory Meetings</w:t>
      </w:r>
      <w:r>
        <w:t xml:space="preserve"> </w:t>
      </w:r>
      <w:r>
        <w:t xml:space="preserve">(Scheduled group meetings with instructors)</w:t>
      </w:r>
    </w:p>
    <w:bookmarkStart w:id="496" w:name="project-work-organizer-1"/>
    <w:p>
      <w:pPr>
        <w:pStyle w:val="Heading2"/>
      </w:pPr>
      <w:r>
        <w:rPr>
          <w:rStyle w:val="SectionNumber"/>
        </w:rPr>
        <w:t xml:space="preserve">8.1</w:t>
      </w:r>
      <w:r>
        <w:tab/>
      </w:r>
      <w:r>
        <w:t xml:space="preserve">Project Work Organizer</w:t>
      </w:r>
    </w:p>
    <w:p>
      <w:pPr>
        <w:pStyle w:val="FirstParagraph"/>
      </w:pPr>
      <w:r>
        <w:t xml:space="preserve">Research lab meetings are valuable opportunities to receive community analysis and feedback. Many class sessions should be spent discussing project progress, alternating between data results and troubleshooting methods.</w:t>
      </w:r>
    </w:p>
    <w:p>
      <w:pPr>
        <w:pStyle w:val="BodyText"/>
      </w:pPr>
      <w:r>
        <w:t xml:space="preserve">Use the</w:t>
      </w:r>
      <w:r>
        <w:t xml:space="preserve"> </w:t>
      </w:r>
      <w:r>
        <w:rPr>
          <w:bCs/>
          <w:b/>
        </w:rPr>
        <w:t xml:space="preserve">Project Work Organizer</w:t>
      </w:r>
      <w:r>
        <w:t xml:space="preserve"> </w:t>
      </w:r>
      <w:r>
        <w:t xml:space="preserve">to:</w:t>
      </w:r>
    </w:p>
    <w:p>
      <w:pPr>
        <w:numPr>
          <w:ilvl w:val="0"/>
          <w:numId w:val="1248"/>
        </w:numPr>
        <w:pStyle w:val="Compact"/>
      </w:pPr>
      <w:r>
        <w:t xml:space="preserve">Locate the appropriate slidedecks</w:t>
      </w:r>
    </w:p>
    <w:p>
      <w:pPr>
        <w:numPr>
          <w:ilvl w:val="0"/>
          <w:numId w:val="1248"/>
        </w:numPr>
        <w:pStyle w:val="Compact"/>
      </w:pPr>
      <w:r>
        <w:t xml:space="preserve">Track your document and milestones</w:t>
      </w:r>
    </w:p>
    <w:p>
      <w:pPr>
        <w:numPr>
          <w:ilvl w:val="0"/>
          <w:numId w:val="1248"/>
        </w:numPr>
        <w:pStyle w:val="Compact"/>
      </w:pPr>
      <w:r>
        <w:t xml:space="preserve">Receive instructor feedback and peer review</w:t>
      </w:r>
    </w:p>
    <w:p>
      <w:pPr>
        <w:pStyle w:val="FirstParagraph"/>
      </w:pPr>
      <w:r>
        <w:t xml:space="preserve">By following the Project Work Organizer, participating in Round Table sessions, submitting thorough Written Check-Ins, and engaging in Advisory Meetings, you will:</w:t>
      </w:r>
    </w:p>
    <w:p>
      <w:pPr>
        <w:numPr>
          <w:ilvl w:val="0"/>
          <w:numId w:val="1249"/>
        </w:numPr>
        <w:pStyle w:val="Compact"/>
      </w:pPr>
      <w:r>
        <w:t xml:space="preserve">Receive regular feedback from peers and instructors</w:t>
      </w:r>
    </w:p>
    <w:p>
      <w:pPr>
        <w:numPr>
          <w:ilvl w:val="0"/>
          <w:numId w:val="1249"/>
        </w:numPr>
        <w:pStyle w:val="Compact"/>
      </w:pPr>
      <w:r>
        <w:t xml:space="preserve">Stay organized and on schedule</w:t>
      </w:r>
    </w:p>
    <w:p>
      <w:pPr>
        <w:numPr>
          <w:ilvl w:val="0"/>
          <w:numId w:val="1249"/>
        </w:numPr>
        <w:pStyle w:val="Compact"/>
      </w:pPr>
      <w:r>
        <w:t xml:space="preserve">Develop your project into a polished final poster presentation</w:t>
      </w:r>
    </w:p>
    <w:bookmarkStart w:id="491" w:name="round-table-data-troubleshooting"/>
    <w:p>
      <w:pPr>
        <w:pStyle w:val="Heading3"/>
      </w:pPr>
      <w:r>
        <w:rPr>
          <w:rStyle w:val="SectionNumber"/>
        </w:rPr>
        <w:t xml:space="preserve">8.1.1</w:t>
      </w:r>
      <w:r>
        <w:tab/>
      </w:r>
      <w:r>
        <w:t xml:space="preserve">Round Table Data &amp; Troubleshooting</w:t>
      </w:r>
    </w:p>
    <w:p>
      <w:pPr>
        <w:pStyle w:val="FirstParagraph"/>
      </w:pPr>
      <w:r>
        <w:t xml:space="preserve">Round table sessions are in-class</w:t>
      </w:r>
      <w:r>
        <w:t xml:space="preserve"> </w:t>
      </w:r>
      <w:r>
        <w:t xml:space="preserve">“</w:t>
      </w:r>
      <w:r>
        <w:t xml:space="preserve">research lab meetings</w:t>
      </w:r>
      <w:r>
        <w:t xml:space="preserve">”</w:t>
      </w:r>
      <w:r>
        <w:t xml:space="preserve"> </w:t>
      </w:r>
      <w:r>
        <w:t xml:space="preserve">where students share progress, receive feedback, and collaboratevely troubleshoot problems.</w:t>
      </w:r>
    </w:p>
    <w:p>
      <w:pPr>
        <w:pStyle w:val="BodyText"/>
      </w:pPr>
      <w:r>
        <w:rPr>
          <w:bCs/>
          <w:b/>
        </w:rPr>
        <w:t xml:space="preserve">How it Works</w:t>
      </w:r>
    </w:p>
    <w:p>
      <w:pPr>
        <w:numPr>
          <w:ilvl w:val="0"/>
          <w:numId w:val="1250"/>
        </w:numPr>
        <w:pStyle w:val="Compact"/>
      </w:pPr>
      <w:r>
        <w:t xml:space="preserve">The instructor will create</w:t>
      </w:r>
      <w:r>
        <w:t xml:space="preserve"> </w:t>
      </w:r>
      <w:r>
        <w:rPr>
          <w:bCs/>
          <w:b/>
        </w:rPr>
        <w:t xml:space="preserve">shared slidedecks for all groups</w:t>
      </w:r>
      <w:r>
        <w:t xml:space="preserve">:</w:t>
      </w:r>
    </w:p>
    <w:p>
      <w:pPr>
        <w:numPr>
          <w:ilvl w:val="1"/>
          <w:numId w:val="1251"/>
        </w:numPr>
        <w:pStyle w:val="Compact"/>
      </w:pPr>
      <w:r>
        <w:rPr>
          <w:bCs/>
          <w:b/>
        </w:rPr>
        <w:t xml:space="preserve">Round Table Data</w:t>
      </w:r>
      <w:r>
        <w:t xml:space="preserve"> </w:t>
      </w:r>
      <w:r>
        <w:t xml:space="preserve">slidedeck</w:t>
      </w:r>
    </w:p>
    <w:p>
      <w:pPr>
        <w:numPr>
          <w:ilvl w:val="1"/>
          <w:numId w:val="1251"/>
        </w:numPr>
        <w:pStyle w:val="Compact"/>
      </w:pPr>
      <w:r>
        <w:rPr>
          <w:bCs/>
          <w:b/>
        </w:rPr>
        <w:t xml:space="preserve">Round Table Troubleshooting</w:t>
      </w:r>
      <w:r>
        <w:t xml:space="preserve"> </w:t>
      </w:r>
      <w:r>
        <w:t xml:space="preserve">slidedeck</w:t>
      </w:r>
    </w:p>
    <w:p>
      <w:pPr>
        <w:numPr>
          <w:ilvl w:val="1"/>
          <w:numId w:val="1251"/>
        </w:numPr>
        <w:pStyle w:val="Compact"/>
      </w:pPr>
      <w:r>
        <w:rPr>
          <w:bCs/>
          <w:b/>
        </w:rPr>
        <w:t xml:space="preserve">Poster</w:t>
      </w:r>
      <w:r>
        <w:t xml:space="preserve"> </w:t>
      </w:r>
      <w:r>
        <w:t xml:space="preserve">slidedeck</w:t>
      </w:r>
    </w:p>
    <w:p>
      <w:pPr>
        <w:numPr>
          <w:ilvl w:val="1"/>
          <w:numId w:val="1251"/>
        </w:numPr>
        <w:pStyle w:val="Compact"/>
      </w:pPr>
      <w:r>
        <w:rPr>
          <w:bCs/>
          <w:b/>
        </w:rPr>
        <w:t xml:space="preserve">Final Presentation</w:t>
      </w:r>
      <w:r>
        <w:t xml:space="preserve"> </w:t>
      </w:r>
      <w:r>
        <w:t xml:space="preserve">slidececk</w:t>
      </w:r>
    </w:p>
    <w:p>
      <w:pPr>
        <w:numPr>
          <w:ilvl w:val="0"/>
          <w:numId w:val="1250"/>
        </w:numPr>
        <w:pStyle w:val="Compact"/>
      </w:pPr>
      <w:r>
        <w:t xml:space="preserve">Students will present and update their work using these slidedecks on designed class days.</w:t>
      </w:r>
    </w:p>
    <w:p>
      <w:pPr>
        <w:pStyle w:val="FirstParagraph"/>
      </w:pPr>
      <w:r>
        <w:rPr>
          <w:bCs/>
          <w:b/>
        </w:rPr>
        <w:t xml:space="preserve">Sample Round Table Schedule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Guest 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Guest 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91"/>
    <w:bookmarkStart w:id="492" w:name="written-check-ins"/>
    <w:p>
      <w:pPr>
        <w:pStyle w:val="Heading3"/>
      </w:pPr>
      <w:r>
        <w:rPr>
          <w:rStyle w:val="SectionNumber"/>
        </w:rPr>
        <w:t xml:space="preserve">8.1.2</w:t>
      </w:r>
      <w:r>
        <w:tab/>
      </w:r>
      <w:r>
        <w:t xml:space="preserve">Written Check-ins</w:t>
      </w:r>
    </w:p>
    <w:p>
      <w:pPr>
        <w:pStyle w:val="FirstParagraph"/>
      </w:pPr>
      <w:r>
        <w:t xml:space="preserve">Written check-ins are documents for group-instructor interaction, and they will also serve as the platform for peer reviews.</w:t>
      </w:r>
    </w:p>
    <w:p>
      <w:pPr>
        <w:pStyle w:val="BodyText"/>
      </w:pPr>
      <w:r>
        <w:rPr>
          <w:bCs/>
          <w:b/>
        </w:rPr>
        <w:t xml:space="preserve">How it Works</w:t>
      </w:r>
    </w:p>
    <w:p>
      <w:pPr>
        <w:pStyle w:val="BodyText"/>
      </w:pPr>
      <w:r>
        <w:t xml:space="preserve">Each group will be assigned a Written</w:t>
      </w:r>
      <w:r>
        <w:t xml:space="preserve"> </w:t>
      </w:r>
      <w:r>
        <w:rPr>
          <w:bCs/>
          <w:b/>
        </w:rPr>
        <w:t xml:space="preserve">Check-in Document</w:t>
      </w:r>
      <w:r>
        <w:t xml:space="preserve"> </w:t>
      </w:r>
      <w:r>
        <w:t xml:space="preserve">which will include the following sections:</w:t>
      </w:r>
    </w:p>
    <w:p>
      <w:pPr>
        <w:pStyle w:val="BodyText"/>
      </w:pPr>
      <w:r>
        <w:rPr>
          <w:bCs/>
          <w:b/>
        </w:rPr>
        <w:t xml:space="preserve">a. Written Check-in (project overall)</w:t>
      </w:r>
    </w:p>
    <w:p>
      <w:pPr>
        <w:pStyle w:val="BodyText"/>
      </w:pPr>
      <w:r>
        <w:t xml:space="preserve">Summarize the work you’ve done, receive feedback, respond to feedback, ask for help and guidance.</w:t>
      </w:r>
    </w:p>
    <w:p>
      <w:pPr>
        <w:numPr>
          <w:ilvl w:val="0"/>
          <w:numId w:val="1252"/>
        </w:numPr>
        <w:pStyle w:val="Compact"/>
      </w:pPr>
      <w:r>
        <w:t xml:space="preserve">New progress since last submission (15 pts)</w:t>
      </w:r>
    </w:p>
    <w:p>
      <w:pPr>
        <w:numPr>
          <w:ilvl w:val="0"/>
          <w:numId w:val="1252"/>
        </w:numPr>
        <w:pStyle w:val="Compact"/>
      </w:pPr>
      <w:r>
        <w:t xml:space="preserve">How you’ve addressed prior feedback (15 pts)</w:t>
      </w:r>
    </w:p>
    <w:p>
      <w:pPr>
        <w:numPr>
          <w:ilvl w:val="0"/>
          <w:numId w:val="1252"/>
        </w:numPr>
        <w:pStyle w:val="Compact"/>
      </w:pPr>
      <w:r>
        <w:t xml:space="preserve">Poster organization (10 pts)</w:t>
      </w:r>
    </w:p>
    <w:p>
      <w:pPr>
        <w:numPr>
          <w:ilvl w:val="0"/>
          <w:numId w:val="1252"/>
        </w:numPr>
        <w:pStyle w:val="Compact"/>
      </w:pPr>
      <w:r>
        <w:t xml:space="preserve">Struggles and questions (10 pts)</w:t>
      </w:r>
    </w:p>
    <w:p>
      <w:pPr>
        <w:pStyle w:val="FirstParagraph"/>
      </w:pPr>
      <w:r>
        <w:rPr>
          <w:bCs/>
          <w:b/>
        </w:rPr>
        <w:t xml:space="preserve">b. Written Check-in (Poster-specific)</w:t>
      </w:r>
    </w:p>
    <w:p>
      <w:pPr>
        <w:pStyle w:val="BodyText"/>
      </w:pPr>
      <w:r>
        <w:t xml:space="preserve">Begin developing your poster using material from Round Table updates. A poster template will be provided. Include:</w:t>
      </w:r>
    </w:p>
    <w:p>
      <w:pPr>
        <w:numPr>
          <w:ilvl w:val="0"/>
          <w:numId w:val="1253"/>
        </w:numPr>
        <w:pStyle w:val="Compact"/>
      </w:pPr>
      <w:r>
        <w:t xml:space="preserve">Title and authors (10 pts)</w:t>
      </w:r>
    </w:p>
    <w:p>
      <w:pPr>
        <w:numPr>
          <w:ilvl w:val="0"/>
          <w:numId w:val="1253"/>
        </w:numPr>
        <w:pStyle w:val="Compact"/>
      </w:pPr>
      <w:r>
        <w:t xml:space="preserve">Hypothesis and diagram or figure (10 pts)</w:t>
      </w:r>
    </w:p>
    <w:p>
      <w:pPr>
        <w:numPr>
          <w:ilvl w:val="0"/>
          <w:numId w:val="1253"/>
        </w:numPr>
        <w:pStyle w:val="Compact"/>
      </w:pPr>
      <w:r>
        <w:t xml:space="preserve">Dataset table with sample metadata including accession ID, collection method, etc. (10 pts)</w:t>
      </w:r>
    </w:p>
    <w:p>
      <w:pPr>
        <w:numPr>
          <w:ilvl w:val="0"/>
          <w:numId w:val="1253"/>
        </w:numPr>
        <w:pStyle w:val="Compact"/>
      </w:pPr>
      <w:r>
        <w:t xml:space="preserve">Methods (details and figure) (10 pts)</w:t>
      </w:r>
    </w:p>
    <w:p>
      <w:pPr>
        <w:numPr>
          <w:ilvl w:val="0"/>
          <w:numId w:val="1253"/>
        </w:numPr>
        <w:pStyle w:val="Compact"/>
      </w:pPr>
      <w:r>
        <w:t xml:space="preserve">Results (10 pts)</w:t>
      </w:r>
    </w:p>
    <w:p>
      <w:pPr>
        <w:pStyle w:val="FirstParagraph"/>
      </w:pPr>
      <w:r>
        <w:rPr>
          <w:bCs/>
          <w:b/>
        </w:rPr>
        <w:t xml:space="preserve">c. Peer Review</w:t>
      </w:r>
    </w:p>
    <w:p>
      <w:pPr>
        <w:pStyle w:val="BodyText"/>
      </w:pPr>
      <w:r>
        <w:t xml:space="preserve">Each person will work individually to peer</w:t>
      </w:r>
      <w:r>
        <w:t xml:space="preserve"> </w:t>
      </w:r>
      <w:r>
        <w:rPr>
          <w:bCs/>
          <w:b/>
        </w:rPr>
        <w:t xml:space="preserve">review two other projects</w:t>
      </w:r>
      <w:r>
        <w:t xml:space="preserve">. Provide written feedback</w:t>
      </w:r>
      <w:r>
        <w:t xml:space="preserve"> </w:t>
      </w:r>
      <w:r>
        <w:rPr>
          <w:bCs/>
          <w:b/>
        </w:rPr>
        <w:t xml:space="preserve">in group’s check-in document</w:t>
      </w:r>
      <w:r>
        <w:t xml:space="preserve">, including:</w:t>
      </w:r>
    </w:p>
    <w:p>
      <w:pPr>
        <w:numPr>
          <w:ilvl w:val="0"/>
          <w:numId w:val="1254"/>
        </w:numPr>
        <w:pStyle w:val="Compact"/>
      </w:pPr>
      <w:r>
        <w:t xml:space="preserve">Aspects of the project that you find fascinating</w:t>
      </w:r>
    </w:p>
    <w:p>
      <w:pPr>
        <w:numPr>
          <w:ilvl w:val="0"/>
          <w:numId w:val="1254"/>
        </w:numPr>
        <w:pStyle w:val="Compact"/>
      </w:pPr>
      <w:r>
        <w:t xml:space="preserve">Questions yabout the approach or results</w:t>
      </w:r>
    </w:p>
    <w:p>
      <w:pPr>
        <w:numPr>
          <w:ilvl w:val="0"/>
          <w:numId w:val="1254"/>
        </w:numPr>
        <w:pStyle w:val="Compact"/>
      </w:pPr>
      <w:r>
        <w:t xml:space="preserve">Suggestions for next steps, poster organization, etc.</w:t>
      </w:r>
    </w:p>
    <w:bookmarkEnd w:id="492"/>
    <w:bookmarkStart w:id="493" w:name="advisory-meetings"/>
    <w:p>
      <w:pPr>
        <w:pStyle w:val="Heading3"/>
      </w:pPr>
      <w:r>
        <w:rPr>
          <w:rStyle w:val="SectionNumber"/>
        </w:rPr>
        <w:t xml:space="preserve">8.1.3</w:t>
      </w:r>
      <w:r>
        <w:tab/>
      </w:r>
      <w:r>
        <w:t xml:space="preserve">Advisory Meetings</w:t>
      </w:r>
    </w:p>
    <w:p>
      <w:pPr>
        <w:pStyle w:val="FirstParagraph"/>
      </w:pPr>
      <w:r>
        <w:rPr>
          <w:bCs/>
          <w:b/>
        </w:rPr>
        <w:t xml:space="preserve">Advisory Meeting</w:t>
      </w:r>
    </w:p>
    <w:p>
      <w:pPr>
        <w:pStyle w:val="BodyText"/>
      </w:pPr>
      <w:r>
        <w:t xml:space="preserve">Each group will schedule a meeting with the instructors to discuss progress.</w:t>
      </w:r>
    </w:p>
    <w:p>
      <w:pPr>
        <w:numPr>
          <w:ilvl w:val="0"/>
          <w:numId w:val="1255"/>
        </w:numPr>
        <w:pStyle w:val="Compact"/>
      </w:pPr>
      <w:r>
        <w:t xml:space="preserve">Meetings take place</w:t>
      </w:r>
      <w:r>
        <w:t xml:space="preserve"> </w:t>
      </w:r>
      <w:r>
        <w:rPr>
          <w:bCs/>
          <w:b/>
        </w:rPr>
        <w:t xml:space="preserve">outlide of class</w:t>
      </w:r>
    </w:p>
    <w:p>
      <w:pPr>
        <w:numPr>
          <w:ilvl w:val="0"/>
          <w:numId w:val="1255"/>
        </w:numPr>
        <w:pStyle w:val="Compact"/>
      </w:pPr>
      <w:r>
        <w:t xml:space="preserve">Schedule using e.g. </w:t>
      </w:r>
      <w:r>
        <w:rPr>
          <w:bCs/>
          <w:b/>
        </w:rPr>
        <w:t xml:space="preserve">When2Meet link</w:t>
      </w:r>
      <w:r>
        <w:t xml:space="preserve"> </w:t>
      </w:r>
      <w:r>
        <w:t xml:space="preserve">in the Group Information section</w:t>
      </w:r>
    </w:p>
    <w:p>
      <w:pPr>
        <w:numPr>
          <w:ilvl w:val="0"/>
          <w:numId w:val="1255"/>
        </w:numPr>
        <w:pStyle w:val="Compact"/>
      </w:pPr>
      <w:r>
        <w:t xml:space="preserve">Be sure to meet</w:t>
      </w:r>
      <w:r>
        <w:t xml:space="preserve"> </w:t>
      </w:r>
      <w:r>
        <w:rPr>
          <w:bCs/>
          <w:b/>
        </w:rPr>
        <w:t xml:space="preserve">before the assigned deadlines</w:t>
      </w:r>
    </w:p>
    <w:bookmarkEnd w:id="493"/>
    <w:bookmarkStart w:id="494" w:name="sample-project-work-document-organizer"/>
    <w:p>
      <w:pPr>
        <w:pStyle w:val="Heading3"/>
      </w:pPr>
      <w:r>
        <w:rPr>
          <w:rStyle w:val="SectionNumber"/>
        </w:rPr>
        <w:t xml:space="preserve">8.1.4</w:t>
      </w:r>
      <w:r>
        <w:tab/>
      </w:r>
      <w:r>
        <w:t xml:space="preserve">Sample Project Work Document Organizer</w:t>
      </w:r>
    </w:p>
    <w:p>
      <w:pPr>
        <w:pStyle w:val="FirstParagraph"/>
      </w:pPr>
      <w:r>
        <w:t xml:space="preserve">Use this sample organizer to track your group’s documents and meetings: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 (Doc)</w:t>
            </w:r>
          </w:p>
        </w:tc>
        <w:tc>
          <w:tcPr/>
          <w:p>
            <w:pPr>
              <w:pStyle w:val="Compact"/>
              <w:jc w:val="left"/>
            </w:pPr>
            <w:r>
              <w:t xml:space="preserve">Poster (Slides)</w:t>
            </w:r>
          </w:p>
        </w:tc>
        <w:tc>
          <w:tcPr/>
          <w:p>
            <w:pPr>
              <w:pStyle w:val="Compact"/>
              <w:jc w:val="left"/>
            </w:pPr>
            <w:r>
              <w:t xml:space="preserve">Meeting #1 (Date)</w:t>
            </w:r>
          </w:p>
        </w:tc>
        <w:tc>
          <w:tcPr/>
          <w:p>
            <w:pPr>
              <w:pStyle w:val="Compact"/>
              <w:jc w:val="left"/>
            </w:pPr>
            <w:r>
              <w:t xml:space="preserve">Meeting # 2 (Date)</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94"/>
    <w:bookmarkStart w:id="495" w:name="footnotes-19"/>
    <w:p>
      <w:pPr>
        <w:pStyle w:val="Heading3"/>
      </w:pPr>
      <w:r>
        <w:rPr>
          <w:rStyle w:val="SectionNumber"/>
        </w:rPr>
        <w:t xml:space="preserve">8.1.5</w:t>
      </w:r>
      <w:r>
        <w:tab/>
      </w:r>
      <w:r>
        <w:t xml:space="preserve">Footnotes</w:t>
      </w:r>
    </w:p>
    <w:p>
      <w:pPr>
        <w:pStyle w:val="FirstParagraph"/>
      </w:pPr>
      <w:r>
        <w:rPr>
          <w:bCs/>
          <w:b/>
        </w:rPr>
        <w:t xml:space="preserve">Contributions and Affiliations</w:t>
      </w:r>
    </w:p>
    <w:p>
      <w:pPr>
        <w:numPr>
          <w:ilvl w:val="0"/>
          <w:numId w:val="1256"/>
        </w:numPr>
        <w:pStyle w:val="Compact"/>
      </w:pPr>
      <w:r>
        <w:t xml:space="preserve">Valeriya Gaysinskaya, Johns Hopkins University</w:t>
      </w:r>
    </w:p>
    <w:p>
      <w:pPr>
        <w:numPr>
          <w:ilvl w:val="0"/>
          <w:numId w:val="1256"/>
        </w:numPr>
        <w:pStyle w:val="Compact"/>
      </w:pPr>
      <w:r>
        <w:t xml:space="preserve">Frederick Tan, Johns Hopkins University</w:t>
      </w:r>
    </w:p>
    <w:p>
      <w:pPr>
        <w:pStyle w:val="FirstParagraph"/>
      </w:pPr>
      <w:r>
        <w:t xml:space="preserve">Last Revised: June 2025</w:t>
      </w:r>
    </w:p>
    <w:bookmarkEnd w:id="495"/>
    <w:bookmarkEnd w:id="496"/>
    <w:bookmarkEnd w:id="497"/>
    <w:bookmarkStart w:id="578"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57"/>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58"/>
        </w:numPr>
        <w:pStyle w:val="Compact"/>
      </w:pPr>
      <w:r>
        <w:t xml:space="preserve">The Clovis Community College Research Day</w:t>
      </w:r>
    </w:p>
    <w:p>
      <w:pPr>
        <w:numPr>
          <w:ilvl w:val="1"/>
          <w:numId w:val="1258"/>
        </w:numPr>
        <w:pStyle w:val="Compact"/>
      </w:pPr>
      <w:r>
        <w:t xml:space="preserve">The Notre Dame of Maryland University Research Day</w:t>
      </w:r>
    </w:p>
    <w:p>
      <w:pPr>
        <w:numPr>
          <w:ilvl w:val="1"/>
          <w:numId w:val="1258"/>
        </w:numPr>
        <w:pStyle w:val="Compact"/>
      </w:pPr>
      <w:r>
        <w:t xml:space="preserve">The GRADS-4C Conference (2025)</w:t>
      </w:r>
    </w:p>
    <w:p>
      <w:pPr>
        <w:pStyle w:val="FirstParagraph"/>
      </w:pPr>
      <w:r>
        <w:drawing>
          <wp:inline>
            <wp:extent cx="5334000" cy="3000375"/>
            <wp:effectExtent b="0" l="0" r="0" t="0"/>
            <wp:docPr descr="" title="" id="499" name="Picture"/>
            <a:graphic>
              <a:graphicData uri="http://schemas.openxmlformats.org/drawingml/2006/picture">
                <pic:pic>
                  <pic:nvPicPr>
                    <pic:cNvPr descr="community-analysis-and-feedback_files/figure-docx//1dI8-_iVqbkzNMf11M4dK85E8ZW3OyZECs_YwMKw5fhs_g362974128df_0_0.png" id="500" name="Picture"/>
                    <pic:cNvPicPr>
                      <a:picLocks noChangeArrowheads="1" noChangeAspect="1"/>
                    </pic:cNvPicPr>
                  </pic:nvPicPr>
                  <pic:blipFill>
                    <a:blip r:embed="rId49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59"/>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59"/>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501">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59"/>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502">
        <w:r>
          <w:rPr>
            <w:rStyle w:val="Hyperlink"/>
          </w:rPr>
          <w:t xml:space="preserve">poster on posters!</w:t>
        </w:r>
      </w:hyperlink>
    </w:p>
    <w:bookmarkStart w:id="507"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504" name="Picture"/>
            <a:graphic>
              <a:graphicData uri="http://schemas.openxmlformats.org/drawingml/2006/picture">
                <pic:pic>
                  <pic:nvPicPr>
                    <pic:cNvPr descr="community-analysis-and-feedback_files/figure-docx//1-orSi8DpN22hMt9-6p_rHZnte1YXXLe-a132HDSyd0U_g35f391192_00.png" id="505" name="Picture"/>
                    <pic:cNvPicPr>
                      <a:picLocks noChangeArrowheads="1" noChangeAspect="1"/>
                    </pic:cNvPicPr>
                  </pic:nvPicPr>
                  <pic:blipFill>
                    <a:blip r:embed="rId5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06">
        <w:r>
          <w:rPr>
            <w:rStyle w:val="Hyperlink"/>
          </w:rPr>
          <w:t xml:space="preserve">Scientific Posters</w:t>
        </w:r>
      </w:hyperlink>
    </w:p>
    <w:bookmarkEnd w:id="507"/>
    <w:bookmarkStart w:id="516" w:name="activity---scientific-posters"/>
    <w:p>
      <w:pPr>
        <w:pStyle w:val="Heading2"/>
      </w:pPr>
      <w:r>
        <w:rPr>
          <w:rStyle w:val="SectionNumber"/>
        </w:rPr>
        <w:t xml:space="preserve">9.2</w:t>
      </w:r>
      <w:r>
        <w:tab/>
      </w:r>
      <w:r>
        <w:t xml:space="preserve">Activity - Scientific Posters</w:t>
      </w:r>
    </w:p>
    <w:bookmarkStart w:id="513" w:name="activity-11"/>
    <w:p>
      <w:pPr>
        <w:pStyle w:val="Heading3"/>
      </w:pPr>
      <w:r>
        <w:rPr>
          <w:rStyle w:val="SectionNumber"/>
        </w:rPr>
        <w:t xml:space="preserve">9.2.1</w:t>
      </w:r>
      <w:r>
        <w:tab/>
      </w:r>
      <w:r>
        <w:t xml:space="preserve">Activity</w:t>
      </w:r>
    </w:p>
    <w:p>
      <w:pPr>
        <w:pStyle w:val="FirstParagraph"/>
      </w:pPr>
      <w:r>
        <w:rPr>
          <w:iCs/>
          <w:i/>
        </w:rPr>
        <w:t xml:space="preserve">Estimated time: —</w:t>
      </w:r>
    </w:p>
    <w:bookmarkStart w:id="512" w:name="instructions-49"/>
    <w:p>
      <w:pPr>
        <w:pStyle w:val="Heading4"/>
      </w:pPr>
      <w:r>
        <w:rPr>
          <w:rStyle w:val="SectionNumber"/>
        </w:rPr>
        <w:t xml:space="preserve">9.2.1.1</w:t>
      </w:r>
      <w:r>
        <w:tab/>
      </w:r>
      <w:r>
        <w:t xml:space="preserve">Instructions</w:t>
      </w:r>
    </w:p>
    <w:p>
      <w:pPr>
        <w:numPr>
          <w:ilvl w:val="0"/>
          <w:numId w:val="1260"/>
        </w:numPr>
      </w:pPr>
      <w:r>
        <w:t xml:space="preserve">Review</w:t>
      </w:r>
      <w:r>
        <w:t xml:space="preserve"> </w:t>
      </w:r>
      <w:hyperlink r:id="rId508">
        <w:r>
          <w:rPr>
            <w:rStyle w:val="Hyperlink"/>
            <w:bCs/>
            <w:b/>
          </w:rPr>
          <w:t xml:space="preserve">Presentations Guidelines for Posters</w:t>
        </w:r>
      </w:hyperlink>
    </w:p>
    <w:p>
      <w:pPr>
        <w:numPr>
          <w:ilvl w:val="0"/>
          <w:numId w:val="1260"/>
        </w:numPr>
      </w:pPr>
      <w:r>
        <w:t xml:space="preserve">Skim three posters from among the following (must be Biology if from UMBC Posters)</w:t>
      </w:r>
    </w:p>
    <w:p>
      <w:pPr>
        <w:numPr>
          <w:ilvl w:val="0"/>
          <w:numId w:val="1261"/>
        </w:numPr>
      </w:pPr>
      <w:hyperlink r:id="rId509">
        <w:r>
          <w:rPr>
            <w:rStyle w:val="Hyperlink"/>
            <w:bCs/>
            <w:b/>
          </w:rPr>
          <w:t xml:space="preserve">Look at This! Category on the Academy Discussion Forum</w:t>
        </w:r>
      </w:hyperlink>
    </w:p>
    <w:p>
      <w:pPr>
        <w:numPr>
          <w:ilvl w:val="0"/>
          <w:numId w:val="1261"/>
        </w:numPr>
      </w:pPr>
      <w:hyperlink r:id="rId510">
        <w:r>
          <w:rPr>
            <w:rStyle w:val="Hyperlink"/>
            <w:bCs/>
            <w:b/>
          </w:rPr>
          <w:t xml:space="preserve">UMBC Biology Posters</w:t>
        </w:r>
      </w:hyperlink>
    </w:p>
    <w:p>
      <w:pPr>
        <w:numPr>
          <w:ilvl w:val="0"/>
          <w:numId w:val="1261"/>
        </w:numPr>
      </w:pPr>
      <w:hyperlink r:id="rId511">
        <w:r>
          <w:rPr>
            <w:rStyle w:val="Hyperlink"/>
            <w:bCs/>
            <w:b/>
          </w:rPr>
          <w:t xml:space="preserve">The example PacBio Poster</w:t>
        </w:r>
      </w:hyperlink>
    </w:p>
    <w:p>
      <w:pPr>
        <w:numPr>
          <w:ilvl w:val="0"/>
          <w:numId w:val="1262"/>
        </w:numPr>
        <w:pStyle w:val="Compact"/>
      </w:pPr>
      <w:r>
        <w:t xml:space="preserve">Pick one poster and address the following points.</w:t>
      </w:r>
    </w:p>
    <w:p>
      <w:pPr>
        <w:numPr>
          <w:ilvl w:val="0"/>
          <w:numId w:val="1263"/>
        </w:numPr>
      </w:pPr>
      <w:r>
        <w:rPr>
          <w:bCs/>
          <w:b/>
        </w:rPr>
        <w:t xml:space="preserve">Notice</w:t>
      </w:r>
      <w:r>
        <w:t xml:space="preserve"> </w:t>
      </w:r>
      <w:r>
        <w:t xml:space="preserve">– What about this poster most interests you?</w:t>
      </w:r>
    </w:p>
    <w:p>
      <w:pPr>
        <w:numPr>
          <w:ilvl w:val="0"/>
          <w:numId w:val="1263"/>
        </w:numPr>
      </w:pPr>
      <w:r>
        <w:rPr>
          <w:bCs/>
          <w:b/>
        </w:rPr>
        <w:t xml:space="preserve">Wonder</w:t>
      </w:r>
      <w:r>
        <w:t xml:space="preserve"> </w:t>
      </w:r>
      <w:r>
        <w:t xml:space="preserve">– Two or three questions you would ask the authors.</w:t>
      </w:r>
    </w:p>
    <w:p>
      <w:pPr>
        <w:numPr>
          <w:ilvl w:val="0"/>
          <w:numId w:val="1263"/>
        </w:numPr>
      </w:pPr>
      <w:r>
        <w:rPr>
          <w:bCs/>
          <w:b/>
        </w:rPr>
        <w:t xml:space="preserve">Support</w:t>
      </w:r>
      <w:r>
        <w:t xml:space="preserve"> </w:t>
      </w:r>
      <w:r>
        <w:t xml:space="preserve">– Two or three suggestions on how the poster could be improved.</w:t>
      </w:r>
    </w:p>
    <w:p>
      <w:pPr>
        <w:numPr>
          <w:ilvl w:val="0"/>
          <w:numId w:val="1264"/>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12"/>
    <w:bookmarkEnd w:id="513"/>
    <w:bookmarkStart w:id="514" w:name="grading-criteria-13"/>
    <w:p>
      <w:pPr>
        <w:pStyle w:val="Heading3"/>
      </w:pPr>
      <w:r>
        <w:rPr>
          <w:rStyle w:val="SectionNumber"/>
        </w:rPr>
        <w:t xml:space="preserve">9.2.2</w:t>
      </w:r>
      <w:r>
        <w:tab/>
      </w:r>
      <w:r>
        <w:t xml:space="preserve">Grading Criteria</w:t>
      </w:r>
    </w:p>
    <w:p>
      <w:pPr>
        <w:numPr>
          <w:ilvl w:val="0"/>
          <w:numId w:val="1265"/>
        </w:numPr>
        <w:pStyle w:val="Compact"/>
      </w:pPr>
      <w:r>
        <w:t xml:space="preserve">Submit URL to your reply on Canvas</w:t>
      </w:r>
      <w:r>
        <w:t xml:space="preserve">.</w:t>
      </w:r>
    </w:p>
    <w:bookmarkEnd w:id="514"/>
    <w:bookmarkStart w:id="515"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66"/>
        </w:numPr>
        <w:pStyle w:val="Compact"/>
      </w:pPr>
      <w:r>
        <w:t xml:space="preserve">Valeriya Gaysinskaya, Johns Hopkins University</w:t>
      </w:r>
    </w:p>
    <w:p>
      <w:pPr>
        <w:numPr>
          <w:ilvl w:val="0"/>
          <w:numId w:val="1266"/>
        </w:numPr>
        <w:pStyle w:val="Compact"/>
      </w:pPr>
      <w:r>
        <w:t xml:space="preserve">Frederick Tan, Johns Hopkins University</w:t>
      </w:r>
    </w:p>
    <w:p>
      <w:pPr>
        <w:pStyle w:val="FirstParagraph"/>
      </w:pPr>
      <w:r>
        <w:t xml:space="preserve">Last Revised: February 2025</w:t>
      </w:r>
    </w:p>
    <w:bookmarkEnd w:id="515"/>
    <w:bookmarkEnd w:id="516"/>
    <w:bookmarkStart w:id="565" w:name="making-group-poster"/>
    <w:p>
      <w:pPr>
        <w:pStyle w:val="Heading2"/>
      </w:pPr>
      <w:r>
        <w:rPr>
          <w:rStyle w:val="SectionNumber"/>
        </w:rPr>
        <w:t xml:space="preserve">9.3</w:t>
      </w:r>
      <w:r>
        <w:tab/>
      </w:r>
      <w:r>
        <w:t xml:space="preserve">Making Group Poster</w:t>
      </w:r>
    </w:p>
    <w:bookmarkStart w:id="517"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17"/>
    <w:bookmarkStart w:id="519"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67"/>
        </w:numPr>
        <w:pStyle w:val="Compact"/>
      </w:pPr>
      <w:r>
        <w:t xml:space="preserve">With your group, open a suggested</w:t>
      </w:r>
      <w:r>
        <w:t xml:space="preserve"> </w:t>
      </w:r>
      <w:hyperlink r:id="rId518">
        <w:r>
          <w:rPr>
            <w:rStyle w:val="Hyperlink"/>
          </w:rPr>
          <w:t xml:space="preserve">poster template</w:t>
        </w:r>
      </w:hyperlink>
      <w:r>
        <w:t xml:space="preserve"> </w:t>
      </w:r>
      <w:r>
        <w:t xml:space="preserve">to use for your poster.</w:t>
      </w:r>
    </w:p>
    <w:p>
      <w:pPr>
        <w:numPr>
          <w:ilvl w:val="0"/>
          <w:numId w:val="1267"/>
        </w:numPr>
        <w:pStyle w:val="Compact"/>
      </w:pPr>
      <w:r>
        <w:t xml:space="preserve">Discuss with your group how you will divide up the work and exchange important information (e.g. phone numbers, email). Consider the following sections:</w:t>
      </w:r>
    </w:p>
    <w:p>
      <w:pPr>
        <w:numPr>
          <w:ilvl w:val="0"/>
          <w:numId w:val="1268"/>
        </w:numPr>
        <w:pStyle w:val="Compact"/>
      </w:pPr>
      <w:r>
        <w:t xml:space="preserve">Abstract/Introduction</w:t>
      </w:r>
    </w:p>
    <w:p>
      <w:pPr>
        <w:numPr>
          <w:ilvl w:val="0"/>
          <w:numId w:val="1268"/>
        </w:numPr>
        <w:pStyle w:val="Compact"/>
      </w:pPr>
      <w:r>
        <w:t xml:space="preserve">Methods</w:t>
      </w:r>
    </w:p>
    <w:p>
      <w:pPr>
        <w:numPr>
          <w:ilvl w:val="0"/>
          <w:numId w:val="1268"/>
        </w:numPr>
        <w:pStyle w:val="Compact"/>
      </w:pPr>
      <w:r>
        <w:t xml:space="preserve">Results</w:t>
      </w:r>
    </w:p>
    <w:p>
      <w:pPr>
        <w:numPr>
          <w:ilvl w:val="0"/>
          <w:numId w:val="1268"/>
        </w:numPr>
        <w:pStyle w:val="Compact"/>
      </w:pPr>
      <w:r>
        <w:t xml:space="preserve">Conclusions/Discussion</w:t>
      </w:r>
    </w:p>
    <w:p>
      <w:pPr>
        <w:numPr>
          <w:ilvl w:val="0"/>
          <w:numId w:val="1268"/>
        </w:numPr>
        <w:pStyle w:val="Compact"/>
      </w:pPr>
      <w:r>
        <w:t xml:space="preserve">References</w:t>
      </w:r>
    </w:p>
    <w:p>
      <w:pPr>
        <w:numPr>
          <w:ilvl w:val="0"/>
          <w:numId w:val="1268"/>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19"/>
    <w:bookmarkStart w:id="557"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69"/>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23"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21" name="Picture"/>
            <a:graphic>
              <a:graphicData uri="http://schemas.openxmlformats.org/drawingml/2006/picture">
                <pic:pic>
                  <pic:nvPicPr>
                    <pic:cNvPr descr="community-analysis-and-feedback_files/figure-docx//1hYKF7Ss3vJ8rrUIH7ByNh1BUlRa2fhsJhq8MXzEowCc_g33d6e3b928f_0_67.png" id="522" name="Picture"/>
                    <pic:cNvPicPr>
                      <a:picLocks noChangeArrowheads="1" noChangeAspect="1"/>
                    </pic:cNvPicPr>
                  </pic:nvPicPr>
                  <pic:blipFill>
                    <a:blip r:embed="rId5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0"/>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0"/>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1"/>
        </w:numPr>
        <w:pStyle w:val="Compact"/>
      </w:pPr>
      <w:r>
        <w:t xml:space="preserve">☐  All authors are listed</w:t>
      </w:r>
    </w:p>
    <w:p>
      <w:pPr>
        <w:numPr>
          <w:ilvl w:val="0"/>
          <w:numId w:val="1271"/>
        </w:numPr>
        <w:pStyle w:val="Compact"/>
      </w:pPr>
      <w:r>
        <w:t xml:space="preserve">☐  All authors’ home institutions are referenced</w:t>
      </w:r>
    </w:p>
    <w:p>
      <w:pPr>
        <w:numPr>
          <w:ilvl w:val="0"/>
          <w:numId w:val="1271"/>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2"/>
        </w:numPr>
        <w:pStyle w:val="Compact"/>
      </w:pPr>
      <w:r>
        <w:t xml:space="preserve">☐  The C-MOOR logo is included</w:t>
      </w:r>
    </w:p>
    <w:p>
      <w:pPr>
        <w:numPr>
          <w:ilvl w:val="0"/>
          <w:numId w:val="1272"/>
        </w:numPr>
        <w:pStyle w:val="Compact"/>
      </w:pPr>
      <w:r>
        <w:t xml:space="preserve">☐  The logos of your institutions are included</w:t>
      </w:r>
    </w:p>
    <w:bookmarkEnd w:id="523"/>
    <w:bookmarkStart w:id="530"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25" name="Picture"/>
            <a:graphic>
              <a:graphicData uri="http://schemas.openxmlformats.org/drawingml/2006/picture">
                <pic:pic>
                  <pic:nvPicPr>
                    <pic:cNvPr descr="community-analysis-and-feedback_files/figure-docx//1dI8-_iVqbkzNMf11M4dK85E8ZW3OyZECs_YwMKw5fhs_g36d8202a6d3_0_0.png" id="526" name="Picture"/>
                    <pic:cNvPicPr>
                      <a:picLocks noChangeArrowheads="1" noChangeAspect="1"/>
                    </pic:cNvPicPr>
                  </pic:nvPicPr>
                  <pic:blipFill>
                    <a:blip r:embed="rId5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28" name="Picture"/>
            <a:graphic>
              <a:graphicData uri="http://schemas.openxmlformats.org/drawingml/2006/picture">
                <pic:pic>
                  <pic:nvPicPr>
                    <pic:cNvPr descr="community-analysis-and-feedback_files/figure-docx//1hYKF7Ss3vJ8rrUIH7ByNh1BUlRa2fhsJhq8MXzEowCc_g33d6e3b928f_0_149.png" id="529" name="Picture"/>
                    <pic:cNvPicPr>
                      <a:picLocks noChangeArrowheads="1" noChangeAspect="1"/>
                    </pic:cNvPicPr>
                  </pic:nvPicPr>
                  <pic:blipFill>
                    <a:blip r:embed="rId5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73"/>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74"/>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75"/>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76"/>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30"/>
    <w:bookmarkStart w:id="534" w:name="introduction-9"/>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32" name="Picture"/>
            <a:graphic>
              <a:graphicData uri="http://schemas.openxmlformats.org/drawingml/2006/picture">
                <pic:pic>
                  <pic:nvPicPr>
                    <pic:cNvPr descr="community-analysis-and-feedback_files/figure-docx//1dI8-_iVqbkzNMf11M4dK85E8ZW3OyZECs_YwMKw5fhs_g362974128df_0_18.png" id="533" name="Picture"/>
                    <pic:cNvPicPr>
                      <a:picLocks noChangeArrowheads="1" noChangeAspect="1"/>
                    </pic:cNvPicPr>
                  </pic:nvPicPr>
                  <pic:blipFill>
                    <a:blip r:embed="rId5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34"/>
    <w:bookmarkStart w:id="538"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36" name="Picture"/>
            <a:graphic>
              <a:graphicData uri="http://schemas.openxmlformats.org/drawingml/2006/picture">
                <pic:pic>
                  <pic:nvPicPr>
                    <pic:cNvPr descr="community-analysis-and-feedback_files/figure-docx//1hYKF7Ss3vJ8rrUIH7ByNh1BUlRa2fhsJhq8MXzEowCc_g33d6e3b928f_1_1.png" id="537" name="Picture"/>
                    <pic:cNvPicPr>
                      <a:picLocks noChangeArrowheads="1" noChangeAspect="1"/>
                    </pic:cNvPicPr>
                  </pic:nvPicPr>
                  <pic:blipFill>
                    <a:blip r:embed="rId5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38"/>
    <w:bookmarkStart w:id="542"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40" name="Picture"/>
            <a:graphic>
              <a:graphicData uri="http://schemas.openxmlformats.org/drawingml/2006/picture">
                <pic:pic>
                  <pic:nvPicPr>
                    <pic:cNvPr descr="community-analysis-and-feedback_files/figure-docx//1hYKF7Ss3vJ8rrUIH7ByNh1BUlRa2fhsJhq8MXzEowCc_g33d6e3b928f_0_6.png" id="541" name="Picture"/>
                    <pic:cNvPicPr>
                      <a:picLocks noChangeArrowheads="1" noChangeAspect="1"/>
                    </pic:cNvPicPr>
                  </pic:nvPicPr>
                  <pic:blipFill>
                    <a:blip r:embed="rId5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77"/>
        </w:numPr>
        <w:pStyle w:val="Compact"/>
      </w:pPr>
      <w:r>
        <w:t xml:space="preserve">Has high resolution images, well spaced and labeled parts and text.</w:t>
      </w:r>
    </w:p>
    <w:p>
      <w:pPr>
        <w:numPr>
          <w:ilvl w:val="0"/>
          <w:numId w:val="1277"/>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78"/>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78"/>
        </w:numPr>
        <w:pStyle w:val="Compact"/>
      </w:pPr>
      <w:r>
        <w:t xml:space="preserve">The legend should be in a smaller font than the main text on the poster.</w:t>
      </w:r>
    </w:p>
    <w:p>
      <w:pPr>
        <w:numPr>
          <w:ilvl w:val="0"/>
          <w:numId w:val="1278"/>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78"/>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79"/>
        </w:numPr>
        <w:pStyle w:val="Compact"/>
      </w:pPr>
      <w:r>
        <w:t xml:space="preserve">Figures and Tables can have additional (optional) text. E.g.an optional text can describe the findings of the figure upfront to engage.</w:t>
      </w:r>
    </w:p>
    <w:p>
      <w:pPr>
        <w:numPr>
          <w:ilvl w:val="0"/>
          <w:numId w:val="1279"/>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79"/>
        </w:numPr>
        <w:pStyle w:val="Compact"/>
      </w:pPr>
      <w:r>
        <w:t xml:space="preserve">Bullet pointed text that summarizes the main findings of the figures/tables.</w:t>
      </w:r>
    </w:p>
    <w:bookmarkEnd w:id="542"/>
    <w:bookmarkStart w:id="546"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44" name="Picture"/>
            <a:graphic>
              <a:graphicData uri="http://schemas.openxmlformats.org/drawingml/2006/picture">
                <pic:pic>
                  <pic:nvPicPr>
                    <pic:cNvPr descr="community-analysis-and-feedback_files/figure-docx//1dI8-_iVqbkzNMf11M4dK85E8ZW3OyZECs_YwMKw5fhs_g362974128df_0_52.png" id="545" name="Picture"/>
                    <pic:cNvPicPr>
                      <a:picLocks noChangeArrowheads="1" noChangeAspect="1"/>
                    </pic:cNvPicPr>
                  </pic:nvPicPr>
                  <pic:blipFill>
                    <a:blip r:embed="rId5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80"/>
        </w:numPr>
        <w:pStyle w:val="Compact"/>
      </w:pPr>
      <w:r>
        <w:t xml:space="preserve">What do your results mean?</w:t>
      </w:r>
    </w:p>
    <w:p>
      <w:pPr>
        <w:numPr>
          <w:ilvl w:val="0"/>
          <w:numId w:val="1280"/>
        </w:numPr>
        <w:pStyle w:val="Compact"/>
      </w:pPr>
      <w:r>
        <w:t xml:space="preserve">How do they fit into the bigger picture?</w:t>
      </w:r>
    </w:p>
    <w:p>
      <w:pPr>
        <w:numPr>
          <w:ilvl w:val="0"/>
          <w:numId w:val="1280"/>
        </w:numPr>
        <w:pStyle w:val="Compact"/>
      </w:pPr>
      <w:r>
        <w:t xml:space="preserve">If any experiments did not give expected results, hypothesize why that might have been the case and propose alternate experiments that could confirm or clarify your results.</w:t>
      </w:r>
    </w:p>
    <w:p>
      <w:pPr>
        <w:numPr>
          <w:ilvl w:val="0"/>
          <w:numId w:val="1280"/>
        </w:numPr>
        <w:pStyle w:val="Compact"/>
      </w:pPr>
      <w:r>
        <w:t xml:space="preserve">Include at least one sentence of future work that you would do if you had more time or what students in upcoming semesters could do to continue to answer your questions.</w:t>
      </w:r>
    </w:p>
    <w:bookmarkEnd w:id="546"/>
    <w:bookmarkStart w:id="552"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48" name="Picture"/>
            <a:graphic>
              <a:graphicData uri="http://schemas.openxmlformats.org/drawingml/2006/picture">
                <pic:pic>
                  <pic:nvPicPr>
                    <pic:cNvPr descr="community-analysis-and-feedback_files/figure-docx//1dI8-_iVqbkzNMf11M4dK85E8ZW3OyZECs_YwMKw5fhs_g362974128df_0_80.png" id="549" name="Picture"/>
                    <pic:cNvPicPr>
                      <a:picLocks noChangeArrowheads="1" noChangeAspect="1"/>
                    </pic:cNvPicPr>
                  </pic:nvPicPr>
                  <pic:blipFill>
                    <a:blip r:embed="rId5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50">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51">
        <w:r>
          <w:rPr>
            <w:rStyle w:val="Hyperlink"/>
          </w:rPr>
          <w:t xml:space="preserve">doi:10.7554/eLife.00886</w:t>
        </w:r>
      </w:hyperlink>
    </w:p>
    <w:bookmarkEnd w:id="552"/>
    <w:bookmarkStart w:id="556"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54" name="Picture"/>
            <a:graphic>
              <a:graphicData uri="http://schemas.openxmlformats.org/drawingml/2006/picture">
                <pic:pic>
                  <pic:nvPicPr>
                    <pic:cNvPr descr="community-analysis-and-feedback_files/figure-docx//1dI8-_iVqbkzNMf11M4dK85E8ZW3OyZECs_YwMKw5fhs_g362974128df_0_30.png" id="555" name="Picture"/>
                    <pic:cNvPicPr>
                      <a:picLocks noChangeArrowheads="1" noChangeAspect="1"/>
                    </pic:cNvPicPr>
                  </pic:nvPicPr>
                  <pic:blipFill>
                    <a:blip r:embed="rId5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56"/>
    <w:bookmarkEnd w:id="557"/>
    <w:bookmarkStart w:id="558"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1"/>
        </w:numPr>
        <w:pStyle w:val="Compact"/>
      </w:pPr>
      <w:r>
        <w:t xml:space="preserve">Each group member should re-read the poster from beginning to end and fix any typos or grammatical errors.</w:t>
      </w:r>
    </w:p>
    <w:p>
      <w:pPr>
        <w:numPr>
          <w:ilvl w:val="0"/>
          <w:numId w:val="1281"/>
        </w:numPr>
        <w:pStyle w:val="Compact"/>
      </w:pPr>
      <w:r>
        <w:t xml:space="preserve">Check the alignment of figures, text boxes, titles, etc.</w:t>
      </w:r>
    </w:p>
    <w:p>
      <w:pPr>
        <w:numPr>
          <w:ilvl w:val="0"/>
          <w:numId w:val="1281"/>
        </w:numPr>
        <w:pStyle w:val="Compact"/>
      </w:pPr>
      <w:r>
        <w:t xml:space="preserve">Add some finishing touches. You can play with the color, the font, add additional images if it’s relevant.</w:t>
      </w:r>
    </w:p>
    <w:bookmarkEnd w:id="558"/>
    <w:bookmarkStart w:id="559"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2"/>
        </w:numPr>
        <w:pStyle w:val="Compact"/>
      </w:pPr>
      <w:r>
        <w:t xml:space="preserve">Convert your poster to a pdf.</w:t>
      </w:r>
    </w:p>
    <w:p>
      <w:pPr>
        <w:numPr>
          <w:ilvl w:val="0"/>
          <w:numId w:val="1282"/>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2"/>
        </w:numPr>
        <w:pStyle w:val="Compact"/>
      </w:pPr>
      <w:r>
        <w:t xml:space="preserve">Have one member of your group post a pdf of your poster in the Canvas C-MOOR Poster Discussion.</w:t>
      </w:r>
    </w:p>
    <w:p>
      <w:pPr>
        <w:numPr>
          <w:ilvl w:val="1"/>
          <w:numId w:val="1283"/>
        </w:numPr>
        <w:pStyle w:val="Compact"/>
      </w:pPr>
      <w:r>
        <w:t xml:space="preserve">With your poster, introduce your group members and copy and paste your abstract into the post.</w:t>
      </w:r>
    </w:p>
    <w:p>
      <w:pPr>
        <w:numPr>
          <w:ilvl w:val="1"/>
          <w:numId w:val="1283"/>
        </w:numPr>
        <w:pStyle w:val="Compact"/>
      </w:pPr>
      <w:r>
        <w:t xml:space="preserve">Insert your pdf into the post and edit the link so that it automatically shows the inline preview. This will make it easier for students to view your poster.</w:t>
      </w:r>
    </w:p>
    <w:p>
      <w:pPr>
        <w:numPr>
          <w:ilvl w:val="0"/>
          <w:numId w:val="1282"/>
        </w:numPr>
        <w:pStyle w:val="Compact"/>
      </w:pPr>
      <w:r>
        <w:t xml:space="preserve">As an individual, read through the other posters from different groups.</w:t>
      </w:r>
    </w:p>
    <w:p>
      <w:pPr>
        <w:numPr>
          <w:ilvl w:val="0"/>
          <w:numId w:val="1282"/>
        </w:numPr>
        <w:pStyle w:val="Compact"/>
      </w:pPr>
      <w:r>
        <w:t xml:space="preserve">Post comments</w:t>
      </w:r>
    </w:p>
    <w:bookmarkEnd w:id="559"/>
    <w:bookmarkStart w:id="560"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60"/>
    <w:bookmarkStart w:id="564" w:name="footnotes-21"/>
    <w:p>
      <w:pPr>
        <w:pStyle w:val="Heading3"/>
      </w:pPr>
      <w:r>
        <w:rPr>
          <w:rStyle w:val="SectionNumber"/>
        </w:rPr>
        <w:t xml:space="preserve">9.3.7</w:t>
      </w:r>
      <w:r>
        <w:tab/>
      </w:r>
      <w:r>
        <w:t xml:space="preserve">Footnotes</w:t>
      </w:r>
    </w:p>
    <w:bookmarkStart w:id="562" w:name="resources-2"/>
    <w:p>
      <w:pPr>
        <w:pStyle w:val="Heading4"/>
      </w:pPr>
      <w:r>
        <w:rPr>
          <w:rStyle w:val="SectionNumber"/>
        </w:rPr>
        <w:t xml:space="preserve">9.3.7.1</w:t>
      </w:r>
      <w:r>
        <w:tab/>
      </w:r>
      <w:r>
        <w:t xml:space="preserve">Resources</w:t>
      </w:r>
    </w:p>
    <w:p>
      <w:pPr>
        <w:numPr>
          <w:ilvl w:val="0"/>
          <w:numId w:val="1284"/>
        </w:numPr>
        <w:pStyle w:val="Compact"/>
      </w:pPr>
      <w:r>
        <w:t xml:space="preserve">[Google Doc]</w:t>
      </w:r>
    </w:p>
    <w:p>
      <w:pPr>
        <w:numPr>
          <w:ilvl w:val="0"/>
          <w:numId w:val="1284"/>
        </w:numPr>
        <w:pStyle w:val="Compact"/>
      </w:pPr>
      <w:hyperlink r:id="rId561">
        <w:r>
          <w:rPr>
            <w:rStyle w:val="Hyperlink"/>
          </w:rPr>
          <w:t xml:space="preserve">Generic rubric</w:t>
        </w:r>
      </w:hyperlink>
    </w:p>
    <w:bookmarkEnd w:id="562"/>
    <w:bookmarkStart w:id="563" w:name="contributions-and-affiliations"/>
    <w:p>
      <w:pPr>
        <w:pStyle w:val="Heading4"/>
      </w:pPr>
      <w:r>
        <w:rPr>
          <w:rStyle w:val="SectionNumber"/>
        </w:rPr>
        <w:t xml:space="preserve">9.3.7.2</w:t>
      </w:r>
      <w:r>
        <w:tab/>
      </w:r>
      <w:r>
        <w:t xml:space="preserve">Contributions and Affiliations</w:t>
      </w:r>
    </w:p>
    <w:p>
      <w:pPr>
        <w:numPr>
          <w:ilvl w:val="0"/>
          <w:numId w:val="1285"/>
        </w:numPr>
        <w:pStyle w:val="Compact"/>
      </w:pPr>
      <w:r>
        <w:t xml:space="preserve">Stephanie R. Coffman, Clovis Community College</w:t>
      </w:r>
    </w:p>
    <w:p>
      <w:pPr>
        <w:numPr>
          <w:ilvl w:val="0"/>
          <w:numId w:val="1285"/>
        </w:numPr>
        <w:pStyle w:val="Compact"/>
      </w:pPr>
      <w:r>
        <w:t xml:space="preserve">Valeriya Gaysinskaya, Johns Hopkins University</w:t>
      </w:r>
    </w:p>
    <w:p>
      <w:pPr>
        <w:numPr>
          <w:ilvl w:val="0"/>
          <w:numId w:val="1285"/>
        </w:numPr>
        <w:pStyle w:val="Compact"/>
      </w:pPr>
      <w:r>
        <w:t xml:space="preserve">Frederick Tan, Johns Hopkins University</w:t>
      </w:r>
    </w:p>
    <w:p>
      <w:pPr>
        <w:numPr>
          <w:ilvl w:val="0"/>
          <w:numId w:val="1285"/>
        </w:numPr>
        <w:pStyle w:val="Compact"/>
      </w:pPr>
      <w:r>
        <w:t xml:space="preserve">Sayumi York, Notre Dame of Maryland University</w:t>
      </w:r>
    </w:p>
    <w:p>
      <w:pPr>
        <w:pStyle w:val="FirstParagraph"/>
      </w:pPr>
      <w:r>
        <w:t xml:space="preserve">Last Revised: July 2025</w:t>
      </w:r>
    </w:p>
    <w:bookmarkEnd w:id="563"/>
    <w:bookmarkEnd w:id="564"/>
    <w:bookmarkEnd w:id="565"/>
    <w:bookmarkStart w:id="577" w:name="activity---share-your-poster"/>
    <w:p>
      <w:pPr>
        <w:pStyle w:val="Heading2"/>
      </w:pPr>
      <w:r>
        <w:rPr>
          <w:rStyle w:val="SectionNumber"/>
        </w:rPr>
        <w:t xml:space="preserve">9.4</w:t>
      </w:r>
      <w:r>
        <w:tab/>
      </w:r>
      <w:r>
        <w:t xml:space="preserve">Activity - Share Your Poster</w:t>
      </w:r>
    </w:p>
    <w:bookmarkStart w:id="571"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66"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66"/>
    <w:bookmarkStart w:id="569" w:name="instructions-50"/>
    <w:p>
      <w:pPr>
        <w:pStyle w:val="Heading4"/>
      </w:pPr>
      <w:r>
        <w:rPr>
          <w:rStyle w:val="SectionNumber"/>
        </w:rPr>
        <w:t xml:space="preserve">9.4.1.2</w:t>
      </w:r>
      <w:r>
        <w:tab/>
      </w:r>
      <w:r>
        <w:t xml:space="preserve">Instructions</w:t>
      </w:r>
    </w:p>
    <w:p>
      <w:pPr>
        <w:numPr>
          <w:ilvl w:val="0"/>
          <w:numId w:val="1286"/>
        </w:numPr>
        <w:pStyle w:val="Compact"/>
      </w:pPr>
      <w:r>
        <w:t xml:space="preserve">Download your poster as a .png file</w:t>
      </w:r>
    </w:p>
    <w:p>
      <w:pPr>
        <w:numPr>
          <w:ilvl w:val="0"/>
          <w:numId w:val="1287"/>
        </w:numPr>
        <w:pStyle w:val="Compact"/>
      </w:pPr>
      <w:hyperlink r:id="rId567">
        <w:r>
          <w:rPr>
            <w:rStyle w:val="Hyperlink"/>
          </w:rPr>
          <w:t xml:space="preserve">https://drive.google.com/drive/folders/1y_GCJl7VIYTS_5y7057u2s58ZCdm_PxM</w:t>
        </w:r>
      </w:hyperlink>
    </w:p>
    <w:p>
      <w:pPr>
        <w:numPr>
          <w:ilvl w:val="0"/>
          <w:numId w:val="1288"/>
        </w:numPr>
        <w:pStyle w:val="Compact"/>
      </w:pPr>
      <w:r>
        <w:t xml:space="preserve">(One person on behalf of the group) Create a New Topic on the Discussion Forum with the title of your poster as the topic title and your .png file as the contents in either the</w:t>
      </w:r>
    </w:p>
    <w:p>
      <w:pPr>
        <w:numPr>
          <w:ilvl w:val="0"/>
          <w:numId w:val="1289"/>
        </w:numPr>
      </w:pPr>
      <w:r>
        <w:t xml:space="preserve">Look at This! category if every member of your group is ok sharing your work publicly</w:t>
      </w:r>
      <w:r>
        <w:t xml:space="preserve"> </w:t>
      </w:r>
      <w:hyperlink r:id="rId509">
        <w:r>
          <w:rPr>
            <w:rStyle w:val="Hyperlink"/>
          </w:rPr>
          <w:t xml:space="preserve">https://help.c-moor.org/c/look-at-this/8</w:t>
        </w:r>
      </w:hyperlink>
    </w:p>
    <w:p>
      <w:pPr>
        <w:numPr>
          <w:ilvl w:val="0"/>
          <w:numId w:val="1289"/>
        </w:numPr>
      </w:pPr>
      <w:r>
        <w:t xml:space="preserve">JHU 2025 Spring category if you need to keep your work private</w:t>
      </w:r>
      <w:r>
        <w:t xml:space="preserve"> </w:t>
      </w:r>
      <w:hyperlink r:id="rId568">
        <w:r>
          <w:rPr>
            <w:rStyle w:val="Hyperlink"/>
          </w:rPr>
          <w:t xml:space="preserve">https://help.c-moor.org/c/jhu-2025-spring/46</w:t>
        </w:r>
      </w:hyperlink>
    </w:p>
    <w:p>
      <w:pPr>
        <w:numPr>
          <w:ilvl w:val="0"/>
          <w:numId w:val="1290"/>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69"/>
    <w:bookmarkStart w:id="570" w:name="questions-39"/>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70"/>
    <w:bookmarkEnd w:id="571"/>
    <w:bookmarkStart w:id="574"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72" w:name="instructions-51"/>
    <w:p>
      <w:pPr>
        <w:pStyle w:val="Heading4"/>
      </w:pPr>
      <w:r>
        <w:rPr>
          <w:rStyle w:val="SectionNumber"/>
        </w:rPr>
        <w:t xml:space="preserve">9.4.2.1</w:t>
      </w:r>
      <w:r>
        <w:tab/>
      </w:r>
      <w:r>
        <w:t xml:space="preserve">Instructions</w:t>
      </w:r>
    </w:p>
    <w:p>
      <w:pPr>
        <w:numPr>
          <w:ilvl w:val="0"/>
          <w:numId w:val="1291"/>
        </w:numPr>
        <w:pStyle w:val="Compact"/>
      </w:pPr>
      <w:r>
        <w:t xml:space="preserve">Create a plan for a 5 min presentation taking into consideration</w:t>
      </w:r>
    </w:p>
    <w:p>
      <w:pPr>
        <w:numPr>
          <w:ilvl w:val="0"/>
          <w:numId w:val="1292"/>
        </w:numPr>
      </w:pPr>
      <w:r>
        <w:t xml:space="preserve">Who will speak when</w:t>
      </w:r>
    </w:p>
    <w:p>
      <w:pPr>
        <w:numPr>
          <w:ilvl w:val="0"/>
          <w:numId w:val="1292"/>
        </w:numPr>
      </w:pPr>
      <w:r>
        <w:t xml:space="preserve">What each person will cover</w:t>
      </w:r>
    </w:p>
    <w:p>
      <w:pPr>
        <w:numPr>
          <w:ilvl w:val="0"/>
          <w:numId w:val="1293"/>
        </w:numPr>
        <w:pStyle w:val="Compact"/>
      </w:pPr>
      <w:r>
        <w:t xml:space="preserve">Practice your presentation</w:t>
      </w:r>
    </w:p>
    <w:p>
      <w:pPr>
        <w:numPr>
          <w:ilvl w:val="0"/>
          <w:numId w:val="1294"/>
        </w:numPr>
      </w:pPr>
      <w:r>
        <w:t xml:space="preserve">In your group</w:t>
      </w:r>
    </w:p>
    <w:p>
      <w:pPr>
        <w:numPr>
          <w:ilvl w:val="0"/>
          <w:numId w:val="1294"/>
        </w:numPr>
      </w:pPr>
      <w:r>
        <w:t xml:space="preserve">To the class</w:t>
      </w:r>
    </w:p>
    <w:bookmarkEnd w:id="572"/>
    <w:bookmarkStart w:id="573" w:name="questions-40"/>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73"/>
    <w:bookmarkEnd w:id="574"/>
    <w:bookmarkStart w:id="575" w:name="grading-criteria-15"/>
    <w:p>
      <w:pPr>
        <w:pStyle w:val="Heading3"/>
      </w:pPr>
      <w:r>
        <w:rPr>
          <w:rStyle w:val="SectionNumber"/>
        </w:rPr>
        <w:t xml:space="preserve">9.4.3</w:t>
      </w:r>
      <w:r>
        <w:tab/>
      </w:r>
      <w:r>
        <w:t xml:space="preserve">Grading Criteria</w:t>
      </w:r>
    </w:p>
    <w:p>
      <w:pPr>
        <w:numPr>
          <w:ilvl w:val="0"/>
          <w:numId w:val="1295"/>
        </w:numPr>
        <w:pStyle w:val="Compact"/>
      </w:pPr>
      <w:r>
        <w:t xml:space="preserve">Download as Microsoft Word (.docx) and upload on Canvas</w:t>
      </w:r>
    </w:p>
    <w:bookmarkEnd w:id="575"/>
    <w:bookmarkStart w:id="576"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296"/>
        </w:numPr>
        <w:pStyle w:val="Compact"/>
      </w:pPr>
      <w:r>
        <w:t xml:space="preserve">[Google Doc]</w:t>
      </w:r>
    </w:p>
    <w:p>
      <w:pPr>
        <w:pStyle w:val="FirstParagraph"/>
      </w:pPr>
      <w:r>
        <w:rPr>
          <w:bCs/>
          <w:b/>
        </w:rPr>
        <w:t xml:space="preserve">Contributions and Affiliations</w:t>
      </w:r>
    </w:p>
    <w:p>
      <w:pPr>
        <w:numPr>
          <w:ilvl w:val="0"/>
          <w:numId w:val="1297"/>
        </w:numPr>
        <w:pStyle w:val="Compact"/>
      </w:pPr>
      <w:r>
        <w:t xml:space="preserve">Valeriya Gaysinskaya, Johns Hopkins University</w:t>
      </w:r>
    </w:p>
    <w:p>
      <w:pPr>
        <w:numPr>
          <w:ilvl w:val="0"/>
          <w:numId w:val="1297"/>
        </w:numPr>
        <w:pStyle w:val="Compact"/>
      </w:pPr>
      <w:r>
        <w:t xml:space="preserve">Frederick Tan, Johns Hopkins University</w:t>
      </w:r>
    </w:p>
    <w:p>
      <w:pPr>
        <w:pStyle w:val="FirstParagraph"/>
      </w:pPr>
      <w:r>
        <w:t xml:space="preserve">Last Revised: April 2025</w:t>
      </w:r>
    </w:p>
    <w:bookmarkEnd w:id="576"/>
    <w:bookmarkEnd w:id="577"/>
    <w:bookmarkEnd w:id="578"/>
    <w:bookmarkStart w:id="624"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80" name="Picture"/>
            <a:graphic>
              <a:graphicData uri="http://schemas.openxmlformats.org/drawingml/2006/picture">
                <pic:pic>
                  <pic:nvPicPr>
                    <pic:cNvPr descr="community-analysis-and-feedback_files/figure-docx//1hYKF7Ss3vJ8rrUIH7ByNh1BUlRa2fhsJhq8MXzEowCc_g344ad28629a_0_229.png" id="581" name="Picture"/>
                    <pic:cNvPicPr>
                      <a:picLocks noChangeArrowheads="1" noChangeAspect="1"/>
                    </pic:cNvPicPr>
                  </pic:nvPicPr>
                  <pic:blipFill>
                    <a:blip r:embed="rId579"/>
                    <a:stretch>
                      <a:fillRect/>
                    </a:stretch>
                  </pic:blipFill>
                  <pic:spPr bwMode="auto">
                    <a:xfrm>
                      <a:off x="0" y="0"/>
                      <a:ext cx="5334000" cy="3000375"/>
                    </a:xfrm>
                    <a:prstGeom prst="rect">
                      <a:avLst/>
                    </a:prstGeom>
                    <a:noFill/>
                    <a:ln w="9525">
                      <a:noFill/>
                      <a:headEnd/>
                      <a:tailEnd/>
                    </a:ln>
                  </pic:spPr>
                </pic:pic>
              </a:graphicData>
            </a:graphic>
          </wp:inline>
        </w:drawing>
      </w:r>
    </w:p>
    <w:bookmarkStart w:id="586"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83" name="Picture"/>
            <a:graphic>
              <a:graphicData uri="http://schemas.openxmlformats.org/drawingml/2006/picture">
                <pic:pic>
                  <pic:nvPicPr>
                    <pic:cNvPr descr="community-analysis-and-feedback_files/figure-docx//1PMvZ19kSTK2ghdgLNFRS_t5p8R_GKFNbExPRxMsE1Ns_g35f391192_00.png" id="584" name="Picture"/>
                    <pic:cNvPicPr>
                      <a:picLocks noChangeArrowheads="1" noChangeAspect="1"/>
                    </pic:cNvPicPr>
                  </pic:nvPicPr>
                  <pic:blipFill>
                    <a:blip r:embed="rId58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85">
        <w:r>
          <w:rPr>
            <w:rStyle w:val="Hyperlink"/>
          </w:rPr>
          <w:t xml:space="preserve">Slides: Next Steps</w:t>
        </w:r>
      </w:hyperlink>
    </w:p>
    <w:bookmarkEnd w:id="586"/>
    <w:bookmarkStart w:id="606" w:name="activity---next-steps"/>
    <w:p>
      <w:pPr>
        <w:pStyle w:val="Heading2"/>
      </w:pPr>
      <w:r>
        <w:rPr>
          <w:rStyle w:val="SectionNumber"/>
        </w:rPr>
        <w:t xml:space="preserve">10.2</w:t>
      </w:r>
      <w:r>
        <w:tab/>
      </w:r>
      <w:r>
        <w:t xml:space="preserve">Activity - Next Steps</w:t>
      </w:r>
    </w:p>
    <w:bookmarkStart w:id="587"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87"/>
    <w:bookmarkStart w:id="590"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89"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88">
        <w:r>
          <w:rPr>
            <w:rStyle w:val="Hyperlink"/>
          </w:rPr>
          <w:t xml:space="preserve">https://forms.gle/XkqiMERHc2PETmy4A</w:t>
        </w:r>
      </w:hyperlink>
    </w:p>
    <w:bookmarkEnd w:id="589"/>
    <w:bookmarkEnd w:id="590"/>
    <w:bookmarkStart w:id="593"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91">
              <w:r>
                <w:rPr>
                  <w:rStyle w:val="Hyperlink"/>
                </w:rPr>
                <w:t xml:space="preserve">https://www.nsf.gov/funding/initiatives/reu/students</w:t>
              </w:r>
            </w:hyperlink>
          </w:p>
        </w:tc>
      </w:tr>
      <w:tr>
        <w:tc>
          <w:tcPr/>
          <w:p>
            <w:pPr>
              <w:pStyle w:val="Compact"/>
              <w:jc w:val="left"/>
            </w:pPr>
            <w:r>
              <w:t xml:space="preserve">b. Search –</w:t>
            </w:r>
            <w:r>
              <w:t xml:space="preserve"> </w:t>
            </w:r>
            <w:hyperlink r:id="rId592">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93"/>
    <w:bookmarkStart w:id="601"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94"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94"/>
    <w:bookmarkStart w:id="600" w:name="questions-41"/>
    <w:p>
      <w:pPr>
        <w:pStyle w:val="Heading4"/>
      </w:pPr>
      <w:r>
        <w:rPr>
          <w:rStyle w:val="SectionNumber"/>
        </w:rPr>
        <w:t xml:space="preserve">10.2.4.2</w:t>
      </w:r>
      <w:r>
        <w:tab/>
      </w:r>
      <w:r>
        <w:t xml:space="preserve">Questions</w:t>
      </w:r>
    </w:p>
    <w:p>
      <w:pPr>
        <w:numPr>
          <w:ilvl w:val="0"/>
          <w:numId w:val="1298"/>
        </w:numPr>
        <w:pStyle w:val="Compact"/>
      </w:pPr>
      <w:r>
        <w:t xml:space="preserve">Specialized Communities</w:t>
      </w:r>
    </w:p>
    <w:p>
      <w:pPr>
        <w:numPr>
          <w:ilvl w:val="0"/>
          <w:numId w:val="1299"/>
        </w:numPr>
        <w:pStyle w:val="Compact"/>
      </w:pPr>
      <w:r>
        <w:t xml:space="preserve">SEQanswers: the next-generation sequencing community</w:t>
      </w:r>
    </w:p>
    <w:p>
      <w:pPr>
        <w:numPr>
          <w:ilvl w:val="0"/>
          <w:numId w:val="1300"/>
        </w:numPr>
        <w:pStyle w:val="Compact"/>
      </w:pPr>
      <w:hyperlink r:id="rId595">
        <w:r>
          <w:rPr>
            <w:rStyle w:val="Hyperlink"/>
          </w:rPr>
          <w:t xml:space="preserve">https://www.seqanswers.com</w:t>
        </w:r>
      </w:hyperlink>
    </w:p>
    <w:p>
      <w:pPr>
        <w:numPr>
          <w:ilvl w:val="0"/>
          <w:numId w:val="1301"/>
        </w:numPr>
        <w:pStyle w:val="Compact"/>
      </w:pPr>
      <w:r>
        <w:t xml:space="preserve">Biostars: bioinformatics explained</w:t>
      </w:r>
    </w:p>
    <w:p>
      <w:pPr>
        <w:numPr>
          <w:ilvl w:val="0"/>
          <w:numId w:val="1302"/>
        </w:numPr>
        <w:pStyle w:val="Compact"/>
      </w:pPr>
      <w:hyperlink r:id="rId596">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03"/>
        </w:numPr>
        <w:pStyle w:val="Compact"/>
      </w:pPr>
      <w:r>
        <w:t xml:space="preserve">General Communities</w:t>
      </w:r>
    </w:p>
    <w:p>
      <w:pPr>
        <w:numPr>
          <w:ilvl w:val="0"/>
          <w:numId w:val="1304"/>
        </w:numPr>
        <w:pStyle w:val="Compact"/>
      </w:pPr>
      <w:r>
        <w:t xml:space="preserve">Reddit: The heart of the internet</w:t>
      </w:r>
    </w:p>
    <w:p>
      <w:pPr>
        <w:numPr>
          <w:ilvl w:val="0"/>
          <w:numId w:val="1305"/>
        </w:numPr>
        <w:pStyle w:val="Compact"/>
      </w:pPr>
      <w:hyperlink r:id="rId597">
        <w:r>
          <w:rPr>
            <w:rStyle w:val="Hyperlink"/>
          </w:rPr>
          <w:t xml:space="preserve">https://www.reddit.com/r/metagenomics</w:t>
        </w:r>
      </w:hyperlink>
    </w:p>
    <w:p>
      <w:pPr>
        <w:numPr>
          <w:ilvl w:val="0"/>
          <w:numId w:val="1306"/>
        </w:numPr>
        <w:pStyle w:val="Compact"/>
      </w:pPr>
      <w:r>
        <w:t xml:space="preserve">Twitter/X: It’s what’s happening</w:t>
      </w:r>
    </w:p>
    <w:p>
      <w:pPr>
        <w:numPr>
          <w:ilvl w:val="0"/>
          <w:numId w:val="1307"/>
        </w:numPr>
        <w:pStyle w:val="Compact"/>
      </w:pPr>
      <w:hyperlink r:id="rId598">
        <w:r>
          <w:rPr>
            <w:rStyle w:val="Hyperlink"/>
          </w:rPr>
          <w:t xml:space="preserve">https://x.com/search?q=%23metagenomics</w:t>
        </w:r>
      </w:hyperlink>
    </w:p>
    <w:p>
      <w:pPr>
        <w:numPr>
          <w:ilvl w:val="0"/>
          <w:numId w:val="1308"/>
        </w:numPr>
        <w:pStyle w:val="Compact"/>
      </w:pPr>
      <w:r>
        <w:t xml:space="preserve">Bluesky: Social media as it should be</w:t>
      </w:r>
    </w:p>
    <w:p>
      <w:pPr>
        <w:numPr>
          <w:ilvl w:val="0"/>
          <w:numId w:val="1309"/>
        </w:numPr>
        <w:pStyle w:val="Compact"/>
      </w:pPr>
      <w:hyperlink r:id="rId599">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600"/>
    <w:bookmarkEnd w:id="601"/>
    <w:bookmarkStart w:id="603"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602" w:name="instructions-54"/>
    <w:p>
      <w:pPr>
        <w:pStyle w:val="Heading4"/>
      </w:pPr>
      <w:r>
        <w:rPr>
          <w:rStyle w:val="SectionNumber"/>
        </w:rPr>
        <w:t xml:space="preserve">10.2.5.1</w:t>
      </w:r>
      <w:r>
        <w:tab/>
      </w:r>
      <w:r>
        <w:t xml:space="preserve">Instructions</w:t>
      </w:r>
    </w:p>
    <w:p>
      <w:pPr>
        <w:numPr>
          <w:ilvl w:val="0"/>
          <w:numId w:val="1310"/>
        </w:numPr>
        <w:pStyle w:val="Compact"/>
      </w:pPr>
      <w:r>
        <w:t xml:space="preserve">Upload photos – Especially photo of your group standing in front of your poster</w:t>
      </w:r>
    </w:p>
    <w:p>
      <w:pPr>
        <w:numPr>
          <w:ilvl w:val="0"/>
          <w:numId w:val="1311"/>
        </w:numPr>
        <w:pStyle w:val="Compact"/>
      </w:pPr>
      <w:hyperlink r:id="rId567">
        <w:r>
          <w:rPr>
            <w:rStyle w:val="Hyperlink"/>
          </w:rPr>
          <w:t xml:space="preserve">https://drive.google.com/drive/folders/1y_GCJl7VIYTS_5y7057u2s58ZCdm_PxM</w:t>
        </w:r>
      </w:hyperlink>
    </w:p>
    <w:p>
      <w:pPr>
        <w:numPr>
          <w:ilvl w:val="0"/>
          <w:numId w:val="1312"/>
        </w:numPr>
        <w:pStyle w:val="Compact"/>
      </w:pPr>
      <w:r>
        <w:t xml:space="preserve">Publicly share poster – If every member of your group is ok sharing your work publicly</w:t>
      </w:r>
    </w:p>
    <w:p>
      <w:pPr>
        <w:numPr>
          <w:ilvl w:val="0"/>
          <w:numId w:val="1313"/>
        </w:numPr>
        <w:pStyle w:val="Compact"/>
      </w:pPr>
      <w:hyperlink r:id="rId509">
        <w:r>
          <w:rPr>
            <w:rStyle w:val="Hyperlink"/>
          </w:rPr>
          <w:t xml:space="preserve">https://help.c-moor.org/c/look-at-this/8</w:t>
        </w:r>
      </w:hyperlink>
    </w:p>
    <w:bookmarkEnd w:id="602"/>
    <w:bookmarkEnd w:id="603"/>
    <w:bookmarkStart w:id="604" w:name="grading-criteria-16"/>
    <w:p>
      <w:pPr>
        <w:pStyle w:val="Heading3"/>
      </w:pPr>
      <w:r>
        <w:rPr>
          <w:rStyle w:val="SectionNumber"/>
        </w:rPr>
        <w:t xml:space="preserve">10.2.6</w:t>
      </w:r>
      <w:r>
        <w:tab/>
      </w:r>
      <w:r>
        <w:t xml:space="preserve">Grading Criteria</w:t>
      </w:r>
    </w:p>
    <w:p>
      <w:pPr>
        <w:numPr>
          <w:ilvl w:val="0"/>
          <w:numId w:val="1314"/>
        </w:numPr>
        <w:pStyle w:val="Compact"/>
      </w:pPr>
      <w:r>
        <w:t xml:space="preserve">Download as Microsoft Word (.docx) and upload on Canvas</w:t>
      </w:r>
    </w:p>
    <w:bookmarkEnd w:id="604"/>
    <w:bookmarkStart w:id="605"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15"/>
        </w:numPr>
        <w:pStyle w:val="Compact"/>
      </w:pPr>
      <w:r>
        <w:t xml:space="preserve">Google Doc</w:t>
      </w:r>
    </w:p>
    <w:p>
      <w:pPr>
        <w:pStyle w:val="FirstParagraph"/>
      </w:pPr>
      <w:r>
        <w:rPr>
          <w:bCs/>
          <w:b/>
        </w:rPr>
        <w:t xml:space="preserve">Contributions and Affiliations</w:t>
      </w:r>
    </w:p>
    <w:p>
      <w:pPr>
        <w:numPr>
          <w:ilvl w:val="0"/>
          <w:numId w:val="1316"/>
        </w:numPr>
        <w:pStyle w:val="Compact"/>
      </w:pPr>
      <w:r>
        <w:t xml:space="preserve">Valeriya Gaysinskaya, Johns Hopkins University</w:t>
      </w:r>
    </w:p>
    <w:p>
      <w:pPr>
        <w:numPr>
          <w:ilvl w:val="0"/>
          <w:numId w:val="1316"/>
        </w:numPr>
        <w:pStyle w:val="Compact"/>
      </w:pPr>
      <w:r>
        <w:t xml:space="preserve">Frederick Tan, Johns Hopkins University</w:t>
      </w:r>
    </w:p>
    <w:bookmarkEnd w:id="605"/>
    <w:bookmarkEnd w:id="606"/>
    <w:bookmarkStart w:id="621"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17"/>
        </w:numPr>
        <w:pStyle w:val="Compact"/>
      </w:pPr>
      <w:r>
        <w:t xml:space="preserve">Dr. Karina Gutiérrez-García</w:t>
      </w:r>
    </w:p>
    <w:p>
      <w:pPr>
        <w:numPr>
          <w:ilvl w:val="0"/>
          <w:numId w:val="1317"/>
        </w:numPr>
        <w:pStyle w:val="Compact"/>
      </w:pPr>
      <w:r>
        <w:t xml:space="preserve">Dr. Leah Guthrie</w:t>
      </w:r>
    </w:p>
    <w:p>
      <w:pPr>
        <w:pStyle w:val="FirstParagraph"/>
      </w:pPr>
      <w:r>
        <w:drawing>
          <wp:inline>
            <wp:extent cx="5334000" cy="3000375"/>
            <wp:effectExtent b="0" l="0" r="0" t="0"/>
            <wp:docPr descr="" title="" id="608" name="Picture"/>
            <a:graphic>
              <a:graphicData uri="http://schemas.openxmlformats.org/drawingml/2006/picture">
                <pic:pic>
                  <pic:nvPicPr>
                    <pic:cNvPr descr="community-analysis-and-feedback_files/figure-docx//1hYKF7Ss3vJ8rrUIH7ByNh1BUlRa2fhsJhq8MXzEowCc_g344ad28629a_0_263.png" id="609" name="Picture"/>
                    <pic:cNvPicPr>
                      <a:picLocks noChangeArrowheads="1" noChangeAspect="1"/>
                    </pic:cNvPicPr>
                  </pic:nvPicPr>
                  <pic:blipFill>
                    <a:blip r:embed="rId6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15"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18"/>
        </w:numPr>
        <w:pStyle w:val="Compact"/>
      </w:pPr>
      <w:r>
        <w:t xml:space="preserve">Read/Browse the following information about</w:t>
      </w:r>
      <w:r>
        <w:t xml:space="preserve"> </w:t>
      </w:r>
      <w:r>
        <w:rPr>
          <w:bCs/>
          <w:b/>
        </w:rPr>
        <w:t xml:space="preserve">Dr. Karina Gutiérrez-García</w:t>
      </w:r>
    </w:p>
    <w:p>
      <w:pPr>
        <w:numPr>
          <w:ilvl w:val="0"/>
          <w:numId w:val="1319"/>
        </w:numPr>
      </w:pPr>
      <w:r>
        <w:t xml:space="preserve">Postdoc Spotlight</w:t>
      </w:r>
      <w:r>
        <w:t xml:space="preserve"> </w:t>
      </w:r>
      <w:hyperlink r:id="rId610">
        <w:r>
          <w:rPr>
            <w:rStyle w:val="Hyperlink"/>
          </w:rPr>
          <w:t xml:space="preserve">carnegiescience.edu/news/postdoc-spotlight-karina-gutierrez-garcia</w:t>
        </w:r>
      </w:hyperlink>
    </w:p>
    <w:p>
      <w:pPr>
        <w:numPr>
          <w:ilvl w:val="0"/>
          <w:numId w:val="1319"/>
        </w:numPr>
      </w:pPr>
      <w:r>
        <w:t xml:space="preserve">“</w:t>
      </w:r>
      <w:r>
        <w:t xml:space="preserve">Home sweet home</w:t>
      </w:r>
      <w:r>
        <w:t xml:space="preserve">”</w:t>
      </w:r>
      <w:r>
        <w:t xml:space="preserve"> </w:t>
      </w:r>
      <w:r>
        <w:t xml:space="preserve">perspective on study of fruit fly gut microbiome</w:t>
      </w:r>
      <w:r>
        <w:t xml:space="preserve"> </w:t>
      </w:r>
      <w:hyperlink r:id="rId611">
        <w:r>
          <w:rPr>
            <w:rStyle w:val="Hyperlink"/>
          </w:rPr>
          <w:t xml:space="preserve">pubmed.gov/39637006</w:t>
        </w:r>
      </w:hyperlink>
    </w:p>
    <w:p>
      <w:pPr>
        <w:numPr>
          <w:ilvl w:val="0"/>
          <w:numId w:val="1319"/>
        </w:numPr>
      </w:pPr>
      <w:r>
        <w:t xml:space="preserve">Abstract for</w:t>
      </w:r>
      <w:r>
        <w:t xml:space="preserve"> </w:t>
      </w:r>
      <w:r>
        <w:t xml:space="preserve">“</w:t>
      </w:r>
      <w:r>
        <w:t xml:space="preserve">A conserved bacterial genetic basis for commensal-host specificity</w:t>
      </w:r>
      <w:r>
        <w:t xml:space="preserve">”</w:t>
      </w:r>
      <w:r>
        <w:t xml:space="preserve"> </w:t>
      </w:r>
      <w:hyperlink r:id="rId612">
        <w:r>
          <w:rPr>
            <w:rStyle w:val="Hyperlink"/>
          </w:rPr>
          <w:t xml:space="preserve">pubmed.gov/39636981</w:t>
        </w:r>
      </w:hyperlink>
    </w:p>
    <w:p>
      <w:pPr>
        <w:numPr>
          <w:ilvl w:val="0"/>
          <w:numId w:val="1319"/>
        </w:numPr>
      </w:pPr>
      <w:r>
        <w:t xml:space="preserve">Abstract for “Gut microbiomes of cycad-feeding insects tolerant to β-methylamino-L-alanine (BMAA) are rich in siderophore biosynthesis</w:t>
      </w:r>
      <w:r>
        <w:t xml:space="preserve"> </w:t>
      </w:r>
      <w:hyperlink r:id="rId613">
        <w:r>
          <w:rPr>
            <w:rStyle w:val="Hyperlink"/>
          </w:rPr>
          <w:t xml:space="preserve">pubmed.gov/37993724</w:t>
        </w:r>
      </w:hyperlink>
    </w:p>
    <w:p>
      <w:pPr>
        <w:numPr>
          <w:ilvl w:val="0"/>
          <w:numId w:val="1320"/>
        </w:numPr>
      </w:pPr>
      <w:r>
        <w:t xml:space="preserve">Post three questions to the speaker in the Discussion Forum at</w:t>
      </w:r>
      <w:r>
        <w:t xml:space="preserve"> </w:t>
      </w:r>
      <w:hyperlink r:id="rId614">
        <w:r>
          <w:rPr>
            <w:rStyle w:val="Hyperlink"/>
          </w:rPr>
          <w:t xml:space="preserve">https://help.c-moor.org/t/469</w:t>
        </w:r>
      </w:hyperlink>
      <w:r>
        <w:t xml:space="preserve">.</w:t>
      </w:r>
    </w:p>
    <w:p>
      <w:pPr>
        <w:numPr>
          <w:ilvl w:val="0"/>
          <w:numId w:val="1320"/>
        </w:numPr>
      </w:pPr>
      <w:r>
        <w:t xml:space="preserve">Science – What scientific question do you have about Speaker’s research, ranging from basic background questions to possible next steps?</w:t>
      </w:r>
    </w:p>
    <w:p>
      <w:pPr>
        <w:numPr>
          <w:ilvl w:val="0"/>
          <w:numId w:val="1320"/>
        </w:numPr>
      </w:pPr>
      <w:r>
        <w:t xml:space="preserve">Method – What methods would you like the Speaker insight on, whether computational, genomics, or other exciting technologies?</w:t>
      </w:r>
    </w:p>
    <w:p>
      <w:pPr>
        <w:numPr>
          <w:ilvl w:val="0"/>
          <w:numId w:val="1320"/>
        </w:numPr>
      </w:pPr>
      <w:r>
        <w:t xml:space="preserve">Career – What advice would you ask the Speaker for regarding how to get started, finding a mentor, etc.?</w:t>
      </w:r>
    </w:p>
    <w:bookmarkEnd w:id="615"/>
    <w:bookmarkStart w:id="620"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1"/>
        </w:numPr>
        <w:pStyle w:val="Compact"/>
      </w:pPr>
      <w:r>
        <w:t xml:space="preserve">Read/Browse the following information about</w:t>
      </w:r>
      <w:r>
        <w:t xml:space="preserve"> </w:t>
      </w:r>
      <w:r>
        <w:rPr>
          <w:bCs/>
          <w:b/>
        </w:rPr>
        <w:t xml:space="preserve">Dr. Leah Guthrie</w:t>
      </w:r>
    </w:p>
    <w:p>
      <w:pPr>
        <w:numPr>
          <w:ilvl w:val="0"/>
          <w:numId w:val="1322"/>
        </w:numPr>
      </w:pPr>
      <w:r>
        <w:t xml:space="preserve">Faculty focus</w:t>
      </w:r>
      <w:r>
        <w:t xml:space="preserve"> </w:t>
      </w:r>
      <w:hyperlink r:id="rId616">
        <w:r>
          <w:rPr>
            <w:rStyle w:val="Hyperlink"/>
          </w:rPr>
          <w:t xml:space="preserve">qb3.berkeley.edu/news/faculty-focus-leah-guthrie</w:t>
        </w:r>
      </w:hyperlink>
    </w:p>
    <w:p>
      <w:pPr>
        <w:numPr>
          <w:ilvl w:val="0"/>
          <w:numId w:val="1322"/>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17">
        <w:r>
          <w:rPr>
            <w:rStyle w:val="Hyperlink"/>
          </w:rPr>
          <w:t xml:space="preserve">pubmed.gov/35643079</w:t>
        </w:r>
      </w:hyperlink>
    </w:p>
    <w:p>
      <w:pPr>
        <w:numPr>
          <w:ilvl w:val="0"/>
          <w:numId w:val="1322"/>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18">
        <w:r>
          <w:rPr>
            <w:rStyle w:val="Hyperlink"/>
          </w:rPr>
          <w:t xml:space="preserve">pubmed.gov/29104759</w:t>
        </w:r>
      </w:hyperlink>
    </w:p>
    <w:p>
      <w:pPr>
        <w:numPr>
          <w:ilvl w:val="0"/>
          <w:numId w:val="1323"/>
        </w:numPr>
      </w:pPr>
      <w:r>
        <w:t xml:space="preserve">Post three questions to the speaker in the Discussion Forum at</w:t>
      </w:r>
      <w:r>
        <w:t xml:space="preserve"> </w:t>
      </w:r>
      <w:hyperlink r:id="rId619">
        <w:r>
          <w:rPr>
            <w:rStyle w:val="Hyperlink"/>
          </w:rPr>
          <w:t xml:space="preserve">https://help.c-moor.org/t/469</w:t>
        </w:r>
      </w:hyperlink>
      <w:r>
        <w:t xml:space="preserve">.</w:t>
      </w:r>
    </w:p>
    <w:p>
      <w:pPr>
        <w:numPr>
          <w:ilvl w:val="0"/>
          <w:numId w:val="1323"/>
        </w:numPr>
      </w:pPr>
      <w:r>
        <w:t xml:space="preserve">Science – What scientific question do you have about Speaker’s research, ranging from basic background questions to possible next steps?</w:t>
      </w:r>
    </w:p>
    <w:p>
      <w:pPr>
        <w:numPr>
          <w:ilvl w:val="0"/>
          <w:numId w:val="1323"/>
        </w:numPr>
      </w:pPr>
      <w:r>
        <w:t xml:space="preserve">Method – What methods would you like the Speaker insight on, whether computational, genomics, or other exciting technologies?</w:t>
      </w:r>
    </w:p>
    <w:p>
      <w:pPr>
        <w:numPr>
          <w:ilvl w:val="0"/>
          <w:numId w:val="1323"/>
        </w:numPr>
      </w:pPr>
      <w:r>
        <w:t xml:space="preserve">Career – What advice would you ask the Speaker for regarding how to get started, finding a mentor, etc.?</w:t>
      </w:r>
    </w:p>
    <w:bookmarkEnd w:id="620"/>
    <w:bookmarkEnd w:id="621"/>
    <w:bookmarkStart w:id="623"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22"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24"/>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24"/>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24"/>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25"/>
        </w:numPr>
        <w:pStyle w:val="Compact"/>
      </w:pPr>
      <w:r>
        <w:t xml:space="preserve">☐   You credit the source of your data (Citation, SRA #, Project #)</w:t>
      </w:r>
    </w:p>
    <w:p>
      <w:pPr>
        <w:numPr>
          <w:ilvl w:val="0"/>
          <w:numId w:val="1325"/>
        </w:numPr>
        <w:pStyle w:val="Compact"/>
      </w:pPr>
      <w:r>
        <w:t xml:space="preserve">☐   You describe why your research project matters</w:t>
      </w:r>
    </w:p>
    <w:p>
      <w:pPr>
        <w:numPr>
          <w:ilvl w:val="0"/>
          <w:numId w:val="1325"/>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22"/>
    <w:bookmarkEnd w:id="623"/>
    <w:bookmarkEnd w:id="624"/>
    <w:bookmarkStart w:id="646" w:name="c-moor-scholars"/>
    <w:p>
      <w:pPr>
        <w:pStyle w:val="Heading1"/>
      </w:pPr>
      <w:r>
        <w:rPr>
          <w:rStyle w:val="SectionNumber"/>
        </w:rPr>
        <w:t xml:space="preserve">11</w:t>
      </w:r>
      <w:r>
        <w:tab/>
      </w:r>
      <w:r>
        <w:t xml:space="preserve">C-MOOR Scholars</w:t>
      </w:r>
    </w:p>
    <w:bookmarkStart w:id="633"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26" name="Picture"/>
            <a:graphic>
              <a:graphicData uri="http://schemas.openxmlformats.org/drawingml/2006/picture">
                <pic:pic>
                  <pic:nvPicPr>
                    <pic:cNvPr descr="community-analysis-and-feedback_files/figure-docx//1dI8-_iVqbkzNMf11M4dK85E8ZW3OyZECs_YwMKw5fhs_g362a06a915d_2_4.png" id="627" name="Picture"/>
                    <pic:cNvPicPr>
                      <a:picLocks noChangeArrowheads="1" noChangeAspect="1"/>
                    </pic:cNvPicPr>
                  </pic:nvPicPr>
                  <pic:blipFill>
                    <a:blip r:embed="rId6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28">
        <w:r>
          <w:rPr>
            <w:rStyle w:val="Hyperlink"/>
          </w:rPr>
          <w:t xml:space="preserve">C-MOOR Scholars Interest Form</w:t>
        </w:r>
      </w:hyperlink>
      <w:r>
        <w:t xml:space="preserve"> </w:t>
      </w:r>
      <w:r>
        <w:t xml:space="preserve">if interested, and meet some</w:t>
      </w:r>
      <w:r>
        <w:t xml:space="preserve"> </w:t>
      </w:r>
      <w:hyperlink r:id="rId629">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26"/>
        </w:numPr>
        <w:pStyle w:val="Compact"/>
      </w:pPr>
      <w:r>
        <w:t xml:space="preserve">A place to grow your skills</w:t>
      </w:r>
    </w:p>
    <w:p>
      <w:pPr>
        <w:numPr>
          <w:ilvl w:val="0"/>
          <w:numId w:val="1326"/>
        </w:numPr>
        <w:pStyle w:val="Compact"/>
      </w:pPr>
      <w:r>
        <w:t xml:space="preserve">A place to network</w:t>
      </w:r>
    </w:p>
    <w:p>
      <w:pPr>
        <w:numPr>
          <w:ilvl w:val="0"/>
          <w:numId w:val="1326"/>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27"/>
        </w:numPr>
        <w:pStyle w:val="Compact"/>
      </w:pPr>
      <w:r>
        <w:t xml:space="preserve">A commitment to pursuing research as a career</w:t>
      </w:r>
    </w:p>
    <w:p>
      <w:pPr>
        <w:numPr>
          <w:ilvl w:val="0"/>
          <w:numId w:val="1327"/>
        </w:numPr>
        <w:pStyle w:val="Compact"/>
      </w:pPr>
      <w:r>
        <w:t xml:space="preserve">A graded class where we score work</w:t>
      </w:r>
    </w:p>
    <w:p>
      <w:pPr>
        <w:numPr>
          <w:ilvl w:val="0"/>
          <w:numId w:val="1327"/>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30">
        <w:r>
          <w:rPr>
            <w:rStyle w:val="Hyperlink"/>
          </w:rPr>
          <w:t xml:space="preserve">C-MOOR Academy Discussion Forum</w:t>
        </w:r>
      </w:hyperlink>
      <w:r>
        <w:t xml:space="preserve"> </w:t>
      </w:r>
      <w:r>
        <w:t xml:space="preserve">to hear about any remote opportunities we have.</w:t>
      </w:r>
    </w:p>
    <w:bookmarkStart w:id="632"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28"/>
        </w:numPr>
        <w:pStyle w:val="Compact"/>
      </w:pPr>
      <w:hyperlink r:id="rId631">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29"/>
        </w:numPr>
        <w:pStyle w:val="Compact"/>
      </w:pPr>
      <w:hyperlink r:id="rId629">
        <w:r>
          <w:rPr>
            <w:rStyle w:val="Hyperlink"/>
          </w:rPr>
          <w:t xml:space="preserve">https://www.cloviscollege.edu/alumni-and-community/c-moor/c-moor-scholars.html</w:t>
        </w:r>
      </w:hyperlink>
    </w:p>
    <w:bookmarkEnd w:id="632"/>
    <w:bookmarkEnd w:id="633"/>
    <w:bookmarkStart w:id="640"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35" name="Picture"/>
            <a:graphic>
              <a:graphicData uri="http://schemas.openxmlformats.org/drawingml/2006/picture">
                <pic:pic>
                  <pic:nvPicPr>
                    <pic:cNvPr descr="community-analysis-and-feedback_files/figure-docx//1dI8-_iVqbkzNMf11M4dK85E8ZW3OyZECs_YwMKw5fhs_g362974128df_0_98.png" id="636" name="Picture"/>
                    <pic:cNvPicPr>
                      <a:picLocks noChangeArrowheads="1" noChangeAspect="1"/>
                    </pic:cNvPicPr>
                  </pic:nvPicPr>
                  <pic:blipFill>
                    <a:blip r:embed="rId634"/>
                    <a:stretch>
                      <a:fillRect/>
                    </a:stretch>
                  </pic:blipFill>
                  <pic:spPr bwMode="auto">
                    <a:xfrm>
                      <a:off x="0" y="0"/>
                      <a:ext cx="5334000" cy="3000375"/>
                    </a:xfrm>
                    <a:prstGeom prst="rect">
                      <a:avLst/>
                    </a:prstGeom>
                    <a:noFill/>
                    <a:ln w="9525">
                      <a:noFill/>
                      <a:headEnd/>
                      <a:tailEnd/>
                    </a:ln>
                  </pic:spPr>
                </pic:pic>
              </a:graphicData>
            </a:graphic>
          </wp:inline>
        </w:drawing>
      </w:r>
    </w:p>
    <w:bookmarkStart w:id="638"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0"/>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0"/>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37">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38"/>
    <w:bookmarkStart w:id="639"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1"/>
        </w:numPr>
        <w:pStyle w:val="Compact"/>
      </w:pPr>
      <w:r>
        <w:t xml:space="preserve">☐  An introduction about yourself (name, class year, institution, major)</w:t>
      </w:r>
    </w:p>
    <w:p>
      <w:pPr>
        <w:numPr>
          <w:ilvl w:val="0"/>
          <w:numId w:val="1331"/>
        </w:numPr>
        <w:pStyle w:val="Compact"/>
      </w:pPr>
      <w:r>
        <w:t xml:space="preserve">☐  1-2 sentences about your previous experience in research</w:t>
      </w:r>
    </w:p>
    <w:p>
      <w:pPr>
        <w:numPr>
          <w:ilvl w:val="0"/>
          <w:numId w:val="1331"/>
        </w:numPr>
        <w:pStyle w:val="Compact"/>
      </w:pPr>
      <w:r>
        <w:t xml:space="preserve">☐  1-2 sentences about why you’re interested in their lab specifically</w:t>
      </w:r>
    </w:p>
    <w:p>
      <w:pPr>
        <w:numPr>
          <w:ilvl w:val="0"/>
          <w:numId w:val="1331"/>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39"/>
    <w:bookmarkEnd w:id="640"/>
    <w:bookmarkStart w:id="645"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42" name="Picture"/>
            <a:graphic>
              <a:graphicData uri="http://schemas.openxmlformats.org/drawingml/2006/picture">
                <pic:pic>
                  <pic:nvPicPr>
                    <pic:cNvPr descr="community-analysis-and-feedback_files/figure-docx//1dI8-_iVqbkzNMf11M4dK85E8ZW3OyZECs_YwMKw5fhs_g362a06a915d_2_10.png" id="643" name="Picture"/>
                    <pic:cNvPicPr>
                      <a:picLocks noChangeArrowheads="1" noChangeAspect="1"/>
                    </pic:cNvPicPr>
                  </pic:nvPicPr>
                  <pic:blipFill>
                    <a:blip r:embed="rId6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44">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45"/>
    <w:bookmarkEnd w:id="646"/>
    <w:bookmarkStart w:id="663"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47">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2"/>
        </w:numPr>
        <w:pStyle w:val="Compact"/>
      </w:pPr>
      <w:hyperlink r:id="rId40">
        <w:r>
          <w:rPr>
            <w:rStyle w:val="Hyperlink"/>
          </w:rPr>
          <w:t xml:space="preserve">help.c-moor.org</w:t>
        </w:r>
      </w:hyperlink>
      <w:r>
        <w:t xml:space="preserve"> </w:t>
      </w:r>
      <w:r>
        <w:t xml:space="preserve">for help with and example miniCUREs</w:t>
      </w:r>
    </w:p>
    <w:p>
      <w:pPr>
        <w:numPr>
          <w:ilvl w:val="0"/>
          <w:numId w:val="1332"/>
        </w:numPr>
        <w:pStyle w:val="Compact"/>
      </w:pPr>
      <w:hyperlink r:id="rId648">
        <w:r>
          <w:rPr>
            <w:rStyle w:val="Hyperlink"/>
          </w:rPr>
          <w:t xml:space="preserve">help.galaxyproject.org</w:t>
        </w:r>
      </w:hyperlink>
      <w:r>
        <w:t xml:space="preserve"> </w:t>
      </w:r>
      <w:r>
        <w:t xml:space="preserve">for all things Galaxy</w:t>
      </w:r>
    </w:p>
    <w:p>
      <w:pPr>
        <w:numPr>
          <w:ilvl w:val="0"/>
          <w:numId w:val="1332"/>
        </w:numPr>
        <w:pStyle w:val="Compact"/>
      </w:pPr>
      <w:hyperlink r:id="rId649">
        <w:r>
          <w:rPr>
            <w:rStyle w:val="Hyperlink"/>
          </w:rPr>
          <w:t xml:space="preserve">support.bioconductor.org</w:t>
        </w:r>
      </w:hyperlink>
      <w:r>
        <w:t xml:space="preserve"> </w:t>
      </w:r>
      <w:r>
        <w:t xml:space="preserve">for all things R/Bioconductor</w:t>
      </w:r>
    </w:p>
    <w:p>
      <w:pPr>
        <w:numPr>
          <w:ilvl w:val="0"/>
          <w:numId w:val="1332"/>
        </w:numPr>
        <w:pStyle w:val="Compact"/>
      </w:pPr>
      <w:hyperlink r:id="rId650">
        <w:r>
          <w:rPr>
            <w:rStyle w:val="Hyperlink"/>
          </w:rPr>
          <w:t xml:space="preserve">help.anvilproject.org</w:t>
        </w:r>
      </w:hyperlink>
      <w:r>
        <w:t xml:space="preserve"> </w:t>
      </w:r>
      <w:r>
        <w:t xml:space="preserve">for interactions with the GDSCN BioDIGS consortium</w:t>
      </w:r>
      <w:r>
        <w:t xml:space="preserve"> </w:t>
      </w:r>
      <w:hyperlink r:id="rId20">
        <w:r>
          <w:rPr>
            <w:rStyle w:val="Hyperlink"/>
          </w:rPr>
          <w:t xml:space="preserve">https://biodigs.org/#home</w:t>
        </w:r>
      </w:hyperlink>
    </w:p>
    <w:p>
      <w:pPr>
        <w:pStyle w:val="FirstParagraph"/>
      </w:pPr>
      <w:r>
        <w:drawing>
          <wp:inline>
            <wp:extent cx="5334000" cy="3000375"/>
            <wp:effectExtent b="0" l="0" r="0" t="0"/>
            <wp:docPr descr="" title="" id="652" name="Picture"/>
            <a:graphic>
              <a:graphicData uri="http://schemas.openxmlformats.org/drawingml/2006/picture">
                <pic:pic>
                  <pic:nvPicPr>
                    <pic:cNvPr descr="community-analysis-and-feedback_files/figure-docx//1fH9s5OLcRF5meZtFWTJe89RFvJSh125kdjhdqp5smqA_g302b08c5e6e_0_16.png" id="653" name="Picture"/>
                    <pic:cNvPicPr>
                      <a:picLocks noChangeArrowheads="1" noChangeAspect="1"/>
                    </pic:cNvPicPr>
                  </pic:nvPicPr>
                  <pic:blipFill>
                    <a:blip r:embed="rId6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5" name="Picture"/>
            <a:graphic>
              <a:graphicData uri="http://schemas.openxmlformats.org/drawingml/2006/picture">
                <pic:pic>
                  <pic:nvPicPr>
                    <pic:cNvPr descr="community-analysis-and-feedback_files/figure-docx//1fH9s5OLcRF5meZtFWTJe89RFvJSh125kdjhdqp5smqA_g302b08c5e6e_0_5.png" id="656" name="Picture"/>
                    <pic:cNvPicPr>
                      <a:picLocks noChangeArrowheads="1" noChangeAspect="1"/>
                    </pic:cNvPicPr>
                  </pic:nvPicPr>
                  <pic:blipFill>
                    <a:blip r:embed="rId6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8" name="Picture"/>
            <a:graphic>
              <a:graphicData uri="http://schemas.openxmlformats.org/drawingml/2006/picture">
                <pic:pic>
                  <pic:nvPicPr>
                    <pic:cNvPr descr="community-analysis-and-feedback_files/figure-docx//1fH9s5OLcRF5meZtFWTJe89RFvJSh125kdjhdqp5smqA_g302b08c5e6e_0_22.png" id="659" name="Picture"/>
                    <pic:cNvPicPr>
                      <a:picLocks noChangeArrowheads="1" noChangeAspect="1"/>
                    </pic:cNvPicPr>
                  </pic:nvPicPr>
                  <pic:blipFill>
                    <a:blip r:embed="rId6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61" name="Picture"/>
            <a:graphic>
              <a:graphicData uri="http://schemas.openxmlformats.org/drawingml/2006/picture">
                <pic:pic>
                  <pic:nvPicPr>
                    <pic:cNvPr descr="community-analysis-and-feedback_files/figure-docx//1fH9s5OLcRF5meZtFWTJe89RFvJSh125kdjhdqp5smqA_g302b08c5e6e_0_12.png" id="662" name="Picture"/>
                    <pic:cNvPicPr>
                      <a:picLocks noChangeArrowheads="1" noChangeAspect="1"/>
                    </pic:cNvPicPr>
                  </pic:nvPicPr>
                  <pic:blipFill>
                    <a:blip r:embed="rId660"/>
                    <a:stretch>
                      <a:fillRect/>
                    </a:stretch>
                  </pic:blipFill>
                  <pic:spPr bwMode="auto">
                    <a:xfrm>
                      <a:off x="0" y="0"/>
                      <a:ext cx="5334000" cy="3000375"/>
                    </a:xfrm>
                    <a:prstGeom prst="rect">
                      <a:avLst/>
                    </a:prstGeom>
                    <a:noFill/>
                    <a:ln w="9525">
                      <a:noFill/>
                      <a:headEnd/>
                      <a:tailEnd/>
                    </a:ln>
                  </pic:spPr>
                </pic:pic>
              </a:graphicData>
            </a:graphic>
          </wp:inline>
        </w:drawing>
      </w:r>
    </w:p>
    <w:bookmarkEnd w:id="663"/>
    <w:bookmarkStart w:id="699" w:name="galaxy-tutorials"/>
    <w:p>
      <w:pPr>
        <w:pStyle w:val="Heading1"/>
      </w:pPr>
      <w:r>
        <w:rPr>
          <w:rStyle w:val="SectionNumber"/>
        </w:rPr>
        <w:t xml:space="preserve">13</w:t>
      </w:r>
      <w:r>
        <w:tab/>
      </w:r>
      <w:r>
        <w:t xml:space="preserve">Galaxy Tutorials</w:t>
      </w:r>
    </w:p>
    <w:bookmarkStart w:id="679" w:name="a-short-introduction-to-galaxy"/>
    <w:p>
      <w:pPr>
        <w:pStyle w:val="Heading2"/>
      </w:pPr>
      <w:r>
        <w:rPr>
          <w:rStyle w:val="SectionNumber"/>
        </w:rPr>
        <w:t xml:space="preserve">13.1</w:t>
      </w:r>
      <w:r>
        <w:tab/>
      </w:r>
      <w:r>
        <w:t xml:space="preserve">A short introduction to Galaxy</w:t>
      </w:r>
    </w:p>
    <w:bookmarkStart w:id="671" w:name="introduction-12"/>
    <w:p>
      <w:pPr>
        <w:pStyle w:val="Heading3"/>
      </w:pPr>
      <w:r>
        <w:rPr>
          <w:rStyle w:val="SectionNumber"/>
        </w:rPr>
        <w:t xml:space="preserve">13.1.1</w:t>
      </w:r>
      <w:r>
        <w:tab/>
      </w:r>
      <w:r>
        <w:t xml:space="preserve">Introduction</w:t>
      </w:r>
    </w:p>
    <w:p>
      <w:pPr>
        <w:pStyle w:val="FirstParagraph"/>
      </w:pPr>
      <w:r>
        <w:t xml:space="preserve">Galaxy</w:t>
      </w:r>
      <w:r>
        <w:t xml:space="preserve"> </w:t>
      </w:r>
      <w:hyperlink r:id="rId664">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33"/>
        </w:numPr>
        <w:pStyle w:val="Compact"/>
      </w:pPr>
      <w:hyperlink r:id="rId665">
        <w:r>
          <w:rPr>
            <w:rStyle w:val="Hyperlink"/>
          </w:rPr>
          <w:t xml:space="preserve">Graphical user interface</w:t>
        </w:r>
      </w:hyperlink>
      <w:r>
        <w:t xml:space="preserve"> </w:t>
      </w:r>
      <w:r>
        <w:t xml:space="preserve">(GUI) for interactively running tools</w:t>
      </w:r>
    </w:p>
    <w:p>
      <w:pPr>
        <w:numPr>
          <w:ilvl w:val="0"/>
          <w:numId w:val="1333"/>
        </w:numPr>
        <w:pStyle w:val="Compact"/>
      </w:pPr>
      <w:hyperlink r:id="rId666">
        <w:r>
          <w:rPr>
            <w:rStyle w:val="Hyperlink"/>
          </w:rPr>
          <w:t xml:space="preserve">Toolshed</w:t>
        </w:r>
      </w:hyperlink>
      <w:r>
        <w:t xml:space="preserve"> </w:t>
      </w:r>
      <w:r>
        <w:t xml:space="preserve">with 10,000 tools ready to run</w:t>
      </w:r>
    </w:p>
    <w:p>
      <w:pPr>
        <w:numPr>
          <w:ilvl w:val="0"/>
          <w:numId w:val="1333"/>
        </w:numPr>
        <w:pStyle w:val="Compact"/>
      </w:pPr>
      <w:r>
        <w:t xml:space="preserve">Full featured</w:t>
      </w:r>
      <w:r>
        <w:t xml:space="preserve"> </w:t>
      </w:r>
      <w:hyperlink r:id="rId667">
        <w:r>
          <w:rPr>
            <w:rStyle w:val="Hyperlink"/>
          </w:rPr>
          <w:t xml:space="preserve">workflow</w:t>
        </w:r>
      </w:hyperlink>
      <w:r>
        <w:t xml:space="preserve"> </w:t>
      </w:r>
      <w:r>
        <w:t xml:space="preserve">functionality</w:t>
      </w:r>
    </w:p>
    <w:p>
      <w:pPr>
        <w:numPr>
          <w:ilvl w:val="0"/>
          <w:numId w:val="1333"/>
        </w:numPr>
        <w:pStyle w:val="Compact"/>
      </w:pPr>
      <w:r>
        <w:t xml:space="preserve">Terabytes of the latest, curated</w:t>
      </w:r>
      <w:r>
        <w:t xml:space="preserve"> </w:t>
      </w:r>
      <w:hyperlink r:id="rId668">
        <w:r>
          <w:rPr>
            <w:rStyle w:val="Hyperlink"/>
          </w:rPr>
          <w:t xml:space="preserve">reference data</w:t>
        </w:r>
      </w:hyperlink>
    </w:p>
    <w:p>
      <w:pPr>
        <w:numPr>
          <w:ilvl w:val="0"/>
          <w:numId w:val="1333"/>
        </w:numPr>
        <w:pStyle w:val="Compact"/>
      </w:pPr>
      <w:r>
        <w:t xml:space="preserve">Extensive training</w:t>
      </w:r>
      <w:r>
        <w:t xml:space="preserve"> </w:t>
      </w:r>
      <w:hyperlink r:id="rId669">
        <w:r>
          <w:rPr>
            <w:rStyle w:val="Hyperlink"/>
          </w:rPr>
          <w:t xml:space="preserve">tutorials</w:t>
        </w:r>
      </w:hyperlink>
      <w:r>
        <w:t xml:space="preserve"> </w:t>
      </w:r>
      <w:r>
        <w:t xml:space="preserve">and infrastructure</w:t>
      </w:r>
    </w:p>
    <w:p>
      <w:pPr>
        <w:numPr>
          <w:ilvl w:val="0"/>
          <w:numId w:val="1333"/>
        </w:numPr>
        <w:pStyle w:val="Compact"/>
      </w:pPr>
      <w:r>
        <w:t xml:space="preserve">Large international</w:t>
      </w:r>
      <w:r>
        <w:t xml:space="preserve"> </w:t>
      </w:r>
      <w:hyperlink r:id="rId670">
        <w:r>
          <w:rPr>
            <w:rStyle w:val="Hyperlink"/>
          </w:rPr>
          <w:t xml:space="preserve">community</w:t>
        </w:r>
      </w:hyperlink>
      <w:r>
        <w:t xml:space="preserve"> </w:t>
      </w:r>
      <w:r>
        <w:t xml:space="preserve">of users and developers</w:t>
      </w:r>
    </w:p>
    <w:bookmarkEnd w:id="671"/>
    <w:bookmarkStart w:id="675" w:name="activity-12"/>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74" w:name="instructions-55"/>
    <w:p>
      <w:pPr>
        <w:pStyle w:val="Heading4"/>
      </w:pPr>
      <w:r>
        <w:rPr>
          <w:rStyle w:val="SectionNumber"/>
        </w:rPr>
        <w:t xml:space="preserve">13.1.2.1</w:t>
      </w:r>
      <w:r>
        <w:tab/>
      </w:r>
      <w:r>
        <w:t xml:space="preserve">Instructions</w:t>
      </w:r>
    </w:p>
    <w:p>
      <w:pPr>
        <w:numPr>
          <w:ilvl w:val="0"/>
          <w:numId w:val="1334"/>
        </w:numPr>
        <w:pStyle w:val="Compact"/>
      </w:pPr>
      <w:r>
        <w:t xml:space="preserve">Review slides for</w:t>
      </w:r>
      <w:r>
        <w:t xml:space="preserve"> </w:t>
      </w:r>
      <w:r>
        <w:t xml:space="preserve">“</w:t>
      </w:r>
      <w:r>
        <w:t xml:space="preserve">A short introduction to Galaxy</w:t>
      </w:r>
      <w:r>
        <w:t xml:space="preserve">”</w:t>
      </w:r>
    </w:p>
    <w:p>
      <w:pPr>
        <w:numPr>
          <w:ilvl w:val="0"/>
          <w:numId w:val="1335"/>
        </w:numPr>
        <w:pStyle w:val="Compact"/>
      </w:pPr>
      <w:hyperlink r:id="rId672">
        <w:r>
          <w:rPr>
            <w:rStyle w:val="Hyperlink"/>
          </w:rPr>
          <w:t xml:space="preserve">training.galaxyproject.org/training-material/topics/introduction/tutorials/galaxy-intro-short/slides.html</w:t>
        </w:r>
      </w:hyperlink>
    </w:p>
    <w:p>
      <w:pPr>
        <w:numPr>
          <w:ilvl w:val="0"/>
          <w:numId w:val="1336"/>
        </w:numPr>
        <w:pStyle w:val="Compact"/>
      </w:pPr>
      <w:r>
        <w:t xml:space="preserve">Complete the hands-on tutorial</w:t>
      </w:r>
    </w:p>
    <w:p>
      <w:pPr>
        <w:numPr>
          <w:ilvl w:val="0"/>
          <w:numId w:val="1337"/>
        </w:numPr>
        <w:pStyle w:val="Compact"/>
      </w:pPr>
      <w:hyperlink r:id="rId673">
        <w:r>
          <w:rPr>
            <w:rStyle w:val="Hyperlink"/>
          </w:rPr>
          <w:t xml:space="preserve">training.galaxyproject.org/training-material/topics/introduction/tutorials/galaxy-intro-short/tutorial.html</w:t>
        </w:r>
      </w:hyperlink>
    </w:p>
    <w:bookmarkEnd w:id="674"/>
    <w:bookmarkEnd w:id="675"/>
    <w:bookmarkStart w:id="676" w:name="grading-criteria-17"/>
    <w:p>
      <w:pPr>
        <w:pStyle w:val="Heading3"/>
      </w:pPr>
      <w:r>
        <w:rPr>
          <w:rStyle w:val="SectionNumber"/>
        </w:rPr>
        <w:t xml:space="preserve">13.1.3</w:t>
      </w:r>
      <w:r>
        <w:tab/>
      </w:r>
      <w:r>
        <w:t xml:space="preserve">Grading Criteria</w:t>
      </w:r>
    </w:p>
    <w:p>
      <w:pPr>
        <w:numPr>
          <w:ilvl w:val="0"/>
          <w:numId w:val="1338"/>
        </w:numPr>
        <w:pStyle w:val="Compact"/>
      </w:pPr>
      <w:r>
        <w:t xml:space="preserve">Submit URL to your shared Galaxy history on Canvas</w:t>
      </w:r>
    </w:p>
    <w:bookmarkEnd w:id="676"/>
    <w:bookmarkStart w:id="678"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39"/>
        </w:numPr>
        <w:pStyle w:val="Compact"/>
      </w:pPr>
      <w:r>
        <w:t xml:space="preserve">Introduction to Galaxy Analyses</w:t>
      </w:r>
      <w:r>
        <w:t xml:space="preserve"> </w:t>
      </w:r>
      <w:hyperlink r:id="rId677">
        <w:r>
          <w:rPr>
            <w:rStyle w:val="Hyperlink"/>
          </w:rPr>
          <w:t xml:space="preserve">topic</w:t>
        </w:r>
      </w:hyperlink>
    </w:p>
    <w:p>
      <w:pPr>
        <w:pStyle w:val="FirstParagraph"/>
      </w:pPr>
      <w:r>
        <w:rPr>
          <w:bCs/>
          <w:b/>
        </w:rPr>
        <w:t xml:space="preserve">Contributions and Affiliations</w:t>
      </w:r>
    </w:p>
    <w:p>
      <w:pPr>
        <w:numPr>
          <w:ilvl w:val="0"/>
          <w:numId w:val="1340"/>
        </w:numPr>
        <w:pStyle w:val="Compact"/>
      </w:pPr>
      <w:r>
        <w:t xml:space="preserve">Frederick Tan, Johns Hopkins University</w:t>
      </w:r>
    </w:p>
    <w:p>
      <w:pPr>
        <w:pStyle w:val="FirstParagraph"/>
      </w:pPr>
      <w:r>
        <w:t xml:space="preserve">Last Revised: January 2025</w:t>
      </w:r>
    </w:p>
    <w:bookmarkEnd w:id="678"/>
    <w:bookmarkEnd w:id="679"/>
    <w:bookmarkStart w:id="690" w:name="qc-and-galaxy-workflows"/>
    <w:p>
      <w:pPr>
        <w:pStyle w:val="Heading2"/>
      </w:pPr>
      <w:r>
        <w:rPr>
          <w:rStyle w:val="SectionNumber"/>
        </w:rPr>
        <w:t xml:space="preserve">13.2</w:t>
      </w:r>
      <w:r>
        <w:tab/>
      </w:r>
      <w:r>
        <w:t xml:space="preserve">QC and Galaxy Workflows</w:t>
      </w:r>
    </w:p>
    <w:bookmarkStart w:id="680"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80"/>
    <w:bookmarkStart w:id="683"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82" w:name="instructions-56"/>
    <w:p>
      <w:pPr>
        <w:pStyle w:val="Heading4"/>
      </w:pPr>
      <w:r>
        <w:rPr>
          <w:rStyle w:val="SectionNumber"/>
        </w:rPr>
        <w:t xml:space="preserve">13.2.2.1</w:t>
      </w:r>
      <w:r>
        <w:tab/>
      </w:r>
      <w:r>
        <w:t xml:space="preserve">Instructions</w:t>
      </w:r>
    </w:p>
    <w:p>
      <w:pPr>
        <w:numPr>
          <w:ilvl w:val="0"/>
          <w:numId w:val="1341"/>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81">
        <w:r>
          <w:rPr>
            <w:rStyle w:val="Hyperlink"/>
          </w:rPr>
          <w:t xml:space="preserve">training.galaxyproject.org/training-material/topics/sequence-analysis/tutorials/quality-control/tutorial</w:t>
        </w:r>
      </w:hyperlink>
    </w:p>
    <w:p>
      <w:pPr>
        <w:numPr>
          <w:ilvl w:val="0"/>
          <w:numId w:val="1342"/>
        </w:numPr>
        <w:pStyle w:val="Compact"/>
      </w:pPr>
      <w:r>
        <w:rPr>
          <w:bCs/>
          <w:b/>
        </w:rPr>
        <w:t xml:space="preserve">NOTE</w:t>
      </w:r>
      <w:r>
        <w:t xml:space="preserve">: Do all hands-on steps in a single Galaxy history</w:t>
      </w:r>
    </w:p>
    <w:bookmarkEnd w:id="682"/>
    <w:bookmarkEnd w:id="683"/>
    <w:bookmarkStart w:id="685"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84" w:name="instructions-57"/>
    <w:p>
      <w:pPr>
        <w:pStyle w:val="Heading4"/>
      </w:pPr>
      <w:r>
        <w:rPr>
          <w:rStyle w:val="SectionNumber"/>
        </w:rPr>
        <w:t xml:space="preserve">13.2.3.1</w:t>
      </w:r>
      <w:r>
        <w:tab/>
      </w:r>
      <w:r>
        <w:t xml:space="preserve">Instructions</w:t>
      </w:r>
    </w:p>
    <w:p>
      <w:pPr>
        <w:numPr>
          <w:ilvl w:val="0"/>
          <w:numId w:val="1343"/>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67">
        <w:r>
          <w:rPr>
            <w:rStyle w:val="Hyperlink"/>
          </w:rPr>
          <w:t xml:space="preserve">training.galaxyproject.org/training-material/topics/galaxy-interface/tutorials/workflow-editor/tutorial</w:t>
        </w:r>
      </w:hyperlink>
    </w:p>
    <w:bookmarkEnd w:id="684"/>
    <w:bookmarkEnd w:id="685"/>
    <w:bookmarkStart w:id="686" w:name="grading-criteria-18"/>
    <w:p>
      <w:pPr>
        <w:pStyle w:val="Heading3"/>
      </w:pPr>
      <w:r>
        <w:rPr>
          <w:rStyle w:val="SectionNumber"/>
        </w:rPr>
        <w:t xml:space="preserve">13.2.4</w:t>
      </w:r>
      <w:r>
        <w:tab/>
      </w:r>
      <w:r>
        <w:t xml:space="preserve">Grading Criteria</w:t>
      </w:r>
    </w:p>
    <w:p>
      <w:pPr>
        <w:numPr>
          <w:ilvl w:val="0"/>
          <w:numId w:val="1344"/>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86"/>
    <w:bookmarkStart w:id="689"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45"/>
        </w:numPr>
        <w:pStyle w:val="Compact"/>
      </w:pPr>
      <w:r>
        <w:t xml:space="preserve">Using Galaxy and Managing your Data</w:t>
      </w:r>
      <w:r>
        <w:t xml:space="preserve"> </w:t>
      </w:r>
      <w:hyperlink r:id="rId687">
        <w:r>
          <w:rPr>
            <w:rStyle w:val="Hyperlink"/>
          </w:rPr>
          <w:t xml:space="preserve">topic</w:t>
        </w:r>
      </w:hyperlink>
    </w:p>
    <w:p>
      <w:pPr>
        <w:numPr>
          <w:ilvl w:val="0"/>
          <w:numId w:val="1345"/>
        </w:numPr>
        <w:pStyle w:val="Compact"/>
      </w:pPr>
      <w:r>
        <w:t xml:space="preserve">Introduction to Galaxy and Sequence analysis</w:t>
      </w:r>
      <w:r>
        <w:t xml:space="preserve"> </w:t>
      </w:r>
      <w:hyperlink r:id="rId688">
        <w:r>
          <w:rPr>
            <w:rStyle w:val="Hyperlink"/>
          </w:rPr>
          <w:t xml:space="preserve">pathway</w:t>
        </w:r>
      </w:hyperlink>
    </w:p>
    <w:p>
      <w:pPr>
        <w:pStyle w:val="FirstParagraph"/>
      </w:pPr>
      <w:r>
        <w:rPr>
          <w:bCs/>
          <w:b/>
        </w:rPr>
        <w:t xml:space="preserve">Contributions and Affiliations</w:t>
      </w:r>
    </w:p>
    <w:p>
      <w:pPr>
        <w:numPr>
          <w:ilvl w:val="0"/>
          <w:numId w:val="1346"/>
        </w:numPr>
        <w:pStyle w:val="Compact"/>
      </w:pPr>
      <w:r>
        <w:t xml:space="preserve">Frederick Tan, Johns Hopkins University</w:t>
      </w:r>
    </w:p>
    <w:p>
      <w:pPr>
        <w:pStyle w:val="FirstParagraph"/>
      </w:pPr>
      <w:r>
        <w:t xml:space="preserve">Last Revised: February 2025</w:t>
      </w:r>
    </w:p>
    <w:bookmarkEnd w:id="689"/>
    <w:bookmarkEnd w:id="690"/>
    <w:bookmarkStart w:id="698" w:name="galaxy-data-collections"/>
    <w:p>
      <w:pPr>
        <w:pStyle w:val="Heading2"/>
      </w:pPr>
      <w:r>
        <w:rPr>
          <w:rStyle w:val="SectionNumber"/>
        </w:rPr>
        <w:t xml:space="preserve">13.3</w:t>
      </w:r>
      <w:r>
        <w:tab/>
      </w:r>
      <w:r>
        <w:t xml:space="preserve">Galaxy data collections</w:t>
      </w:r>
    </w:p>
    <w:bookmarkStart w:id="691"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91"/>
    <w:bookmarkStart w:id="695" w:name="activity-13"/>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94" w:name="instructions-58"/>
    <w:p>
      <w:pPr>
        <w:pStyle w:val="Heading4"/>
      </w:pPr>
      <w:r>
        <w:rPr>
          <w:rStyle w:val="SectionNumber"/>
        </w:rPr>
        <w:t xml:space="preserve">13.3.2.1</w:t>
      </w:r>
      <w:r>
        <w:tab/>
      </w:r>
      <w:r>
        <w:t xml:space="preserve">Instructions</w:t>
      </w:r>
    </w:p>
    <w:p>
      <w:pPr>
        <w:numPr>
          <w:ilvl w:val="0"/>
          <w:numId w:val="1347"/>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48"/>
        </w:numPr>
        <w:pStyle w:val="Compact"/>
      </w:pPr>
      <w:hyperlink r:id="rId692">
        <w:r>
          <w:rPr>
            <w:rStyle w:val="Hyperlink"/>
          </w:rPr>
          <w:t xml:space="preserve">training.galaxyproject.org/training-material/faqs/galaxy/histories_datasets_vs_collections.html</w:t>
        </w:r>
      </w:hyperlink>
    </w:p>
    <w:p>
      <w:pPr>
        <w:numPr>
          <w:ilvl w:val="0"/>
          <w:numId w:val="1349"/>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0"/>
        </w:numPr>
        <w:pStyle w:val="Compact"/>
      </w:pPr>
      <w:hyperlink r:id="rId693">
        <w:r>
          <w:rPr>
            <w:rStyle w:val="Hyperlink"/>
          </w:rPr>
          <w:t xml:space="preserve">training.galaxyproject.org/training-material/topics/galaxy-interface/tutorials/collections/tutorial.html</w:t>
        </w:r>
      </w:hyperlink>
    </w:p>
    <w:bookmarkEnd w:id="694"/>
    <w:bookmarkEnd w:id="695"/>
    <w:bookmarkStart w:id="696" w:name="grading-criteria-19"/>
    <w:p>
      <w:pPr>
        <w:pStyle w:val="Heading3"/>
      </w:pPr>
      <w:r>
        <w:rPr>
          <w:rStyle w:val="SectionNumber"/>
        </w:rPr>
        <w:t xml:space="preserve">13.3.3</w:t>
      </w:r>
      <w:r>
        <w:tab/>
      </w:r>
      <w:r>
        <w:t xml:space="preserve">Grading Criteria</w:t>
      </w:r>
    </w:p>
    <w:p>
      <w:pPr>
        <w:numPr>
          <w:ilvl w:val="0"/>
          <w:numId w:val="1351"/>
        </w:numPr>
        <w:pStyle w:val="Compact"/>
      </w:pPr>
      <w:r>
        <w:t xml:space="preserve">Submit URL to your shared Galaxy history on Canvas</w:t>
      </w:r>
    </w:p>
    <w:bookmarkEnd w:id="696"/>
    <w:bookmarkStart w:id="697"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2"/>
        </w:numPr>
        <w:pStyle w:val="Compact"/>
      </w:pPr>
      <w:r>
        <w:t xml:space="preserve">Using Galaxy and Managing your Data [topic]</w:t>
      </w:r>
    </w:p>
    <w:p>
      <w:pPr>
        <w:pStyle w:val="FirstParagraph"/>
      </w:pPr>
      <w:r>
        <w:rPr>
          <w:bCs/>
          <w:b/>
        </w:rPr>
        <w:t xml:space="preserve">Contributions and Affiliations</w:t>
      </w:r>
    </w:p>
    <w:p>
      <w:pPr>
        <w:numPr>
          <w:ilvl w:val="0"/>
          <w:numId w:val="1353"/>
        </w:numPr>
        <w:pStyle w:val="Compact"/>
      </w:pPr>
      <w:r>
        <w:t xml:space="preserve">Frederick Tan, Johns Hopkins University</w:t>
      </w:r>
    </w:p>
    <w:p>
      <w:pPr>
        <w:pStyle w:val="FirstParagraph"/>
      </w:pPr>
      <w:r>
        <w:t xml:space="preserve">Last Revised: January 2025</w:t>
      </w:r>
    </w:p>
    <w:bookmarkEnd w:id="697"/>
    <w:bookmarkEnd w:id="698"/>
    <w:bookmarkEnd w:id="699"/>
    <w:bookmarkStart w:id="747" w:name="sciserver-tutorials"/>
    <w:p>
      <w:pPr>
        <w:pStyle w:val="Heading1"/>
      </w:pPr>
      <w:r>
        <w:rPr>
          <w:rStyle w:val="SectionNumber"/>
        </w:rPr>
        <w:t xml:space="preserve">14</w:t>
      </w:r>
      <w:r>
        <w:tab/>
      </w:r>
      <w:r>
        <w:t xml:space="preserve">SciServer Tutorials</w:t>
      </w:r>
    </w:p>
    <w:bookmarkStart w:id="711" w:name="meet-r"/>
    <w:p>
      <w:pPr>
        <w:pStyle w:val="Heading2"/>
      </w:pPr>
      <w:r>
        <w:rPr>
          <w:rStyle w:val="SectionNumber"/>
        </w:rPr>
        <w:t xml:space="preserve">14.1</w:t>
      </w:r>
      <w:r>
        <w:tab/>
      </w:r>
      <w:r>
        <w:t xml:space="preserve">Meet R</w:t>
      </w:r>
    </w:p>
    <w:bookmarkStart w:id="704" w:name="introduction-15"/>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700">
        <w:r>
          <w:rPr>
            <w:rStyle w:val="Hyperlink"/>
          </w:rPr>
          <w:t xml:space="preserve">https://wikipedia.org/wiki/R_(programming_language)</w:t>
        </w:r>
      </w:hyperlink>
      <w:r>
        <w:t xml:space="preserve">. Notable features include the</w:t>
      </w:r>
      <w:r>
        <w:t xml:space="preserve"> </w:t>
      </w:r>
      <w:hyperlink r:id="rId701">
        <w:r>
          <w:rPr>
            <w:rStyle w:val="Hyperlink"/>
          </w:rPr>
          <w:t xml:space="preserve">RStudio IDE</w:t>
        </w:r>
      </w:hyperlink>
      <w:r>
        <w:t xml:space="preserve"> </w:t>
      </w:r>
      <w:r>
        <w:t xml:space="preserve">built to help you be more productive with R (and Python); the</w:t>
      </w:r>
      <w:r>
        <w:t xml:space="preserve"> </w:t>
      </w:r>
      <w:hyperlink r:id="rId702">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703">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704"/>
    <w:bookmarkStart w:id="707" w:name="activity-14"/>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705" w:name="instructions-59"/>
    <w:p>
      <w:pPr>
        <w:pStyle w:val="Heading4"/>
      </w:pPr>
      <w:r>
        <w:rPr>
          <w:rStyle w:val="SectionNumber"/>
        </w:rPr>
        <w:t xml:space="preserve">14.1.2.1</w:t>
      </w:r>
      <w:r>
        <w:tab/>
      </w:r>
      <w:r>
        <w:t xml:space="preserve">Instructions</w:t>
      </w:r>
    </w:p>
    <w:p>
      <w:pPr>
        <w:numPr>
          <w:ilvl w:val="0"/>
          <w:numId w:val="1354"/>
        </w:numPr>
        <w:pStyle w:val="Compact"/>
      </w:pPr>
      <w:r>
        <w:t xml:space="preserve">Resume your C-MOOR LearnR container</w:t>
      </w:r>
    </w:p>
    <w:p>
      <w:pPr>
        <w:numPr>
          <w:ilvl w:val="0"/>
          <w:numId w:val="1355"/>
        </w:numPr>
      </w:pPr>
      <w:r>
        <w:t xml:space="preserve">Open sciserver.org in a web browser and log in to your account.</w:t>
      </w:r>
    </w:p>
    <w:p>
      <w:pPr>
        <w:numPr>
          <w:ilvl w:val="0"/>
          <w:numId w:val="1355"/>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55"/>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55"/>
        </w:numPr>
      </w:pPr>
      <w:r>
        <w:t xml:space="preserve">Resume your C-MOOR LearnR container by clicking on its name.</w:t>
      </w:r>
    </w:p>
    <w:p>
      <w:pPr>
        <w:numPr>
          <w:ilvl w:val="0"/>
          <w:numId w:val="1356"/>
        </w:numPr>
        <w:pStyle w:val="Compact"/>
      </w:pPr>
      <w:r>
        <w:t xml:space="preserve">Complete your next LearnR tutorial</w:t>
      </w:r>
    </w:p>
    <w:p>
      <w:pPr>
        <w:numPr>
          <w:ilvl w:val="0"/>
          <w:numId w:val="1357"/>
        </w:numPr>
      </w:pPr>
      <w:r>
        <w:t xml:space="preserve">Click on</w:t>
      </w:r>
      <w:r>
        <w:t xml:space="preserve"> </w:t>
      </w:r>
      <w:r>
        <w:t xml:space="preserve">“</w:t>
      </w:r>
      <w:r>
        <w:t xml:space="preserve">Meet R!</w:t>
      </w:r>
      <w:r>
        <w:t xml:space="preserve">”</w:t>
      </w:r>
      <w:r>
        <w:t xml:space="preserve">. The tutorial will open in a new tab.</w:t>
      </w:r>
    </w:p>
    <w:p>
      <w:pPr>
        <w:numPr>
          <w:ilvl w:val="0"/>
          <w:numId w:val="1357"/>
        </w:numPr>
      </w:pPr>
      <w:r>
        <w:t xml:space="preserve">Complete the tutorial and answer the questions below.</w:t>
      </w:r>
    </w:p>
    <w:bookmarkEnd w:id="705"/>
    <w:bookmarkStart w:id="706" w:name="questions-42"/>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706"/>
    <w:bookmarkEnd w:id="707"/>
    <w:bookmarkStart w:id="708" w:name="grading-criteria-20"/>
    <w:p>
      <w:pPr>
        <w:pStyle w:val="Heading3"/>
      </w:pPr>
      <w:r>
        <w:rPr>
          <w:rStyle w:val="SectionNumber"/>
        </w:rPr>
        <w:t xml:space="preserve">14.1.3</w:t>
      </w:r>
      <w:r>
        <w:tab/>
      </w:r>
      <w:r>
        <w:t xml:space="preserve">Grading Criteria</w:t>
      </w:r>
    </w:p>
    <w:p>
      <w:pPr>
        <w:numPr>
          <w:ilvl w:val="0"/>
          <w:numId w:val="1358"/>
        </w:numPr>
        <w:pStyle w:val="Compact"/>
      </w:pPr>
      <w:r>
        <w:t xml:space="preserve">Download as Microsoft Word (.docx) and upload on Canvas</w:t>
      </w:r>
    </w:p>
    <w:bookmarkEnd w:id="708"/>
    <w:bookmarkStart w:id="710"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59"/>
        </w:numPr>
        <w:pStyle w:val="Compact"/>
      </w:pPr>
      <w:r>
        <w:t xml:space="preserve">Google Doc</w:t>
      </w:r>
    </w:p>
    <w:p>
      <w:pPr>
        <w:numPr>
          <w:ilvl w:val="0"/>
          <w:numId w:val="1359"/>
        </w:numPr>
        <w:pStyle w:val="Compact"/>
      </w:pPr>
      <w:hyperlink r:id="rId709">
        <w:r>
          <w:rPr>
            <w:rStyle w:val="Hyperlink"/>
          </w:rPr>
          <w:t xml:space="preserve">R cheat sheet</w:t>
        </w:r>
      </w:hyperlink>
    </w:p>
    <w:p>
      <w:pPr>
        <w:pStyle w:val="FirstParagraph"/>
      </w:pPr>
      <w:r>
        <w:rPr>
          <w:bCs/>
          <w:b/>
        </w:rPr>
        <w:t xml:space="preserve">Contributions and Affiliations</w:t>
      </w:r>
    </w:p>
    <w:p>
      <w:pPr>
        <w:numPr>
          <w:ilvl w:val="0"/>
          <w:numId w:val="1360"/>
        </w:numPr>
        <w:pStyle w:val="Compact"/>
      </w:pPr>
      <w:r>
        <w:t xml:space="preserve">Katherine Cox, Johns Hopkins University</w:t>
      </w:r>
    </w:p>
    <w:p>
      <w:pPr>
        <w:numPr>
          <w:ilvl w:val="0"/>
          <w:numId w:val="1360"/>
        </w:numPr>
        <w:pStyle w:val="Compact"/>
      </w:pPr>
      <w:r>
        <w:t xml:space="preserve">Frederick Tan, Johns Hopkins University</w:t>
      </w:r>
    </w:p>
    <w:p>
      <w:pPr>
        <w:pStyle w:val="FirstParagraph"/>
      </w:pPr>
      <w:r>
        <w:t xml:space="preserve">Last Revised: February 2025</w:t>
      </w:r>
    </w:p>
    <w:bookmarkEnd w:id="710"/>
    <w:bookmarkEnd w:id="711"/>
    <w:bookmarkStart w:id="720" w:name="r-for-data-science-1"/>
    <w:p>
      <w:pPr>
        <w:pStyle w:val="Heading2"/>
      </w:pPr>
      <w:r>
        <w:rPr>
          <w:rStyle w:val="SectionNumber"/>
        </w:rPr>
        <w:t xml:space="preserve">14.2</w:t>
      </w:r>
      <w:r>
        <w:tab/>
      </w:r>
      <w:r>
        <w:t xml:space="preserve">R for Data Science 1</w:t>
      </w:r>
    </w:p>
    <w:bookmarkStart w:id="714" w:name="introduction-16"/>
    <w:p>
      <w:pPr>
        <w:pStyle w:val="Heading3"/>
      </w:pPr>
      <w:r>
        <w:rPr>
          <w:rStyle w:val="SectionNumber"/>
        </w:rPr>
        <w:t xml:space="preserve">14.2.1</w:t>
      </w:r>
      <w:r>
        <w:tab/>
      </w:r>
      <w:r>
        <w:t xml:space="preserve">Introduction</w:t>
      </w:r>
    </w:p>
    <w:p>
      <w:pPr>
        <w:pStyle w:val="FirstParagraph"/>
      </w:pPr>
      <w:hyperlink r:id="rId712">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13">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14"/>
    <w:bookmarkStart w:id="717" w:name="activity-15"/>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15" w:name="instructions-60"/>
    <w:p>
      <w:pPr>
        <w:pStyle w:val="Heading4"/>
      </w:pPr>
      <w:r>
        <w:rPr>
          <w:rStyle w:val="SectionNumber"/>
        </w:rPr>
        <w:t xml:space="preserve">14.2.2.1</w:t>
      </w:r>
      <w:r>
        <w:tab/>
      </w:r>
      <w:r>
        <w:t xml:space="preserve">Instructions</w:t>
      </w:r>
    </w:p>
    <w:p>
      <w:pPr>
        <w:numPr>
          <w:ilvl w:val="0"/>
          <w:numId w:val="1361"/>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2"/>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63"/>
        </w:numPr>
        <w:pStyle w:val="Compact"/>
      </w:pPr>
      <w:r>
        <w:t xml:space="preserve">Answer the questions below.</w:t>
      </w:r>
    </w:p>
    <w:bookmarkEnd w:id="715"/>
    <w:bookmarkStart w:id="716" w:name="questions-43"/>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16"/>
    <w:bookmarkEnd w:id="717"/>
    <w:bookmarkStart w:id="718" w:name="grading-criteria-21"/>
    <w:p>
      <w:pPr>
        <w:pStyle w:val="Heading3"/>
      </w:pPr>
      <w:r>
        <w:rPr>
          <w:rStyle w:val="SectionNumber"/>
        </w:rPr>
        <w:t xml:space="preserve">14.2.3</w:t>
      </w:r>
      <w:r>
        <w:tab/>
      </w:r>
      <w:r>
        <w:t xml:space="preserve">Grading Criteria</w:t>
      </w:r>
    </w:p>
    <w:p>
      <w:pPr>
        <w:numPr>
          <w:ilvl w:val="0"/>
          <w:numId w:val="1364"/>
        </w:numPr>
        <w:pStyle w:val="Compact"/>
      </w:pPr>
      <w:r>
        <w:t xml:space="preserve">Download as Microsoft Word (.docx) and upload on Canvas</w:t>
      </w:r>
    </w:p>
    <w:bookmarkEnd w:id="718"/>
    <w:bookmarkStart w:id="719"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65"/>
        </w:numPr>
        <w:pStyle w:val="Compact"/>
      </w:pPr>
      <w:r>
        <w:t xml:space="preserve">Google Doc</w:t>
      </w:r>
    </w:p>
    <w:p>
      <w:pPr>
        <w:numPr>
          <w:ilvl w:val="0"/>
          <w:numId w:val="1365"/>
        </w:numPr>
        <w:pStyle w:val="Compact"/>
      </w:pPr>
      <w:hyperlink r:id="rId709">
        <w:r>
          <w:rPr>
            <w:rStyle w:val="Hyperlink"/>
          </w:rPr>
          <w:t xml:space="preserve">R cheat sheet</w:t>
        </w:r>
      </w:hyperlink>
    </w:p>
    <w:p>
      <w:pPr>
        <w:pStyle w:val="FirstParagraph"/>
      </w:pPr>
      <w:r>
        <w:rPr>
          <w:bCs/>
          <w:b/>
        </w:rPr>
        <w:t xml:space="preserve">Contributions and Affiliations</w:t>
      </w:r>
    </w:p>
    <w:p>
      <w:pPr>
        <w:numPr>
          <w:ilvl w:val="0"/>
          <w:numId w:val="1366"/>
        </w:numPr>
        <w:pStyle w:val="Compact"/>
      </w:pPr>
      <w:r>
        <w:t xml:space="preserve">Katherine Cox, Johns Hopkins University</w:t>
      </w:r>
    </w:p>
    <w:p>
      <w:pPr>
        <w:numPr>
          <w:ilvl w:val="0"/>
          <w:numId w:val="1366"/>
        </w:numPr>
        <w:pStyle w:val="Compact"/>
      </w:pPr>
      <w:r>
        <w:t xml:space="preserve">Frederick Tan, Johns Hopkins University</w:t>
      </w:r>
    </w:p>
    <w:p>
      <w:pPr>
        <w:pStyle w:val="FirstParagraph"/>
      </w:pPr>
      <w:r>
        <w:t xml:space="preserve">Last Revised: February 2025</w:t>
      </w:r>
    </w:p>
    <w:bookmarkEnd w:id="719"/>
    <w:bookmarkEnd w:id="720"/>
    <w:bookmarkStart w:id="736" w:name="test-driver"/>
    <w:p>
      <w:pPr>
        <w:pStyle w:val="Heading2"/>
      </w:pPr>
      <w:r>
        <w:rPr>
          <w:rStyle w:val="SectionNumber"/>
        </w:rPr>
        <w:t xml:space="preserve">14.3</w:t>
      </w:r>
      <w:r>
        <w:tab/>
      </w:r>
      <w:r>
        <w:t xml:space="preserve">test-driveR</w:t>
      </w:r>
    </w:p>
    <w:bookmarkStart w:id="722" w:name="introduction-17"/>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21">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22"/>
    <w:bookmarkStart w:id="733" w:name="activity-16"/>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31" w:name="instructions-61"/>
    <w:p>
      <w:pPr>
        <w:pStyle w:val="Heading4"/>
      </w:pPr>
      <w:r>
        <w:rPr>
          <w:rStyle w:val="SectionNumber"/>
        </w:rPr>
        <w:t xml:space="preserve">14.3.2.1</w:t>
      </w:r>
      <w:r>
        <w:tab/>
      </w:r>
      <w:r>
        <w:t xml:space="preserve">Instructions</w:t>
      </w:r>
    </w:p>
    <w:p>
      <w:pPr>
        <w:numPr>
          <w:ilvl w:val="0"/>
          <w:numId w:val="1367"/>
        </w:numPr>
        <w:pStyle w:val="Compact"/>
      </w:pPr>
      <w:r>
        <w:t xml:space="preserve">Accept invitation to join class SciServer Group</w:t>
      </w:r>
    </w:p>
    <w:p>
      <w:pPr>
        <w:numPr>
          <w:ilvl w:val="0"/>
          <w:numId w:val="1368"/>
        </w:numPr>
      </w:pPr>
      <w:r>
        <w:t xml:space="preserve">Navigate to</w:t>
      </w:r>
      <w:r>
        <w:t xml:space="preserve"> </w:t>
      </w:r>
      <w:hyperlink r:id="rId723">
        <w:r>
          <w:rPr>
            <w:rStyle w:val="Hyperlink"/>
          </w:rPr>
          <w:t xml:space="preserve">https://apps.sciserver.org/dashboard/groups</w:t>
        </w:r>
      </w:hyperlink>
    </w:p>
    <w:p>
      <w:pPr>
        <w:numPr>
          <w:ilvl w:val="0"/>
          <w:numId w:val="1368"/>
        </w:numPr>
      </w:pPr>
      <w:r>
        <w:t xml:space="preserve">Click</w:t>
      </w:r>
      <w:r>
        <w:t xml:space="preserve"> </w:t>
      </w:r>
      <w:r>
        <w:t xml:space="preserve">“</w:t>
      </w:r>
      <w:r>
        <w:t xml:space="preserve">Accept Invitation</w:t>
      </w:r>
      <w:r>
        <w:t xml:space="preserve">”</w:t>
      </w:r>
    </w:p>
    <w:p>
      <w:pPr>
        <w:numPr>
          <w:ilvl w:val="0"/>
          <w:numId w:val="1369"/>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0"/>
        </w:numPr>
      </w:pPr>
      <w:r>
        <w:t xml:space="preserve">Navigate to</w:t>
      </w:r>
      <w:r>
        <w:t xml:space="preserve"> </w:t>
      </w:r>
      <w:hyperlink r:id="rId724">
        <w:r>
          <w:rPr>
            <w:rStyle w:val="Hyperlink"/>
          </w:rPr>
          <w:t xml:space="preserve">https://apps.sciserver.org/compute</w:t>
        </w:r>
      </w:hyperlink>
    </w:p>
    <w:p>
      <w:pPr>
        <w:numPr>
          <w:ilvl w:val="0"/>
          <w:numId w:val="1370"/>
        </w:numPr>
      </w:pPr>
      <w:r>
        <w:t xml:space="preserve">Click</w:t>
      </w:r>
      <w:r>
        <w:t xml:space="preserve"> </w:t>
      </w:r>
      <w:r>
        <w:t xml:space="preserve">“</w:t>
      </w:r>
      <w:r>
        <w:t xml:space="preserve">Create container</w:t>
      </w:r>
      <w:r>
        <w:t xml:space="preserve">”</w:t>
      </w:r>
    </w:p>
    <w:p>
      <w:pPr>
        <w:numPr>
          <w:ilvl w:val="0"/>
          <w:numId w:val="1370"/>
        </w:numPr>
      </w:pPr>
      <w:r>
        <w:t xml:space="preserve">Give your container a name (eg. my LearnR)</w:t>
      </w:r>
    </w:p>
    <w:p>
      <w:pPr>
        <w:numPr>
          <w:ilvl w:val="0"/>
          <w:numId w:val="1370"/>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0"/>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26" name="Picture"/>
            <a:graphic>
              <a:graphicData uri="http://schemas.openxmlformats.org/drawingml/2006/picture">
                <pic:pic>
                  <pic:nvPicPr>
                    <pic:cNvPr descr="sciserver-tutorials_files/figure-docx//1hYKF7Ss3vJ8rrUIH7ByNh1BUlRa2fhsJhq8MXzEowCc_g35ea50429a3_0_9.png" id="727" name="Picture"/>
                    <pic:cNvPicPr>
                      <a:picLocks noChangeArrowheads="1" noChangeAspect="1"/>
                    </pic:cNvPicPr>
                  </pic:nvPicPr>
                  <pic:blipFill>
                    <a:blip r:embed="rId725"/>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1"/>
        </w:numPr>
        <w:pStyle w:val="Compact"/>
      </w:pPr>
      <w:r>
        <w:t xml:space="preserve">Start your C-MOOR LearnR container by clicking on its name</w:t>
      </w:r>
    </w:p>
    <w:p>
      <w:pPr>
        <w:numPr>
          <w:ilvl w:val="0"/>
          <w:numId w:val="1372"/>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73"/>
        </w:numPr>
        <w:pStyle w:val="Compact"/>
      </w:pPr>
      <w:r>
        <w:t xml:space="preserve">Complete your first LearnR tutorial</w:t>
      </w:r>
    </w:p>
    <w:p>
      <w:pPr>
        <w:numPr>
          <w:ilvl w:val="0"/>
          <w:numId w:val="1374"/>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29" name="Picture"/>
            <a:graphic>
              <a:graphicData uri="http://schemas.openxmlformats.org/drawingml/2006/picture">
                <pic:pic>
                  <pic:nvPicPr>
                    <pic:cNvPr descr="sciserver-tutorials_files/figure-docx//1hYKF7Ss3vJ8rrUIH7ByNh1BUlRa2fhsJhq8MXzEowCc_g35ea50429a3_0_27.png" id="730" name="Picture"/>
                    <pic:cNvPicPr>
                      <a:picLocks noChangeArrowheads="1" noChangeAspect="1"/>
                    </pic:cNvPicPr>
                  </pic:nvPicPr>
                  <pic:blipFill>
                    <a:blip r:embed="rId72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31"/>
    <w:bookmarkStart w:id="732" w:name="questions-44"/>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32"/>
    <w:bookmarkEnd w:id="733"/>
    <w:bookmarkStart w:id="734" w:name="grading-criteria-22"/>
    <w:p>
      <w:pPr>
        <w:pStyle w:val="Heading3"/>
      </w:pPr>
      <w:r>
        <w:rPr>
          <w:rStyle w:val="SectionNumber"/>
        </w:rPr>
        <w:t xml:space="preserve">14.3.3</w:t>
      </w:r>
      <w:r>
        <w:tab/>
      </w:r>
      <w:r>
        <w:t xml:space="preserve">Grading Criteria</w:t>
      </w:r>
    </w:p>
    <w:p>
      <w:pPr>
        <w:numPr>
          <w:ilvl w:val="0"/>
          <w:numId w:val="1375"/>
        </w:numPr>
        <w:pStyle w:val="Compact"/>
      </w:pPr>
      <w:r>
        <w:t xml:space="preserve">Download as Microsoft Word (.docx) and upload on Canvas</w:t>
      </w:r>
    </w:p>
    <w:bookmarkEnd w:id="734"/>
    <w:bookmarkStart w:id="735"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76"/>
        </w:numPr>
        <w:pStyle w:val="Compact"/>
      </w:pPr>
      <w:r>
        <w:t xml:space="preserve">Google Doc</w:t>
      </w:r>
    </w:p>
    <w:p>
      <w:pPr>
        <w:numPr>
          <w:ilvl w:val="0"/>
          <w:numId w:val="1376"/>
        </w:numPr>
        <w:pStyle w:val="Compact"/>
      </w:pPr>
      <w:hyperlink r:id="rId709">
        <w:r>
          <w:rPr>
            <w:rStyle w:val="Hyperlink"/>
          </w:rPr>
          <w:t xml:space="preserve">R cheat sheet</w:t>
        </w:r>
      </w:hyperlink>
    </w:p>
    <w:p>
      <w:pPr>
        <w:pStyle w:val="FirstParagraph"/>
      </w:pPr>
      <w:r>
        <w:rPr>
          <w:bCs/>
          <w:b/>
        </w:rPr>
        <w:t xml:space="preserve">Contributions and Affiliations</w:t>
      </w:r>
    </w:p>
    <w:p>
      <w:pPr>
        <w:numPr>
          <w:ilvl w:val="0"/>
          <w:numId w:val="1377"/>
        </w:numPr>
        <w:pStyle w:val="Compact"/>
      </w:pPr>
      <w:r>
        <w:t xml:space="preserve">Katherine Cox, Johns Hopkins University</w:t>
      </w:r>
    </w:p>
    <w:p>
      <w:pPr>
        <w:numPr>
          <w:ilvl w:val="0"/>
          <w:numId w:val="1377"/>
        </w:numPr>
        <w:pStyle w:val="Compact"/>
      </w:pPr>
      <w:r>
        <w:t xml:space="preserve">Frederick Tan, Johns Hopkins University</w:t>
      </w:r>
    </w:p>
    <w:p>
      <w:pPr>
        <w:pStyle w:val="FirstParagraph"/>
      </w:pPr>
      <w:r>
        <w:t xml:space="preserve">Last Revised: February 2025</w:t>
      </w:r>
    </w:p>
    <w:bookmarkEnd w:id="735"/>
    <w:bookmarkEnd w:id="736"/>
    <w:bookmarkStart w:id="746" w:name="r-for-data-science-2"/>
    <w:p>
      <w:pPr>
        <w:pStyle w:val="Heading2"/>
      </w:pPr>
      <w:r>
        <w:rPr>
          <w:rStyle w:val="SectionNumber"/>
        </w:rPr>
        <w:t xml:space="preserve">14.4</w:t>
      </w:r>
      <w:r>
        <w:tab/>
      </w:r>
      <w:r>
        <w:t xml:space="preserve">R for Data Science 2</w:t>
      </w:r>
    </w:p>
    <w:bookmarkStart w:id="739" w:name="introduction-18"/>
    <w:p>
      <w:pPr>
        <w:pStyle w:val="Heading3"/>
      </w:pPr>
      <w:r>
        <w:rPr>
          <w:rStyle w:val="SectionNumber"/>
        </w:rPr>
        <w:t xml:space="preserve">14.4.1</w:t>
      </w:r>
      <w:r>
        <w:tab/>
      </w:r>
      <w:r>
        <w:t xml:space="preserve">Introduction</w:t>
      </w:r>
    </w:p>
    <w:p>
      <w:pPr>
        <w:pStyle w:val="FirstParagraph"/>
      </w:pPr>
      <w:hyperlink r:id="rId712">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37">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38">
        <w:r>
          <w:rPr>
            <w:rStyle w:val="Hyperlink"/>
          </w:rPr>
          <w:t xml:space="preserve">phyloseq</w:t>
        </w:r>
      </w:hyperlink>
      <w:r>
        <w:t xml:space="preserve"> </w:t>
      </w:r>
      <w:r>
        <w:t xml:space="preserve">package used for 16S rDNA analysis.</w:t>
      </w:r>
    </w:p>
    <w:bookmarkEnd w:id="739"/>
    <w:bookmarkStart w:id="742" w:name="activity-17"/>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40" w:name="instructions-62"/>
    <w:p>
      <w:pPr>
        <w:pStyle w:val="Heading4"/>
      </w:pPr>
      <w:r>
        <w:rPr>
          <w:rStyle w:val="SectionNumber"/>
        </w:rPr>
        <w:t xml:space="preserve">14.4.2.1</w:t>
      </w:r>
      <w:r>
        <w:tab/>
      </w:r>
      <w:r>
        <w:t xml:space="preserve">Instructions</w:t>
      </w:r>
    </w:p>
    <w:p>
      <w:pPr>
        <w:numPr>
          <w:ilvl w:val="0"/>
          <w:numId w:val="1378"/>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79"/>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0"/>
        </w:numPr>
        <w:pStyle w:val="Compact"/>
      </w:pPr>
      <w:r>
        <w:t xml:space="preserve">Bug fixes</w:t>
      </w:r>
    </w:p>
    <w:p>
      <w:pPr>
        <w:numPr>
          <w:ilvl w:val="0"/>
          <w:numId w:val="1381"/>
        </w:numPr>
      </w:pPr>
      <w:r>
        <w:t xml:space="preserve">For the Chapter 3, Quiz 2 on geom_bar() aesthetics, you must check</w:t>
      </w:r>
      <w:r>
        <w:t xml:space="preserve"> </w:t>
      </w:r>
      <w:r>
        <w:t xml:space="preserve">“</w:t>
      </w:r>
      <w:r>
        <w:t xml:space="preserve">size</w:t>
      </w:r>
      <w:r>
        <w:t xml:space="preserve">”</w:t>
      </w:r>
    </w:p>
    <w:p>
      <w:pPr>
        <w:numPr>
          <w:ilvl w:val="0"/>
          <w:numId w:val="1381"/>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40"/>
    <w:bookmarkStart w:id="741" w:name="questions-45"/>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41"/>
    <w:bookmarkEnd w:id="742"/>
    <w:bookmarkStart w:id="743" w:name="grading-criteria-23"/>
    <w:p>
      <w:pPr>
        <w:pStyle w:val="Heading3"/>
      </w:pPr>
      <w:r>
        <w:rPr>
          <w:rStyle w:val="SectionNumber"/>
        </w:rPr>
        <w:t xml:space="preserve">14.4.3</w:t>
      </w:r>
      <w:r>
        <w:tab/>
      </w:r>
      <w:r>
        <w:t xml:space="preserve">Grading Criteria</w:t>
      </w:r>
    </w:p>
    <w:p>
      <w:pPr>
        <w:numPr>
          <w:ilvl w:val="0"/>
          <w:numId w:val="1382"/>
        </w:numPr>
        <w:pStyle w:val="Compact"/>
      </w:pPr>
      <w:r>
        <w:t xml:space="preserve">Download as Microsoft Word (.docx) and upload on Canvas</w:t>
      </w:r>
    </w:p>
    <w:bookmarkEnd w:id="743"/>
    <w:bookmarkStart w:id="745"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83"/>
        </w:numPr>
        <w:pStyle w:val="Compact"/>
      </w:pPr>
      <w:r>
        <w:t xml:space="preserve">Google Doc</w:t>
      </w:r>
    </w:p>
    <w:p>
      <w:pPr>
        <w:numPr>
          <w:ilvl w:val="0"/>
          <w:numId w:val="1383"/>
        </w:numPr>
        <w:pStyle w:val="Compact"/>
      </w:pPr>
      <w:hyperlink r:id="rId709">
        <w:r>
          <w:rPr>
            <w:rStyle w:val="Hyperlink"/>
          </w:rPr>
          <w:t xml:space="preserve">R cheat sheet</w:t>
        </w:r>
      </w:hyperlink>
    </w:p>
    <w:p>
      <w:pPr>
        <w:numPr>
          <w:ilvl w:val="0"/>
          <w:numId w:val="1383"/>
        </w:numPr>
        <w:pStyle w:val="Compact"/>
      </w:pPr>
      <w:hyperlink r:id="rId744">
        <w:r>
          <w:rPr>
            <w:rStyle w:val="Hyperlink"/>
          </w:rPr>
          <w:t xml:space="preserve">ggplot2 cheat sheet</w:t>
        </w:r>
      </w:hyperlink>
    </w:p>
    <w:p>
      <w:pPr>
        <w:pStyle w:val="FirstParagraph"/>
      </w:pPr>
      <w:r>
        <w:rPr>
          <w:bCs/>
          <w:b/>
        </w:rPr>
        <w:t xml:space="preserve">Contributions and Affiliations</w:t>
      </w:r>
    </w:p>
    <w:p>
      <w:pPr>
        <w:numPr>
          <w:ilvl w:val="0"/>
          <w:numId w:val="1384"/>
        </w:numPr>
        <w:pStyle w:val="Compact"/>
      </w:pPr>
      <w:r>
        <w:t xml:space="preserve">Katherine Cox, Johns Hopkins University</w:t>
      </w:r>
    </w:p>
    <w:p>
      <w:pPr>
        <w:numPr>
          <w:ilvl w:val="0"/>
          <w:numId w:val="1384"/>
        </w:numPr>
        <w:pStyle w:val="Compact"/>
      </w:pPr>
      <w:r>
        <w:t xml:space="preserve">Frederick Tan, Johns Hopkins University</w:t>
      </w:r>
    </w:p>
    <w:p>
      <w:pPr>
        <w:pStyle w:val="FirstParagraph"/>
      </w:pPr>
      <w:r>
        <w:t xml:space="preserve">Last Revised: February 2025</w:t>
      </w:r>
    </w:p>
    <w:bookmarkEnd w:id="745"/>
    <w:bookmarkEnd w:id="746"/>
    <w:bookmarkEnd w:id="747"/>
    <w:bookmarkStart w:id="755" w:name="about-the-authors"/>
    <w:p>
      <w:pPr>
        <w:pStyle w:val="Heading1"/>
      </w:pPr>
      <w:r>
        <w:t xml:space="preserve">About the Authors</w:t>
      </w:r>
    </w:p>
    <w:p>
      <w:pPr>
        <w:pStyle w:val="FirstParagraph"/>
      </w:pPr>
      <w:r>
        <w:t xml:space="preserve">These credits are based on our</w:t>
      </w:r>
      <w:r>
        <w:t xml:space="preserve"> </w:t>
      </w:r>
      <w:hyperlink r:id="rId748">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49">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50">
              <w:r>
                <w:rPr>
                  <w:rStyle w:val="Hyperlink"/>
                </w:rPr>
                <w:t xml:space="preserve">Candace Savonen</w:t>
              </w:r>
            </w:hyperlink>
            <w:r>
              <w:t xml:space="preserve">,</w:t>
            </w:r>
            <w:r>
              <w:t xml:space="preserve"> </w:t>
            </w:r>
            <w:hyperlink r:id="rId751">
              <w:r>
                <w:rPr>
                  <w:rStyle w:val="Hyperlink"/>
                </w:rPr>
                <w:t xml:space="preserve">Carrie Wright</w:t>
              </w:r>
            </w:hyperlink>
            <w:r>
              <w:t xml:space="preserve">,</w:t>
            </w:r>
            <w:r>
              <w:t xml:space="preserve"> </w:t>
            </w:r>
            <w:hyperlink r:id="rId752">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50">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51">
              <w:r>
                <w:rPr>
                  <w:rStyle w:val="Hyperlink"/>
                </w:rPr>
                <w:t xml:space="preserve">Carrie Wright</w:t>
              </w:r>
            </w:hyperlink>
            <w:r>
              <w:t xml:space="preserve">,</w:t>
            </w:r>
            <w:r>
              <w:t xml:space="preserve"> </w:t>
            </w:r>
            <w:hyperlink r:id="rId752">
              <w:r>
                <w:rPr>
                  <w:rStyle w:val="Hyperlink"/>
                </w:rPr>
                <w:t xml:space="preserve">Ava Hoffman</w:t>
              </w:r>
            </w:hyperlink>
            <w:r>
              <w:t xml:space="preserve">,</w:t>
            </w:r>
            <w:r>
              <w:t xml:space="preserve"> </w:t>
            </w:r>
            <w:hyperlink r:id="rId750">
              <w:r>
                <w:rPr>
                  <w:rStyle w:val="Hyperlink"/>
                </w:rPr>
                <w:t xml:space="preserve">Candace Savonen</w:t>
              </w:r>
            </w:hyperlink>
          </w:p>
        </w:tc>
      </w:tr>
      <w:tr>
        <w:tc>
          <w:tcPr/>
          <w:p>
            <w:pPr>
              <w:pStyle w:val="Compact"/>
              <w:jc w:val="left"/>
            </w:pPr>
            <w:r>
              <w:t xml:space="preserve">Package Developers (</w:t>
            </w:r>
            <w:hyperlink r:id="rId753">
              <w:r>
                <w:rPr>
                  <w:rStyle w:val="Hyperlink"/>
                </w:rPr>
                <w:t xml:space="preserve">ottrpal</w:t>
              </w:r>
            </w:hyperlink>
            <w:r>
              <w:t xml:space="preserve">)</w:t>
            </w:r>
            <w:r>
              <w:t xml:space="preserve"> </w:t>
            </w:r>
            <w:hyperlink r:id="rId750">
              <w:r>
                <w:rPr>
                  <w:rStyle w:val="Hyperlink"/>
                </w:rPr>
                <w:t xml:space="preserve">Candace Savonen</w:t>
              </w:r>
            </w:hyperlink>
            <w:r>
              <w:t xml:space="preserve">,</w:t>
            </w:r>
            <w:r>
              <w:t xml:space="preserve"> </w:t>
            </w:r>
            <w:hyperlink r:id="rId754">
              <w:r>
                <w:rPr>
                  <w:rStyle w:val="Hyperlink"/>
                </w:rPr>
                <w:t xml:space="preserve">John Muschelli</w:t>
              </w:r>
            </w:hyperlink>
            <w:r>
              <w:t xml:space="preserve">,</w:t>
            </w:r>
            <w:r>
              <w:t xml:space="preserve"> </w:t>
            </w:r>
            <w:hyperlink r:id="rId751">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2026-01-14</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55"/>
    <w:bookmarkStart w:id="771" w:name="example-cure-projects"/>
    <w:p>
      <w:pPr>
        <w:pStyle w:val="Heading1"/>
      </w:pPr>
      <w:r>
        <w:rPr>
          <w:rStyle w:val="SectionNumber"/>
        </w:rPr>
        <w:t xml:space="preserve">15</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509">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85"/>
        </w:numPr>
        <w:pStyle w:val="Compact"/>
      </w:pPr>
      <w:hyperlink r:id="rId756">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58" name="Picture"/>
            <a:graphic>
              <a:graphicData uri="http://schemas.openxmlformats.org/drawingml/2006/picture">
                <pic:pic>
                  <pic:nvPicPr>
                    <pic:cNvPr descr="Appendix_files/figure-docx//1hYKF7Ss3vJ8rrUIH7ByNh1BUlRa2fhsJhq8MXzEowCc_g344ad28629a_0_281.png" id="759" name="Picture"/>
                    <pic:cNvPicPr>
                      <a:picLocks noChangeArrowheads="1" noChangeAspect="1"/>
                    </pic:cNvPicPr>
                  </pic:nvPicPr>
                  <pic:blipFill>
                    <a:blip r:embed="rId75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86"/>
        </w:numPr>
        <w:pStyle w:val="Compact"/>
      </w:pPr>
      <w:hyperlink r:id="rId760">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62" name="Picture"/>
            <a:graphic>
              <a:graphicData uri="http://schemas.openxmlformats.org/drawingml/2006/picture">
                <pic:pic>
                  <pic:nvPicPr>
                    <pic:cNvPr descr="Appendix_files/figure-docx//1hYKF7Ss3vJ8rrUIH7ByNh1BUlRa2fhsJhq8MXzEowCc_g344ad28629a_0_286.png" id="763" name="Picture"/>
                    <pic:cNvPicPr>
                      <a:picLocks noChangeArrowheads="1" noChangeAspect="1"/>
                    </pic:cNvPicPr>
                  </pic:nvPicPr>
                  <pic:blipFill>
                    <a:blip r:embed="rId76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87"/>
        </w:numPr>
        <w:pStyle w:val="Compact"/>
      </w:pPr>
      <w:hyperlink r:id="rId764">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66" name="Picture"/>
            <a:graphic>
              <a:graphicData uri="http://schemas.openxmlformats.org/drawingml/2006/picture">
                <pic:pic>
                  <pic:nvPicPr>
                    <pic:cNvPr descr="Appendix_files/figure-docx//1hYKF7Ss3vJ8rrUIH7ByNh1BUlRa2fhsJhq8MXzEowCc_g344ad28629a_0_291.png" id="767" name="Picture"/>
                    <pic:cNvPicPr>
                      <a:picLocks noChangeArrowheads="1" noChangeAspect="1"/>
                    </pic:cNvPicPr>
                  </pic:nvPicPr>
                  <pic:blipFill>
                    <a:blip r:embed="rId7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69" name="Picture"/>
            <a:graphic>
              <a:graphicData uri="http://schemas.openxmlformats.org/drawingml/2006/picture">
                <pic:pic>
                  <pic:nvPicPr>
                    <pic:cNvPr descr="Appendix_files/figure-docx//1hYKF7Ss3vJ8rrUIH7ByNh1BUlRa2fhsJhq8MXzEowCc_g344ad28629a_0_297.png" id="770" name="Picture"/>
                    <pic:cNvPicPr>
                      <a:picLocks noChangeArrowheads="1" noChangeAspect="1"/>
                    </pic:cNvPicPr>
                  </pic:nvPicPr>
                  <pic:blipFill>
                    <a:blip r:embed="rId768"/>
                    <a:stretch>
                      <a:fillRect/>
                    </a:stretch>
                  </pic:blipFill>
                  <pic:spPr bwMode="auto">
                    <a:xfrm>
                      <a:off x="0" y="0"/>
                      <a:ext cx="5334000" cy="3000375"/>
                    </a:xfrm>
                    <a:prstGeom prst="rect">
                      <a:avLst/>
                    </a:prstGeom>
                    <a:noFill/>
                    <a:ln w="9525">
                      <a:noFill/>
                      <a:headEnd/>
                      <a:tailEnd/>
                    </a:ln>
                  </pic:spPr>
                </pic:pic>
              </a:graphicData>
            </a:graphic>
          </wp:inline>
        </w:drawing>
      </w:r>
    </w:p>
    <w:bookmarkEnd w:id="771"/>
    <w:bookmarkStart w:id="783"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77"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72">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73">
        <w:r>
          <w:rPr>
            <w:rStyle w:val="Hyperlink"/>
          </w:rPr>
          <w:t xml:space="preserve">Sharing your History</w:t>
        </w:r>
      </w:hyperlink>
    </w:p>
    <w:p>
      <w:pPr>
        <w:pStyle w:val="BodyText"/>
      </w:pPr>
      <w:r>
        <w:drawing>
          <wp:inline>
            <wp:extent cx="5334000" cy="3000375"/>
            <wp:effectExtent b="0" l="0" r="0" t="0"/>
            <wp:docPr descr="" title="" id="775" name="Picture"/>
            <a:graphic>
              <a:graphicData uri="http://schemas.openxmlformats.org/drawingml/2006/picture">
                <pic:pic>
                  <pic:nvPicPr>
                    <pic:cNvPr descr="Appendix_files/figure-docx//1fH9s5OLcRF5meZtFWTJe89RFvJSh125kdjhdqp5smqA_g302b08c5e6e_0_51.png" id="776" name="Picture"/>
                    <pic:cNvPicPr>
                      <a:picLocks noChangeArrowheads="1" noChangeAspect="1"/>
                    </pic:cNvPicPr>
                  </pic:nvPicPr>
                  <pic:blipFill>
                    <a:blip r:embed="rId774"/>
                    <a:stretch>
                      <a:fillRect/>
                    </a:stretch>
                  </pic:blipFill>
                  <pic:spPr bwMode="auto">
                    <a:xfrm>
                      <a:off x="0" y="0"/>
                      <a:ext cx="5334000" cy="3000375"/>
                    </a:xfrm>
                    <a:prstGeom prst="rect">
                      <a:avLst/>
                    </a:prstGeom>
                    <a:noFill/>
                    <a:ln w="9525">
                      <a:noFill/>
                      <a:headEnd/>
                      <a:tailEnd/>
                    </a:ln>
                  </pic:spPr>
                </pic:pic>
              </a:graphicData>
            </a:graphic>
          </wp:inline>
        </w:drawing>
      </w:r>
    </w:p>
    <w:bookmarkEnd w:id="777"/>
    <w:bookmarkStart w:id="782"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88"/>
        </w:numPr>
      </w:pPr>
      <w:r>
        <w:t xml:space="preserve">Lost among your histories? –</w:t>
      </w:r>
      <w:r>
        <w:t xml:space="preserve"> </w:t>
      </w:r>
      <w:hyperlink r:id="rId778">
        <w:r>
          <w:rPr>
            <w:rStyle w:val="Hyperlink"/>
          </w:rPr>
          <w:t xml:space="preserve">Understanding Galaxy history system</w:t>
        </w:r>
      </w:hyperlink>
    </w:p>
    <w:p>
      <w:pPr>
        <w:numPr>
          <w:ilvl w:val="0"/>
          <w:numId w:val="1388"/>
        </w:numPr>
      </w:pPr>
      <w:r>
        <w:t xml:space="preserve">Datatset or cellection? –</w:t>
      </w:r>
      <w:r>
        <w:t xml:space="preserve"> </w:t>
      </w:r>
      <w:hyperlink r:id="rId779">
        <w:r>
          <w:rPr>
            <w:rStyle w:val="Hyperlink"/>
          </w:rPr>
          <w:t xml:space="preserve">Using dataset collections</w:t>
        </w:r>
      </w:hyperlink>
    </w:p>
    <w:p>
      <w:pPr>
        <w:numPr>
          <w:ilvl w:val="0"/>
          <w:numId w:val="1388"/>
        </w:numPr>
      </w:pPr>
      <w:r>
        <w:t xml:space="preserve">Trouble with workflows? –</w:t>
      </w:r>
      <w:r>
        <w:t xml:space="preserve"> </w:t>
      </w:r>
      <w:hyperlink r:id="rId667">
        <w:r>
          <w:rPr>
            <w:rStyle w:val="Hyperlink"/>
          </w:rPr>
          <w:t xml:space="preserve">Creating, Editing and Importing Galaxy Workflows</w:t>
        </w:r>
      </w:hyperlink>
    </w:p>
    <w:p>
      <w:pPr>
        <w:numPr>
          <w:ilvl w:val="0"/>
          <w:numId w:val="1388"/>
        </w:numPr>
      </w:pPr>
      <w:r>
        <w:t xml:space="preserve">More on how to create a workflow? –</w:t>
      </w:r>
      <w:r>
        <w:t xml:space="preserve"> </w:t>
      </w:r>
      <w:hyperlink r:id="rId780">
        <w:r>
          <w:rPr>
            <w:rStyle w:val="Hyperlink"/>
          </w:rPr>
          <w:t xml:space="preserve">Annotate, prepare tests and publish Galaxy workflows in workflow registries</w:t>
        </w:r>
      </w:hyperlink>
    </w:p>
    <w:p>
      <w:pPr>
        <w:numPr>
          <w:ilvl w:val="0"/>
          <w:numId w:val="1388"/>
        </w:numPr>
      </w:pPr>
      <w:r>
        <w:t xml:space="preserve">Out of storage space? –</w:t>
      </w:r>
      <w:r>
        <w:t xml:space="preserve"> </w:t>
      </w:r>
      <w:hyperlink r:id="rId781">
        <w:r>
          <w:rPr>
            <w:rStyle w:val="Hyperlink"/>
          </w:rPr>
          <w:t xml:space="preserve">Downloading and Deleting Data in Galaxy</w:t>
        </w:r>
      </w:hyperlink>
    </w:p>
    <w:bookmarkEnd w:id="782"/>
    <w:bookmarkEnd w:id="783"/>
    <w:bookmarkStart w:id="790" w:name="core-competencies"/>
    <w:p>
      <w:pPr>
        <w:pStyle w:val="Heading1"/>
      </w:pPr>
      <w:r>
        <w:rPr>
          <w:rStyle w:val="SectionNumber"/>
        </w:rPr>
        <w:t xml:space="preserve">17</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389"/>
        </w:numPr>
        <w:pStyle w:val="Compact"/>
      </w:pPr>
      <w:hyperlink r:id="rId784">
        <w:r>
          <w:rPr>
            <w:rStyle w:val="Hyperlink"/>
          </w:rPr>
          <w:t xml:space="preserve">Scientific Thinking and Critical Thinking in Science Education</w:t>
        </w:r>
      </w:hyperlink>
    </w:p>
    <w:p>
      <w:pPr>
        <w:numPr>
          <w:ilvl w:val="0"/>
          <w:numId w:val="1389"/>
        </w:numPr>
        <w:pStyle w:val="Compact"/>
      </w:pPr>
      <w:hyperlink r:id="rId785">
        <w:r>
          <w:rPr>
            <w:rStyle w:val="Hyperlink"/>
          </w:rPr>
          <w:t xml:space="preserve">Genetics Learning Framework</w:t>
        </w:r>
      </w:hyperlink>
      <w:r>
        <w:t xml:space="preserve"> </w:t>
      </w:r>
      <w:r>
        <w:t xml:space="preserve">by</w:t>
      </w:r>
      <w:r>
        <w:t xml:space="preserve"> </w:t>
      </w:r>
      <w:hyperlink r:id="rId786">
        <w:r>
          <w:rPr>
            <w:rStyle w:val="Hyperlink"/>
          </w:rPr>
          <w:t xml:space="preserve">GSA</w:t>
        </w:r>
      </w:hyperlink>
    </w:p>
    <w:p>
      <w:pPr>
        <w:numPr>
          <w:ilvl w:val="0"/>
          <w:numId w:val="1389"/>
        </w:numPr>
        <w:pStyle w:val="Compact"/>
      </w:pPr>
      <w:hyperlink r:id="rId787">
        <w:r>
          <w:rPr>
            <w:rStyle w:val="Hyperlink"/>
          </w:rPr>
          <w:t xml:space="preserve">Bioinformatics core competencies for undergraduate life sciences education</w:t>
        </w:r>
      </w:hyperlink>
      <w:r>
        <w:t xml:space="preserve"> </w:t>
      </w:r>
      <w:r>
        <w:t xml:space="preserve">by</w:t>
      </w:r>
      <w:r>
        <w:t xml:space="preserve"> </w:t>
      </w:r>
      <w:hyperlink r:id="rId788">
        <w:r>
          <w:rPr>
            <w:rStyle w:val="Hyperlink"/>
          </w:rPr>
          <w:t xml:space="preserve">NIBLSE</w:t>
        </w:r>
      </w:hyperlink>
    </w:p>
    <w:p>
      <w:pPr>
        <w:numPr>
          <w:ilvl w:val="0"/>
          <w:numId w:val="1389"/>
        </w:numPr>
        <w:pStyle w:val="Compact"/>
      </w:pPr>
      <w:hyperlink r:id="rId789">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790"/>
    <w:bookmarkStart w:id="791" w:name="references-1"/>
    <w:p>
      <w:pPr>
        <w:pStyle w:val="Heading1"/>
      </w:pPr>
      <w:r>
        <w:t xml:space="preserve">References</w:t>
      </w:r>
    </w:p>
    <w:bookmarkEnd w:id="7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1"/>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1"/>
  </w:num>
  <w:num w:numId="11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1"/>
  </w:num>
  <w:num w:numId="11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1"/>
  </w:num>
  <w:num w:numId="11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8">
    <w:abstractNumId w:val="991"/>
  </w:num>
  <w:num w:numId="118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3">
    <w:abstractNumId w:val="991"/>
  </w:num>
  <w:num w:numId="12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7">
    <w:abstractNumId w:val="991"/>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2">
    <w:abstractNumId w:val="991"/>
  </w:num>
  <w:num w:numId="13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7">
    <w:abstractNumId w:val="991"/>
  </w:num>
  <w:num w:numId="130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1"/>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2">
    <w:abstractNumId w:val="991"/>
  </w:num>
  <w:num w:numId="13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1"/>
  </w:num>
  <w:num w:numId="1377">
    <w:abstractNumId w:val="991"/>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774" Target="media/rId774.png" /><Relationship Type="http://schemas.openxmlformats.org/officeDocument/2006/relationships/image" Id="rId757" Target="media/rId757.png" /><Relationship Type="http://schemas.openxmlformats.org/officeDocument/2006/relationships/image" Id="rId761" Target="media/rId761.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503" Target="media/rId503.png" /><Relationship Type="http://schemas.openxmlformats.org/officeDocument/2006/relationships/image" Id="rId582" Target="media/rId582.png" /><Relationship Type="http://schemas.openxmlformats.org/officeDocument/2006/relationships/image" Id="rId498" Target="media/rId498.png" /><Relationship Type="http://schemas.openxmlformats.org/officeDocument/2006/relationships/image" Id="rId531" Target="media/rId531.png" /><Relationship Type="http://schemas.openxmlformats.org/officeDocument/2006/relationships/image" Id="rId553" Target="media/rId553.png" /><Relationship Type="http://schemas.openxmlformats.org/officeDocument/2006/relationships/image" Id="rId543" Target="media/rId543.png" /><Relationship Type="http://schemas.openxmlformats.org/officeDocument/2006/relationships/image" Id="rId547" Target="media/rId547.png" /><Relationship Type="http://schemas.openxmlformats.org/officeDocument/2006/relationships/image" Id="rId634" Target="media/rId634.png" /><Relationship Type="http://schemas.openxmlformats.org/officeDocument/2006/relationships/image" Id="rId641" Target="media/rId641.png" /><Relationship Type="http://schemas.openxmlformats.org/officeDocument/2006/relationships/image" Id="rId625" Target="media/rId625.png" /><Relationship Type="http://schemas.openxmlformats.org/officeDocument/2006/relationships/image" Id="rId524" Target="media/rId524.png" /><Relationship Type="http://schemas.openxmlformats.org/officeDocument/2006/relationships/image" Id="rId660" Target="media/rId660.png" /><Relationship Type="http://schemas.openxmlformats.org/officeDocument/2006/relationships/image" Id="rId651" Target="media/rId651.png" /><Relationship Type="http://schemas.openxmlformats.org/officeDocument/2006/relationships/image" Id="rId657" Target="media/rId657.png" /><Relationship Type="http://schemas.openxmlformats.org/officeDocument/2006/relationships/image" Id="rId654" Target="media/rId654.png" /><Relationship Type="http://schemas.openxmlformats.org/officeDocument/2006/relationships/image" Id="rId527" Target="media/rId527.png" /><Relationship Type="http://schemas.openxmlformats.org/officeDocument/2006/relationships/image" Id="rId539" Target="media/rId539.png" /><Relationship Type="http://schemas.openxmlformats.org/officeDocument/2006/relationships/image" Id="rId520" Target="media/rId520.png" /><Relationship Type="http://schemas.openxmlformats.org/officeDocument/2006/relationships/image" Id="rId535" Target="media/rId535.png" /><Relationship Type="http://schemas.openxmlformats.org/officeDocument/2006/relationships/image" Id="rId579" Target="media/rId579.png" /><Relationship Type="http://schemas.openxmlformats.org/officeDocument/2006/relationships/image" Id="rId607" Target="media/rId607.png" /><Relationship Type="http://schemas.openxmlformats.org/officeDocument/2006/relationships/image" Id="rId367" Target="media/rId367.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64" Target="media/rId364.png" /><Relationship Type="http://schemas.openxmlformats.org/officeDocument/2006/relationships/image" Id="rId359" Target="media/rId359.png" /><Relationship Type="http://schemas.openxmlformats.org/officeDocument/2006/relationships/image" Id="rId374" Target="media/rId374.png" /><Relationship Type="http://schemas.openxmlformats.org/officeDocument/2006/relationships/image" Id="rId21" Target="media/rId21.png" /><Relationship Type="http://schemas.openxmlformats.org/officeDocument/2006/relationships/image" Id="rId148" Target="media/rId148.png" /><Relationship Type="http://schemas.openxmlformats.org/officeDocument/2006/relationships/image" Id="rId155" Target="media/rId155.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3" Target="media/rId203.png" /><Relationship Type="http://schemas.openxmlformats.org/officeDocument/2006/relationships/image" Id="rId212" Target="media/rId212.png" /><Relationship Type="http://schemas.openxmlformats.org/officeDocument/2006/relationships/image" Id="rId215" Target="media/rId215.png" /><Relationship Type="http://schemas.openxmlformats.org/officeDocument/2006/relationships/image" Id="rId145" Target="media/rId145.png" /><Relationship Type="http://schemas.openxmlformats.org/officeDocument/2006/relationships/image" Id="rId470" Target="media/rId470.png" /><Relationship Type="http://schemas.openxmlformats.org/officeDocument/2006/relationships/image" Id="rId439" Target="media/rId439.png" /><Relationship Type="http://schemas.openxmlformats.org/officeDocument/2006/relationships/image" Id="rId442" Target="media/rId442.png" /><Relationship Type="http://schemas.openxmlformats.org/officeDocument/2006/relationships/image" Id="rId88" Target="media/rId88.png" /><Relationship Type="http://schemas.openxmlformats.org/officeDocument/2006/relationships/image" Id="rId94" Target="media/rId94.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20" Target="media/rId120.png" /><Relationship Type="http://schemas.openxmlformats.org/officeDocument/2006/relationships/image" Id="rId728" Target="media/rId728.png" /><Relationship Type="http://schemas.openxmlformats.org/officeDocument/2006/relationships/image" Id="rId725" Target="media/rId725.png" /><Relationship Type="http://schemas.openxmlformats.org/officeDocument/2006/relationships/image" Id="rId267" Target="media/rId267.png" /><Relationship Type="http://schemas.openxmlformats.org/officeDocument/2006/relationships/image" Id="rId243" Target="media/rId243.png" /><Relationship Type="http://schemas.openxmlformats.org/officeDocument/2006/relationships/image" Id="rId235" Target="media/rId235.png" /><Relationship Type="http://schemas.openxmlformats.org/officeDocument/2006/relationships/image" Id="rId238" Target="media/rId238.png" /><Relationship Type="http://schemas.openxmlformats.org/officeDocument/2006/relationships/image" Id="rId252" Target="media/rId252.png" /><Relationship Type="http://schemas.openxmlformats.org/officeDocument/2006/relationships/image" Id="rId286" Target="media/rId286.png" /><Relationship Type="http://schemas.openxmlformats.org/officeDocument/2006/relationships/image" Id="rId295" Target="media/rId295.png" /><Relationship Type="http://schemas.openxmlformats.org/officeDocument/2006/relationships/image" Id="rId298" Target="media/rId298.png" /><Relationship Type="http://schemas.openxmlformats.org/officeDocument/2006/relationships/image" Id="rId277" Target="media/rId277.png" /><Relationship Type="http://schemas.openxmlformats.org/officeDocument/2006/relationships/image" Id="rId310" Target="media/rId310.png" /><Relationship Type="http://schemas.openxmlformats.org/officeDocument/2006/relationships/image" Id="rId307" Target="media/rId307.png" /><Relationship Type="http://schemas.openxmlformats.org/officeDocument/2006/relationships/image" Id="rId280" Target="media/rId280.png" /><Relationship Type="http://schemas.openxmlformats.org/officeDocument/2006/relationships/hyperlink" Id="rId644" Target="biodigs.org" TargetMode="External" /><Relationship Type="http://schemas.openxmlformats.org/officeDocument/2006/relationships/hyperlink" Id="rId610" Target="carnegiescience.edu/news/postdoc-spotlight-karina-gutierrez-garcia" TargetMode="External" /><Relationship Type="http://schemas.openxmlformats.org/officeDocument/2006/relationships/hyperlink" Id="rId550" Target="doi:10.1261/rna.2000810" TargetMode="External" /><Relationship Type="http://schemas.openxmlformats.org/officeDocument/2006/relationships/hyperlink" Id="rId551" Target="doi:10.7554/eLife.00886" TargetMode="External" /><Relationship Type="http://schemas.openxmlformats.org/officeDocument/2006/relationships/hyperlink" Id="rId664" Target="galaxyproject.org" TargetMode="External" /><Relationship Type="http://schemas.openxmlformats.org/officeDocument/2006/relationships/hyperlink" Id="rId630" Target="help.c-moor.org" TargetMode="External" /><Relationship Type="http://schemas.openxmlformats.org/officeDocument/2006/relationships/hyperlink" Id="rId50" Target="http://biodigs.gdscn.org" TargetMode="External" /><Relationship Type="http://schemas.openxmlformats.org/officeDocument/2006/relationships/hyperlink" Id="rId246" Target="http://docs.google.com/presentation/d/16lpgWFU6jzh-e7HuwXLHmUFpsnE8NreMzL-nTn8cJVk" TargetMode="External" /><Relationship Type="http://schemas.openxmlformats.org/officeDocument/2006/relationships/hyperlink" Id="rId259" Target="http://drive.google.com/file/d/1CLQw9yqoqWl5caLm-ZmiHpLNtUo_Zo4s" TargetMode="External" /><Relationship Type="http://schemas.openxmlformats.org/officeDocument/2006/relationships/hyperlink" Id="rId251" Target="http://drive.google.com/file/d/1vL6adVIrqxpONbae8rUsneK3tbdCpmR-" TargetMode="External" /><Relationship Type="http://schemas.openxmlformats.org/officeDocument/2006/relationships/hyperlink" Id="rId102" Target="http://pubmed.gov/19146522" TargetMode="External" /><Relationship Type="http://schemas.openxmlformats.org/officeDocument/2006/relationships/hyperlink" Id="rId480" Target="http://pubmed.gov/31022095" TargetMode="External" /><Relationship Type="http://schemas.openxmlformats.org/officeDocument/2006/relationships/hyperlink" Id="rId481" Target="http://pubmed.gov/34980911" TargetMode="External" /><Relationship Type="http://schemas.openxmlformats.org/officeDocument/2006/relationships/hyperlink" Id="rId479" Target="http://pubmed.gov/36289209" TargetMode="External" /><Relationship Type="http://schemas.openxmlformats.org/officeDocument/2006/relationships/hyperlink" Id="rId482" Target="http://pubmed.gov/39627869" TargetMode="External" /><Relationship Type="http://schemas.openxmlformats.org/officeDocument/2006/relationships/hyperlink" Id="rId484" Target="http://pubmed.gov/6593500" TargetMode="External" /><Relationship Type="http://schemas.openxmlformats.org/officeDocument/2006/relationships/hyperlink" Id="rId483" Target="http://pubmed.gov/9948695" TargetMode="External" /><Relationship Type="http://schemas.openxmlformats.org/officeDocument/2006/relationships/hyperlink" Id="rId692" Target="http://training.galaxyproject.org/training-material/faqs/galaxy/histories_datasets_vs_collections.html" TargetMode="External" /><Relationship Type="http://schemas.openxmlformats.org/officeDocument/2006/relationships/hyperlink" Id="rId693" Target="http://training.galaxyproject.org/training-material/topics/galaxy-interface/tutorials/collections/tutorial.html" TargetMode="External" /><Relationship Type="http://schemas.openxmlformats.org/officeDocument/2006/relationships/hyperlink" Id="rId458" Target="http://training.galaxyproject.org/training-material/topics/genome-annotation/tutorials/annotation-with-prokka/tutorial.html" TargetMode="External" /><Relationship Type="http://schemas.openxmlformats.org/officeDocument/2006/relationships/hyperlink" Id="rId460" Target="http://training.galaxyproject.org/training-material/topics/genome-annotation/tutorials/secondary-metabolite-discovery/tutorial.html" TargetMode="External" /><Relationship Type="http://schemas.openxmlformats.org/officeDocument/2006/relationships/hyperlink" Id="rId724" Target="https://apps.sciserver.org/compute" TargetMode="External" /><Relationship Type="http://schemas.openxmlformats.org/officeDocument/2006/relationships/hyperlink" Id="rId723" Target="https://apps.sciserver.org/dashboard/groups" TargetMode="External" /><Relationship Type="http://schemas.openxmlformats.org/officeDocument/2006/relationships/hyperlink" Id="rId222" Target="https://bacdive.dsmz.de" TargetMode="External" /><Relationship Type="http://schemas.openxmlformats.org/officeDocument/2006/relationships/hyperlink" Id="rId703" Target="https://bioconductor.org" TargetMode="External" /><Relationship Type="http://schemas.openxmlformats.org/officeDocument/2006/relationships/hyperlink" Id="rId738" Target="https://bioconductor.org/packages/phyloseq" TargetMode="External" /><Relationship Type="http://schemas.openxmlformats.org/officeDocument/2006/relationships/hyperlink" Id="rId410" Target="https://biodigs.org/#about" TargetMode="External" /><Relationship Type="http://schemas.openxmlformats.org/officeDocument/2006/relationships/hyperlink" Id="rId20" Target="https://biodigs.org/#home" TargetMode="External" /><Relationship Type="http://schemas.openxmlformats.org/officeDocument/2006/relationships/hyperlink" Id="rId599" Target="https://bsky.app/search?q=metagenomics" TargetMode="External" /><Relationship Type="http://schemas.openxmlformats.org/officeDocument/2006/relationships/hyperlink" Id="rId358" Target="https://card.mcmaster.ca" TargetMode="External" /><Relationship Type="http://schemas.openxmlformats.org/officeDocument/2006/relationships/hyperlink" Id="rId751" Target="https://carriewright11.github.io/" TargetMode="External" /><Relationship Type="http://schemas.openxmlformats.org/officeDocument/2006/relationships/hyperlink" Id="rId391" Target="https://compgenomr.github.io/book/fasta-and-fastq-formats.html" TargetMode="External" /><Relationship Type="http://schemas.openxmlformats.org/officeDocument/2006/relationships/hyperlink" Id="rId63" Target="https://docs.google.com" TargetMode="External" /><Relationship Type="http://schemas.openxmlformats.org/officeDocument/2006/relationships/hyperlink" Id="rId561" Target="https://docs.google.com/document/d/13eB1fwHEB1I00JHBUQLZIJsi-iQZYaWaXThPqCTU17g/edit?usp=sharing" TargetMode="External" /><Relationship Type="http://schemas.openxmlformats.org/officeDocument/2006/relationships/hyperlink" Id="rId631" Target="https://docs.google.com/forms/d/1GJDpfG28k2utCVVcRXQraE-1coLS_GCX83irUyio9KE/edit" TargetMode="External" /><Relationship Type="http://schemas.openxmlformats.org/officeDocument/2006/relationships/hyperlink" Id="rId628" Target="https://docs.google.com/forms/d/1GJDpfG28k2utCVVcRXQraE-1coLS_GCX83irUyio9KE/viewform?edit_requested=true" TargetMode="External" /><Relationship Type="http://schemas.openxmlformats.org/officeDocument/2006/relationships/hyperlink" Id="rId62" Target="https://docs.google.com/forms/d/e/1FAIpQLSctd0jPax7Ww9b9XGbzY0PTwmPgm6VQICmsOhVTl6OCDx18Hw/viewform" TargetMode="External" /><Relationship Type="http://schemas.openxmlformats.org/officeDocument/2006/relationships/hyperlink" Id="rId506" Target="https://docs.google.com/presentation/d/1-orSi8DpN22hMt9-6p_rHZnte1YXXLe-a132HDSyd0U/edit?usp=sharing" TargetMode="External" /><Relationship Type="http://schemas.openxmlformats.org/officeDocument/2006/relationships/hyperlink" Id="rId270" Target="https://docs.google.com/presentation/d/10P4ktKWSrRpM1YAWYW31tLly_jf1rcfgCMbzZ9Tx9xY/edit?usp=sharing" TargetMode="External" /><Relationship Type="http://schemas.openxmlformats.org/officeDocument/2006/relationships/hyperlink" Id="rId370" Target="https://docs.google.com/presentation/d/165OHha9IYOctuyzg1CG0LwGxNnbC85JyJfMZT6xnYHw/edit?usp=sharing" TargetMode="External" /><Relationship Type="http://schemas.openxmlformats.org/officeDocument/2006/relationships/hyperlink" Id="rId321" Target="https://docs.google.com/presentation/d/16cRBFzezun6MGXcJEm5uP2KercIccO-dFvVx58_ClNo/edit?usp=sharing" TargetMode="External" /><Relationship Type="http://schemas.openxmlformats.org/officeDocument/2006/relationships/hyperlink" Id="rId229" Target="https://docs.google.com/presentation/d/17hFixGrtYtM0EzEOcU1aAi0CVRu36OqtNIXtbuiu0Os/edit?usp=sharing" TargetMode="External" /><Relationship Type="http://schemas.openxmlformats.org/officeDocument/2006/relationships/hyperlink" Id="rId58" Target="https://docs.google.com/presentation/d/18hYo8xrYkyq3rG7RUy3n3-jWFK_JPs5NNW3HmM9HUeQ/edit?usp=sharing" TargetMode="External" /><Relationship Type="http://schemas.openxmlformats.org/officeDocument/2006/relationships/hyperlink" Id="rId433" Target="https://docs.google.com/presentation/d/1AXZkQ0CyIasnkwyz0uvPsFic9eFrnPDQX_DbyffNmxQ/edit?usp=sharing" TargetMode="External" /><Relationship Type="http://schemas.openxmlformats.org/officeDocument/2006/relationships/hyperlink" Id="rId585" Target="https://docs.google.com/presentation/d/1PMvZ19kSTK2ghdgLNFRS_t5p8R_GKFNbExPRxMsE1Ns/edit?usp=sharing" TargetMode="External" /><Relationship Type="http://schemas.openxmlformats.org/officeDocument/2006/relationships/hyperlink" Id="rId185" Target="https://docs.google.com/presentation/d/1PxqLt-MDFCTSBWm0-j-mY268b3YUiPMRqYMtcJ5JDL4/edit?usp=sharing" TargetMode="External" /><Relationship Type="http://schemas.openxmlformats.org/officeDocument/2006/relationships/hyperlink" Id="rId71" Target="https://docs.google.com/presentation/d/1VQE-rXASXIdf8rWLP5UTcrAhM_DcznARVigPTHTfw8M/edit?usp=sharing" TargetMode="External" /><Relationship Type="http://schemas.openxmlformats.org/officeDocument/2006/relationships/hyperlink" Id="rId473" Target="https://docs.google.com/presentation/d/1VxwSmAY8BUs3EfVcxPm3I8kNYJWjVqoHJrGOX3X3sog/edit?usp=sharing" TargetMode="External" /><Relationship Type="http://schemas.openxmlformats.org/officeDocument/2006/relationships/hyperlink" Id="rId404" Target="https://docs.google.com/presentation/d/1ZC8yjuk8V5pt3yh1p4_jkhTw0Pu4mHViAmNF-UPWAHs/edit?usp=sharing" TargetMode="External" /><Relationship Type="http://schemas.openxmlformats.org/officeDocument/2006/relationships/hyperlink" Id="rId151" Target="https://docs.google.com/presentation/d/1bnFhIIu6ZXSCjlrz5qWc7BZNz-7VfYWkKgbz3kL-ZNU/edit?usp=sharing" TargetMode="External" /><Relationship Type="http://schemas.openxmlformats.org/officeDocument/2006/relationships/hyperlink" Id="rId518" Target="https://docs.google.com/presentation/d/1chz02nzYklAEjOtHrPsJZccGy1sFUZvqdlfcUyfj3I4/edit?usp=sharing" TargetMode="External" /><Relationship Type="http://schemas.openxmlformats.org/officeDocument/2006/relationships/hyperlink" Id="rId445" Target="https://docs.google.com/presentation/d/1j1u4frdYt18nVmjMs6ZPRoP1KfXxognVUYG-2itH6kE/edit?usp=sharing" TargetMode="External" /><Relationship Type="http://schemas.openxmlformats.org/officeDocument/2006/relationships/hyperlink" Id="rId116" Target="https://docs.google.com/presentation/d/1nuA_gnL09_BPZVNJy5seL-HWejhMFLqILsmgmQztYKo/edit?usp=sharing" TargetMode="External" /><Relationship Type="http://schemas.openxmlformats.org/officeDocument/2006/relationships/hyperlink" Id="rId100" Target="https://docs.google.com/presentation/d/1ph3LFw6i_mtv6ZJXssTf0-im7PhgV4FRJslDG0ICCws/edit?usp=sharing" TargetMode="External" /><Relationship Type="http://schemas.openxmlformats.org/officeDocument/2006/relationships/hyperlink" Id="rId351" Target="https://docs.google.com/presentation/d/1qsGKQ3M-etSpH1JFN270YfYgtYKxCsE-ou2B7gw25Gc/edit?usp=sharing" TargetMode="External" /><Relationship Type="http://schemas.openxmlformats.org/officeDocument/2006/relationships/hyperlink" Id="rId138" Target="https://docs.google.com/presentation/d/1wwfiTSgm0ialrYlBFnA21zdZsw7mVA58YPMiTnDGCrc/edit?usp=sharing" TargetMode="External" /><Relationship Type="http://schemas.openxmlformats.org/officeDocument/2006/relationships/hyperlink" Id="rId123" Target="https://docs.google.com/presentation/d/1zbjroITjBYmu-oxFT0qmOCx9LeEcSoaYrp_sWuy1OLM/edit?usp=sharing" TargetMode="External" /><Relationship Type="http://schemas.openxmlformats.org/officeDocument/2006/relationships/hyperlink" Id="rId115" Target="https://docs.google.com/spreadsheets/d/11eoJgm9mehxGWWzh8IZYDCDmnCmSyshopPYHewvpC8c/edit?usp=sharing" TargetMode="External" /><Relationship Type="http://schemas.openxmlformats.org/officeDocument/2006/relationships/hyperlink" Id="rId784" Target="https://doi.org/10.1007/s11191-023-00460-5" TargetMode="External" /><Relationship Type="http://schemas.openxmlformats.org/officeDocument/2006/relationships/hyperlink" Id="rId377" Target="https://doi.org/10.1038/nrmicro2312" TargetMode="External" /><Relationship Type="http://schemas.openxmlformats.org/officeDocument/2006/relationships/hyperlink" Id="rId106" Target="https://doi.org/10.1038/s41396-019-0405-0" TargetMode="External" /><Relationship Type="http://schemas.openxmlformats.org/officeDocument/2006/relationships/hyperlink" Id="rId144" Target="https://doi.org/10.1146/annurev-micro-020518-115822" TargetMode="External" /><Relationship Type="http://schemas.openxmlformats.org/officeDocument/2006/relationships/hyperlink" Id="rId787" Target="https://doi.org/10.1371/journal.pone.0196878" TargetMode="External" /><Relationship Type="http://schemas.openxmlformats.org/officeDocument/2006/relationships/hyperlink" Id="rId378" Target="https://doi.org/10.3390/antibiotics13121112" TargetMode="External" /><Relationship Type="http://schemas.openxmlformats.org/officeDocument/2006/relationships/hyperlink" Id="rId567" Target="https://drive.google.com/drive/folders/1y_GCJl7VIYTS_5y7057u2s58ZCdm_PxM" TargetMode="External" /><Relationship Type="http://schemas.openxmlformats.org/officeDocument/2006/relationships/hyperlink" Id="rId502"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56" Target="https://en.wikipedia.org/wiki/Antimicrobial_resistance" TargetMode="External" /><Relationship Type="http://schemas.openxmlformats.org/officeDocument/2006/relationships/hyperlink" Id="rId314" Target="https://files.zymoresearch.com/datasheets/ds1712_zymobiomics_gut_microbiome_standard_data_sheet.pdf?_gl=1*1njkhlx*_gcl_au*MzE1NTQwNzEuMTczODI1OTA5OA.." TargetMode="External" /><Relationship Type="http://schemas.openxmlformats.org/officeDocument/2006/relationships/hyperlink" Id="rId242" Target="https://files.zymoresearch.com/protocols/d6323-zymobiomics_fecal_reference_protocol.pdf" TargetMode="External" /><Relationship Type="http://schemas.openxmlformats.org/officeDocument/2006/relationships/hyperlink" Id="rId264" Target="https://files.zymoresearch.com/protocols/d6323-zymobiomics_fecal_reference_protocol.pdf?_gl=1*cych1b*_gcl_au*MzEzNzgzNjc0LjE3MzQ5NTk3NzY" TargetMode="External" /><Relationship Type="http://schemas.openxmlformats.org/officeDocument/2006/relationships/hyperlink" Id="rId588" Target="https://forms.gle/XkqiMERHc2PETmy4A" TargetMode="External" /><Relationship Type="http://schemas.openxmlformats.org/officeDocument/2006/relationships/hyperlink" Id="rId668" Target="https://galaxyproject.org/admin/reference-data-repo" TargetMode="External" /><Relationship Type="http://schemas.openxmlformats.org/officeDocument/2006/relationships/hyperlink" Id="rId670" Target="https://galaxyproject.org/community" TargetMode="External" /><Relationship Type="http://schemas.openxmlformats.org/officeDocument/2006/relationships/hyperlink" Id="rId786" Target="https://genetics-gsa.org/" TargetMode="External" /><Relationship Type="http://schemas.openxmlformats.org/officeDocument/2006/relationships/hyperlink" Id="rId785" Target="https://genetics-gsa.org/education/genetics-learning-framework/" TargetMode="External" /><Relationship Type="http://schemas.openxmlformats.org/officeDocument/2006/relationships/hyperlink" Id="rId737" Target="https://ggplot2.tidyverse.org" TargetMode="External" /><Relationship Type="http://schemas.openxmlformats.org/officeDocument/2006/relationships/hyperlink" Id="rId709"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753" Target="https://github.com/jhudsl/ottrpal" TargetMode="External" /><Relationship Type="http://schemas.openxmlformats.org/officeDocument/2006/relationships/hyperlink" Id="rId362" Target="https://github.com/tseemann/abricate" TargetMode="External" /><Relationship Type="http://schemas.openxmlformats.org/officeDocument/2006/relationships/hyperlink" Id="rId427"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650" Target="https://help.anvilproject.org" TargetMode="External" /><Relationship Type="http://schemas.openxmlformats.org/officeDocument/2006/relationships/hyperlink" Id="rId40" Target="https://help.c-moor.org" TargetMode="External" /><Relationship Type="http://schemas.openxmlformats.org/officeDocument/2006/relationships/hyperlink" Id="rId568" Target="https://help.c-moor.org/c/jhu-2025-spring/46" TargetMode="External" /><Relationship Type="http://schemas.openxmlformats.org/officeDocument/2006/relationships/hyperlink" Id="rId501" Target="https://help.c-moor.org/c/look-at-this/" TargetMode="External" /><Relationship Type="http://schemas.openxmlformats.org/officeDocument/2006/relationships/hyperlink" Id="rId509" Target="https://help.c-moor.org/c/look-at-this/8" TargetMode="External" /><Relationship Type="http://schemas.openxmlformats.org/officeDocument/2006/relationships/hyperlink" Id="rId614" Target="https://help.c-moor.org/t/469" TargetMode="External" /><Relationship Type="http://schemas.openxmlformats.org/officeDocument/2006/relationships/hyperlink" Id="rId619" Target="https://help.c-moor.org/t/498" TargetMode="External" /><Relationship Type="http://schemas.openxmlformats.org/officeDocument/2006/relationships/hyperlink" Id="rId760" Target="https://help.c-moor.org/t/poster-an-exploratory-analysis-of-psoriasis-and-the-gut-skin-axis-via-metagenomics/507" TargetMode="External" /><Relationship Type="http://schemas.openxmlformats.org/officeDocument/2006/relationships/hyperlink" Id="rId756" Target="https://help.c-moor.org/t/poster-antibiotic-use-and-number-of-antimicrobial-resistance-genes-in-the-preterm-infant-microbiomes/506" TargetMode="External" /><Relationship Type="http://schemas.openxmlformats.org/officeDocument/2006/relationships/hyperlink" Id="rId764" Target="https://help.c-moor.org/t/poster-celiac-diseased-gut-shows-evidence-of-decreased-microbial-diversity-by-lea-martinez-samantha-dow-sunny-lee/509" TargetMode="External" /><Relationship Type="http://schemas.openxmlformats.org/officeDocument/2006/relationships/hyperlink" Id="rId648" Target="https://help.galaxyproject.org" TargetMode="External" /><Relationship Type="http://schemas.openxmlformats.org/officeDocument/2006/relationships/hyperlink" Id="rId754" Target="https://johnmuschelli.com/" TargetMode="External" /><Relationship Type="http://schemas.openxmlformats.org/officeDocument/2006/relationships/hyperlink" Id="rId105" Target="https://journals.asm.org/doi/10.1128/msystems.00055-18" TargetMode="External" /><Relationship Type="http://schemas.openxmlformats.org/officeDocument/2006/relationships/hyperlink" Id="rId178" Target="https://lifemap-ncbi.univ-lyon1.fr" TargetMode="External" /><Relationship Type="http://schemas.openxmlformats.org/officeDocument/2006/relationships/hyperlink" Id="rId221" Target="https://mbgd.nibb.ac.jp" TargetMode="External" /><Relationship Type="http://schemas.openxmlformats.org/officeDocument/2006/relationships/hyperlink" Id="rId78" Target="https://meta.discourse.org/t/discourse-new-user-guide/96331" TargetMode="External" /><Relationship Type="http://schemas.openxmlformats.org/officeDocument/2006/relationships/hyperlink" Id="rId412" Target="https://nanoporetech.com/products/sequence/promethion" TargetMode="External" /><Relationship Type="http://schemas.openxmlformats.org/officeDocument/2006/relationships/hyperlink" Id="rId462"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701" Target="https://posit.co/products/open-source/rstudio" TargetMode="External" /><Relationship Type="http://schemas.openxmlformats.org/officeDocument/2006/relationships/hyperlink" Id="rId318" Target="https://pubmed.gov/31779668" TargetMode="External" /><Relationship Type="http://schemas.openxmlformats.org/officeDocument/2006/relationships/hyperlink" Id="rId476" Target="https://pubmed.gov/34795375/" TargetMode="External" /><Relationship Type="http://schemas.openxmlformats.org/officeDocument/2006/relationships/hyperlink" Id="rId363" Target="https://pubmed.gov/34850947" TargetMode="External" /><Relationship Type="http://schemas.openxmlformats.org/officeDocument/2006/relationships/hyperlink" Id="rId647" Target="https://pubmed.gov/35858750" TargetMode="External" /><Relationship Type="http://schemas.openxmlformats.org/officeDocument/2006/relationships/hyperlink" Id="rId478" Target="https://pubmed.gov/36448813/" TargetMode="External" /><Relationship Type="http://schemas.openxmlformats.org/officeDocument/2006/relationships/hyperlink" Id="rId477" Target="https://pubmed.gov/36823661/" TargetMode="External" /><Relationship Type="http://schemas.openxmlformats.org/officeDocument/2006/relationships/hyperlink" Id="rId475" Target="https://pubmed.gov/39300163/" TargetMode="External" /><Relationship Type="http://schemas.openxmlformats.org/officeDocument/2006/relationships/hyperlink" Id="rId398" Target="https://pubmed.ncbi.nlm.nih.gov/" TargetMode="External" /><Relationship Type="http://schemas.openxmlformats.org/officeDocument/2006/relationships/hyperlink" Id="rId107" Target="https://pubmed.ncbi.nlm.nih.gov/15590779/" TargetMode="External" /><Relationship Type="http://schemas.openxmlformats.org/officeDocument/2006/relationships/hyperlink" Id="rId125" Target="https://pubmed.ncbi.nlm.nih.gov/37563185/" TargetMode="External" /><Relationship Type="http://schemas.openxmlformats.org/officeDocument/2006/relationships/hyperlink" Id="rId788" Target="https://qubeshub.org/community/groups/niblse" TargetMode="External" /><Relationship Type="http://schemas.openxmlformats.org/officeDocument/2006/relationships/hyperlink" Id="rId712" Target="https://r4ds.hadley.nz" TargetMode="External" /><Relationship Type="http://schemas.openxmlformats.org/officeDocument/2006/relationships/hyperlink" Id="rId744"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772" Target="https://stackoverflow.com/help/minimal-reproducible-example" TargetMode="External" /><Relationship Type="http://schemas.openxmlformats.org/officeDocument/2006/relationships/hyperlink" Id="rId789" Target="https://stemeducationjournal.springeropen.com/articles/10.1186/s40594-021-00304-0" TargetMode="External" /><Relationship Type="http://schemas.openxmlformats.org/officeDocument/2006/relationships/hyperlink" Id="rId649" Target="https://support.bioconductor.org" TargetMode="External" /><Relationship Type="http://schemas.openxmlformats.org/officeDocument/2006/relationships/hyperlink" Id="rId77" Target="https://support.google.com/chrome/answer/188842?co=GENIE.Platform%3DDesktop&amp;hl=en" TargetMode="External" /><Relationship Type="http://schemas.openxmlformats.org/officeDocument/2006/relationships/hyperlink" Id="rId702" Target="https://tidyverse.org/packages" TargetMode="External" /><Relationship Type="http://schemas.openxmlformats.org/officeDocument/2006/relationships/hyperlink" Id="rId713" Target="https://tidyverse.tidyverse.org/articles/manifesto.html#design-for-humans0" TargetMode="External" /><Relationship Type="http://schemas.openxmlformats.org/officeDocument/2006/relationships/hyperlink" Id="rId666" Target="https://toolshed.g2.bx.psu.edu/" TargetMode="External" /><Relationship Type="http://schemas.openxmlformats.org/officeDocument/2006/relationships/hyperlink" Id="rId669" Target="https://training.galaxyproject.org/" TargetMode="External" /><Relationship Type="http://schemas.openxmlformats.org/officeDocument/2006/relationships/hyperlink" Id="rId773" Target="https://training.galaxyproject.org/training-material/faqs/galaxy/histories_sharing.html" TargetMode="External" /><Relationship Type="http://schemas.openxmlformats.org/officeDocument/2006/relationships/hyperlink" Id="rId688" Target="https://training.galaxyproject.org/training-material/learning-pathways/intro-to-galaxy-and-genomics.html" TargetMode="External" /><Relationship Type="http://schemas.openxmlformats.org/officeDocument/2006/relationships/hyperlink" Id="rId687" Target="https://training.galaxyproject.org/training-material/topics/galaxy-interface/" TargetMode="External" /><Relationship Type="http://schemas.openxmlformats.org/officeDocument/2006/relationships/hyperlink" Id="rId779" Target="https://training.galaxyproject.org/training-material/topics/galaxy-interface/tutorials/collections/tutorial.html" TargetMode="External" /><Relationship Type="http://schemas.openxmlformats.org/officeDocument/2006/relationships/hyperlink" Id="rId781" Target="https://training.galaxyproject.org/training-material/topics/galaxy-interface/tutorials/download-delete-data/tutorial.html" TargetMode="External" /><Relationship Type="http://schemas.openxmlformats.org/officeDocument/2006/relationships/hyperlink" Id="rId778" Target="https://training.galaxyproject.org/training-material/topics/galaxy-interface/tutorials/history/tutorial.html" TargetMode="External" /><Relationship Type="http://schemas.openxmlformats.org/officeDocument/2006/relationships/hyperlink" Id="rId667" Target="https://training.galaxyproject.org/training-material/topics/galaxy-interface/tutorials/workflow-editor/tutorial.html" TargetMode="External" /><Relationship Type="http://schemas.openxmlformats.org/officeDocument/2006/relationships/hyperlink" Id="rId780" Target="https://training.galaxyproject.org/training-material/topics/galaxy-interface/tutorials/workflow-fairification/tutorial.html" TargetMode="External" /><Relationship Type="http://schemas.openxmlformats.org/officeDocument/2006/relationships/hyperlink" Id="rId459" Target="https://training.galaxyproject.org/training-material/topics/genome-annotation/tutorials/bacterial-genome-annotation/tutorial.html" TargetMode="External" /><Relationship Type="http://schemas.openxmlformats.org/officeDocument/2006/relationships/hyperlink" Id="rId461" Target="https://training.galaxyproject.org/training-material/topics/genome-annotation/tutorials/bacterial-genome-quality-control/tutorial.html" TargetMode="External" /><Relationship Type="http://schemas.openxmlformats.org/officeDocument/2006/relationships/hyperlink" Id="rId677" Target="https://training.galaxyproject.org/training-material/topics/introduction/" TargetMode="External" /><Relationship Type="http://schemas.openxmlformats.org/officeDocument/2006/relationships/hyperlink" Id="rId665" Target="https://training.galaxyproject.org/training-material/topics/introduction/tutorials/galaxy-intro-101/tutorial.html" TargetMode="External" /><Relationship Type="http://schemas.openxmlformats.org/officeDocument/2006/relationships/hyperlink" Id="rId681" Target="https://training.galaxyproject.org/training-material/topics/sequence-analysis/tutorials/quality-control/tutorial.html" TargetMode="External" /><Relationship Type="http://schemas.openxmlformats.org/officeDocument/2006/relationships/hyperlink" Id="rId510" Target="https://ur.umbc.edu/poster-presentation-examples" TargetMode="External" /><Relationship Type="http://schemas.openxmlformats.org/officeDocument/2006/relationships/hyperlink" Id="rId508"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294" Target="https://usegalaxy.org/u/cutsort/w/taxonomy-profiling" TargetMode="External" /><Relationship Type="http://schemas.openxmlformats.org/officeDocument/2006/relationships/hyperlink" Id="rId330" Target="https://usegalaxy.org/u/valerie-g/h/nanopore-soil-pilot-1" TargetMode="External" /><Relationship Type="http://schemas.openxmlformats.org/officeDocument/2006/relationships/hyperlink" Id="rId413" Target="https://usegalaxy.org/u/valerie-g/h/nanopore-soil-subset-filtered-2" TargetMode="External" /><Relationship Type="http://schemas.openxmlformats.org/officeDocument/2006/relationships/hyperlink" Id="rId276" Target="https://usegalaxy.org/u/valerie-g/h/zymo-gut-standard-d6331-subset-1" TargetMode="External" /><Relationship Type="http://schemas.openxmlformats.org/officeDocument/2006/relationships/hyperlink" Id="rId380" Target="https://usegalaxy.org/u/valerie-g/h/zymo-gut-standard-d6331-subset2" TargetMode="External" /><Relationship Type="http://schemas.openxmlformats.org/officeDocument/2006/relationships/hyperlink" Id="rId700" Target="https://wikipedia.org/wiki/R_(programming_language)" TargetMode="External" /><Relationship Type="http://schemas.openxmlformats.org/officeDocument/2006/relationships/hyperlink" Id="rId290"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752" Target="https://www.avahoffman.com/" TargetMode="External" /><Relationship Type="http://schemas.openxmlformats.org/officeDocument/2006/relationships/hyperlink" Id="rId596" Target="https://www.biostars.org" TargetMode="External" /><Relationship Type="http://schemas.openxmlformats.org/officeDocument/2006/relationships/hyperlink" Id="rId170" Target="https://www.bv-brc.org" TargetMode="External" /><Relationship Type="http://schemas.openxmlformats.org/officeDocument/2006/relationships/hyperlink" Id="rId44" Target="https://www.c-moor.org" TargetMode="External" /><Relationship Type="http://schemas.openxmlformats.org/officeDocument/2006/relationships/hyperlink" Id="rId750" Target="https://www.cansavvy.com/" TargetMode="External" /><Relationship Type="http://schemas.openxmlformats.org/officeDocument/2006/relationships/hyperlink" Id="rId629"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51" Target="https://www.ncbi.nlm.nih.gov/bioproject" TargetMode="External" /><Relationship Type="http://schemas.openxmlformats.org/officeDocument/2006/relationships/hyperlink" Id="rId158" Target="https://www.ncbi.nlm.nih.gov/genbank" TargetMode="External" /><Relationship Type="http://schemas.openxmlformats.org/officeDocument/2006/relationships/hyperlink" Id="rId159" Target="https://www.ncbi.nlm.nih.gov/nuccore/NZ_CP169634" TargetMode="External" /><Relationship Type="http://schemas.openxmlformats.org/officeDocument/2006/relationships/hyperlink" Id="rId193" Target="https://www.ncbi.nlm.nih.gov/nucleotide/" TargetMode="External" /><Relationship Type="http://schemas.openxmlformats.org/officeDocument/2006/relationships/hyperlink" Id="rId357" Target="https://www.ncbi.nlm.nih.gov/pathogens/antimicrobial-resistance" TargetMode="External" /><Relationship Type="http://schemas.openxmlformats.org/officeDocument/2006/relationships/hyperlink" Id="rId449" Target="https://www.ncbi.nlm.nih.gov/sra" TargetMode="External" /><Relationship Type="http://schemas.openxmlformats.org/officeDocument/2006/relationships/hyperlink" Id="rId637" Target="https://www.nsf.gov/funding/initiatives/reu" TargetMode="External" /><Relationship Type="http://schemas.openxmlformats.org/officeDocument/2006/relationships/hyperlink" Id="rId592" Target="https://www.nsf.gov/funding/initiatives/reu/search" TargetMode="External" /><Relationship Type="http://schemas.openxmlformats.org/officeDocument/2006/relationships/hyperlink" Id="rId591" Target="https://www.nsf.gov/funding/initiatives/reu/students" TargetMode="External" /><Relationship Type="http://schemas.openxmlformats.org/officeDocument/2006/relationships/hyperlink" Id="rId748" Target="https://www.ottrproject.org/more_features.html#giving-credits-to-contributors" TargetMode="External" /><Relationship Type="http://schemas.openxmlformats.org/officeDocument/2006/relationships/hyperlink" Id="rId511" Target="https://www.pacb.com/wp-content/uploads/PAG-Portik.pdf" TargetMode="External" /><Relationship Type="http://schemas.openxmlformats.org/officeDocument/2006/relationships/hyperlink" Id="rId597" Target="https://www.reddit.com/r/metagenomics" TargetMode="External" /><Relationship Type="http://schemas.openxmlformats.org/officeDocument/2006/relationships/hyperlink" Id="rId721" Target="https://www.sciserver.org" TargetMode="External" /><Relationship Type="http://schemas.openxmlformats.org/officeDocument/2006/relationships/hyperlink" Id="rId595"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41" Target="https://www.zymoresearch.com/products/zymobiomics-gut-microbiome-standard?" TargetMode="External" /><Relationship Type="http://schemas.openxmlformats.org/officeDocument/2006/relationships/hyperlink" Id="rId250" Target="https://www.zymoresearch.com/products/zymobiomics-gut-microbiome-standard?srsltid=AfmBOoqP_zq131c2GTidPCM0j6yA3JFcGQ0haUNu1jAJI9RQ9qsXLYSF" TargetMode="External" /><Relationship Type="http://schemas.openxmlformats.org/officeDocument/2006/relationships/hyperlink" Id="rId256" Target="https://www.zymoresearch.com/products/zymobiomics-gut-microbiome-standard?srsltid=AfmBOor0X27Jf1gfXVmyGu5nZq3M6fx6OJXdEc0t6rqSRBPww2qeY-Yd" TargetMode="External" /><Relationship Type="http://schemas.openxmlformats.org/officeDocument/2006/relationships/hyperlink" Id="rId598" Target="https://x.com/search?q=%23metagenomics" TargetMode="External" /><Relationship Type="http://schemas.openxmlformats.org/officeDocument/2006/relationships/hyperlink" Id="rId749" Target="link%20to%20personal%20website" TargetMode="External" /><Relationship Type="http://schemas.openxmlformats.org/officeDocument/2006/relationships/hyperlink" Id="rId618" Target="pubmed.gov/29104759" TargetMode="External" /><Relationship Type="http://schemas.openxmlformats.org/officeDocument/2006/relationships/hyperlink" Id="rId617" Target="pubmed.gov/35643079" TargetMode="External" /><Relationship Type="http://schemas.openxmlformats.org/officeDocument/2006/relationships/hyperlink" Id="rId613" Target="pubmed.gov/37993724" TargetMode="External" /><Relationship Type="http://schemas.openxmlformats.org/officeDocument/2006/relationships/hyperlink" Id="rId612" Target="pubmed.gov/39636981" TargetMode="External" /><Relationship Type="http://schemas.openxmlformats.org/officeDocument/2006/relationships/hyperlink" Id="rId611" Target="pubmed.gov/39637006" TargetMode="External" /><Relationship Type="http://schemas.openxmlformats.org/officeDocument/2006/relationships/hyperlink" Id="rId616" Target="qb3.berkeley.edu/news/faculty-focus-leah-guthrie" TargetMode="External" /><Relationship Type="http://schemas.openxmlformats.org/officeDocument/2006/relationships/hyperlink" Id="rId672" Target="training.galaxyproject.org/training-material/topics/introduction/tutorials/galaxy-intro-short/slides.html" TargetMode="External" /><Relationship Type="http://schemas.openxmlformats.org/officeDocument/2006/relationships/hyperlink" Id="rId673"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644" Target="biodigs.org" TargetMode="External" /><Relationship Type="http://schemas.openxmlformats.org/officeDocument/2006/relationships/hyperlink" Id="rId610" Target="carnegiescience.edu/news/postdoc-spotlight-karina-gutierrez-garcia" TargetMode="External" /><Relationship Type="http://schemas.openxmlformats.org/officeDocument/2006/relationships/hyperlink" Id="rId550" Target="doi:10.1261/rna.2000810" TargetMode="External" /><Relationship Type="http://schemas.openxmlformats.org/officeDocument/2006/relationships/hyperlink" Id="rId551" Target="doi:10.7554/eLife.00886" TargetMode="External" /><Relationship Type="http://schemas.openxmlformats.org/officeDocument/2006/relationships/hyperlink" Id="rId664" Target="galaxyproject.org" TargetMode="External" /><Relationship Type="http://schemas.openxmlformats.org/officeDocument/2006/relationships/hyperlink" Id="rId630" Target="help.c-moor.org" TargetMode="External" /><Relationship Type="http://schemas.openxmlformats.org/officeDocument/2006/relationships/hyperlink" Id="rId50" Target="http://biodigs.gdscn.org" TargetMode="External" /><Relationship Type="http://schemas.openxmlformats.org/officeDocument/2006/relationships/hyperlink" Id="rId246" Target="http://docs.google.com/presentation/d/16lpgWFU6jzh-e7HuwXLHmUFpsnE8NreMzL-nTn8cJVk" TargetMode="External" /><Relationship Type="http://schemas.openxmlformats.org/officeDocument/2006/relationships/hyperlink" Id="rId259" Target="http://drive.google.com/file/d/1CLQw9yqoqWl5caLm-ZmiHpLNtUo_Zo4s" TargetMode="External" /><Relationship Type="http://schemas.openxmlformats.org/officeDocument/2006/relationships/hyperlink" Id="rId251" Target="http://drive.google.com/file/d/1vL6adVIrqxpONbae8rUsneK3tbdCpmR-" TargetMode="External" /><Relationship Type="http://schemas.openxmlformats.org/officeDocument/2006/relationships/hyperlink" Id="rId102" Target="http://pubmed.gov/19146522" TargetMode="External" /><Relationship Type="http://schemas.openxmlformats.org/officeDocument/2006/relationships/hyperlink" Id="rId480" Target="http://pubmed.gov/31022095" TargetMode="External" /><Relationship Type="http://schemas.openxmlformats.org/officeDocument/2006/relationships/hyperlink" Id="rId481" Target="http://pubmed.gov/34980911" TargetMode="External" /><Relationship Type="http://schemas.openxmlformats.org/officeDocument/2006/relationships/hyperlink" Id="rId479" Target="http://pubmed.gov/36289209" TargetMode="External" /><Relationship Type="http://schemas.openxmlformats.org/officeDocument/2006/relationships/hyperlink" Id="rId482" Target="http://pubmed.gov/39627869" TargetMode="External" /><Relationship Type="http://schemas.openxmlformats.org/officeDocument/2006/relationships/hyperlink" Id="rId484" Target="http://pubmed.gov/6593500" TargetMode="External" /><Relationship Type="http://schemas.openxmlformats.org/officeDocument/2006/relationships/hyperlink" Id="rId483" Target="http://pubmed.gov/9948695" TargetMode="External" /><Relationship Type="http://schemas.openxmlformats.org/officeDocument/2006/relationships/hyperlink" Id="rId692" Target="http://training.galaxyproject.org/training-material/faqs/galaxy/histories_datasets_vs_collections.html" TargetMode="External" /><Relationship Type="http://schemas.openxmlformats.org/officeDocument/2006/relationships/hyperlink" Id="rId693" Target="http://training.galaxyproject.org/training-material/topics/galaxy-interface/tutorials/collections/tutorial.html" TargetMode="External" /><Relationship Type="http://schemas.openxmlformats.org/officeDocument/2006/relationships/hyperlink" Id="rId458" Target="http://training.galaxyproject.org/training-material/topics/genome-annotation/tutorials/annotation-with-prokka/tutorial.html" TargetMode="External" /><Relationship Type="http://schemas.openxmlformats.org/officeDocument/2006/relationships/hyperlink" Id="rId460" Target="http://training.galaxyproject.org/training-material/topics/genome-annotation/tutorials/secondary-metabolite-discovery/tutorial.html" TargetMode="External" /><Relationship Type="http://schemas.openxmlformats.org/officeDocument/2006/relationships/hyperlink" Id="rId724" Target="https://apps.sciserver.org/compute" TargetMode="External" /><Relationship Type="http://schemas.openxmlformats.org/officeDocument/2006/relationships/hyperlink" Id="rId723" Target="https://apps.sciserver.org/dashboard/groups" TargetMode="External" /><Relationship Type="http://schemas.openxmlformats.org/officeDocument/2006/relationships/hyperlink" Id="rId222" Target="https://bacdive.dsmz.de" TargetMode="External" /><Relationship Type="http://schemas.openxmlformats.org/officeDocument/2006/relationships/hyperlink" Id="rId703" Target="https://bioconductor.org" TargetMode="External" /><Relationship Type="http://schemas.openxmlformats.org/officeDocument/2006/relationships/hyperlink" Id="rId738" Target="https://bioconductor.org/packages/phyloseq" TargetMode="External" /><Relationship Type="http://schemas.openxmlformats.org/officeDocument/2006/relationships/hyperlink" Id="rId410" Target="https://biodigs.org/#about" TargetMode="External" /><Relationship Type="http://schemas.openxmlformats.org/officeDocument/2006/relationships/hyperlink" Id="rId20" Target="https://biodigs.org/#home" TargetMode="External" /><Relationship Type="http://schemas.openxmlformats.org/officeDocument/2006/relationships/hyperlink" Id="rId599" Target="https://bsky.app/search?q=metagenomics" TargetMode="External" /><Relationship Type="http://schemas.openxmlformats.org/officeDocument/2006/relationships/hyperlink" Id="rId358" Target="https://card.mcmaster.ca" TargetMode="External" /><Relationship Type="http://schemas.openxmlformats.org/officeDocument/2006/relationships/hyperlink" Id="rId751" Target="https://carriewright11.github.io/" TargetMode="External" /><Relationship Type="http://schemas.openxmlformats.org/officeDocument/2006/relationships/hyperlink" Id="rId391" Target="https://compgenomr.github.io/book/fasta-and-fastq-formats.html" TargetMode="External" /><Relationship Type="http://schemas.openxmlformats.org/officeDocument/2006/relationships/hyperlink" Id="rId63" Target="https://docs.google.com" TargetMode="External" /><Relationship Type="http://schemas.openxmlformats.org/officeDocument/2006/relationships/hyperlink" Id="rId561" Target="https://docs.google.com/document/d/13eB1fwHEB1I00JHBUQLZIJsi-iQZYaWaXThPqCTU17g/edit?usp=sharing" TargetMode="External" /><Relationship Type="http://schemas.openxmlformats.org/officeDocument/2006/relationships/hyperlink" Id="rId631" Target="https://docs.google.com/forms/d/1GJDpfG28k2utCVVcRXQraE-1coLS_GCX83irUyio9KE/edit" TargetMode="External" /><Relationship Type="http://schemas.openxmlformats.org/officeDocument/2006/relationships/hyperlink" Id="rId628" Target="https://docs.google.com/forms/d/1GJDpfG28k2utCVVcRXQraE-1coLS_GCX83irUyio9KE/viewform?edit_requested=true" TargetMode="External" /><Relationship Type="http://schemas.openxmlformats.org/officeDocument/2006/relationships/hyperlink" Id="rId62" Target="https://docs.google.com/forms/d/e/1FAIpQLSctd0jPax7Ww9b9XGbzY0PTwmPgm6VQICmsOhVTl6OCDx18Hw/viewform" TargetMode="External" /><Relationship Type="http://schemas.openxmlformats.org/officeDocument/2006/relationships/hyperlink" Id="rId506" Target="https://docs.google.com/presentation/d/1-orSi8DpN22hMt9-6p_rHZnte1YXXLe-a132HDSyd0U/edit?usp=sharing" TargetMode="External" /><Relationship Type="http://schemas.openxmlformats.org/officeDocument/2006/relationships/hyperlink" Id="rId270" Target="https://docs.google.com/presentation/d/10P4ktKWSrRpM1YAWYW31tLly_jf1rcfgCMbzZ9Tx9xY/edit?usp=sharing" TargetMode="External" /><Relationship Type="http://schemas.openxmlformats.org/officeDocument/2006/relationships/hyperlink" Id="rId370" Target="https://docs.google.com/presentation/d/165OHha9IYOctuyzg1CG0LwGxNnbC85JyJfMZT6xnYHw/edit?usp=sharing" TargetMode="External" /><Relationship Type="http://schemas.openxmlformats.org/officeDocument/2006/relationships/hyperlink" Id="rId321" Target="https://docs.google.com/presentation/d/16cRBFzezun6MGXcJEm5uP2KercIccO-dFvVx58_ClNo/edit?usp=sharing" TargetMode="External" /><Relationship Type="http://schemas.openxmlformats.org/officeDocument/2006/relationships/hyperlink" Id="rId229" Target="https://docs.google.com/presentation/d/17hFixGrtYtM0EzEOcU1aAi0CVRu36OqtNIXtbuiu0Os/edit?usp=sharing" TargetMode="External" /><Relationship Type="http://schemas.openxmlformats.org/officeDocument/2006/relationships/hyperlink" Id="rId58" Target="https://docs.google.com/presentation/d/18hYo8xrYkyq3rG7RUy3n3-jWFK_JPs5NNW3HmM9HUeQ/edit?usp=sharing" TargetMode="External" /><Relationship Type="http://schemas.openxmlformats.org/officeDocument/2006/relationships/hyperlink" Id="rId433" Target="https://docs.google.com/presentation/d/1AXZkQ0CyIasnkwyz0uvPsFic9eFrnPDQX_DbyffNmxQ/edit?usp=sharing" TargetMode="External" /><Relationship Type="http://schemas.openxmlformats.org/officeDocument/2006/relationships/hyperlink" Id="rId585" Target="https://docs.google.com/presentation/d/1PMvZ19kSTK2ghdgLNFRS_t5p8R_GKFNbExPRxMsE1Ns/edit?usp=sharing" TargetMode="External" /><Relationship Type="http://schemas.openxmlformats.org/officeDocument/2006/relationships/hyperlink" Id="rId185" Target="https://docs.google.com/presentation/d/1PxqLt-MDFCTSBWm0-j-mY268b3YUiPMRqYMtcJ5JDL4/edit?usp=sharing" TargetMode="External" /><Relationship Type="http://schemas.openxmlformats.org/officeDocument/2006/relationships/hyperlink" Id="rId71" Target="https://docs.google.com/presentation/d/1VQE-rXASXIdf8rWLP5UTcrAhM_DcznARVigPTHTfw8M/edit?usp=sharing" TargetMode="External" /><Relationship Type="http://schemas.openxmlformats.org/officeDocument/2006/relationships/hyperlink" Id="rId473" Target="https://docs.google.com/presentation/d/1VxwSmAY8BUs3EfVcxPm3I8kNYJWjVqoHJrGOX3X3sog/edit?usp=sharing" TargetMode="External" /><Relationship Type="http://schemas.openxmlformats.org/officeDocument/2006/relationships/hyperlink" Id="rId404" Target="https://docs.google.com/presentation/d/1ZC8yjuk8V5pt3yh1p4_jkhTw0Pu4mHViAmNF-UPWAHs/edit?usp=sharing" TargetMode="External" /><Relationship Type="http://schemas.openxmlformats.org/officeDocument/2006/relationships/hyperlink" Id="rId151" Target="https://docs.google.com/presentation/d/1bnFhIIu6ZXSCjlrz5qWc7BZNz-7VfYWkKgbz3kL-ZNU/edit?usp=sharing" TargetMode="External" /><Relationship Type="http://schemas.openxmlformats.org/officeDocument/2006/relationships/hyperlink" Id="rId518" Target="https://docs.google.com/presentation/d/1chz02nzYklAEjOtHrPsJZccGy1sFUZvqdlfcUyfj3I4/edit?usp=sharing" TargetMode="External" /><Relationship Type="http://schemas.openxmlformats.org/officeDocument/2006/relationships/hyperlink" Id="rId445" Target="https://docs.google.com/presentation/d/1j1u4frdYt18nVmjMs6ZPRoP1KfXxognVUYG-2itH6kE/edit?usp=sharing" TargetMode="External" /><Relationship Type="http://schemas.openxmlformats.org/officeDocument/2006/relationships/hyperlink" Id="rId116" Target="https://docs.google.com/presentation/d/1nuA_gnL09_BPZVNJy5seL-HWejhMFLqILsmgmQztYKo/edit?usp=sharing" TargetMode="External" /><Relationship Type="http://schemas.openxmlformats.org/officeDocument/2006/relationships/hyperlink" Id="rId100" Target="https://docs.google.com/presentation/d/1ph3LFw6i_mtv6ZJXssTf0-im7PhgV4FRJslDG0ICCws/edit?usp=sharing" TargetMode="External" /><Relationship Type="http://schemas.openxmlformats.org/officeDocument/2006/relationships/hyperlink" Id="rId351" Target="https://docs.google.com/presentation/d/1qsGKQ3M-etSpH1JFN270YfYgtYKxCsE-ou2B7gw25Gc/edit?usp=sharing" TargetMode="External" /><Relationship Type="http://schemas.openxmlformats.org/officeDocument/2006/relationships/hyperlink" Id="rId138" Target="https://docs.google.com/presentation/d/1wwfiTSgm0ialrYlBFnA21zdZsw7mVA58YPMiTnDGCrc/edit?usp=sharing" TargetMode="External" /><Relationship Type="http://schemas.openxmlformats.org/officeDocument/2006/relationships/hyperlink" Id="rId123" Target="https://docs.google.com/presentation/d/1zbjroITjBYmu-oxFT0qmOCx9LeEcSoaYrp_sWuy1OLM/edit?usp=sharing" TargetMode="External" /><Relationship Type="http://schemas.openxmlformats.org/officeDocument/2006/relationships/hyperlink" Id="rId115" Target="https://docs.google.com/spreadsheets/d/11eoJgm9mehxGWWzh8IZYDCDmnCmSyshopPYHewvpC8c/edit?usp=sharing" TargetMode="External" /><Relationship Type="http://schemas.openxmlformats.org/officeDocument/2006/relationships/hyperlink" Id="rId784" Target="https://doi.org/10.1007/s11191-023-00460-5" TargetMode="External" /><Relationship Type="http://schemas.openxmlformats.org/officeDocument/2006/relationships/hyperlink" Id="rId377" Target="https://doi.org/10.1038/nrmicro2312" TargetMode="External" /><Relationship Type="http://schemas.openxmlformats.org/officeDocument/2006/relationships/hyperlink" Id="rId106" Target="https://doi.org/10.1038/s41396-019-0405-0" TargetMode="External" /><Relationship Type="http://schemas.openxmlformats.org/officeDocument/2006/relationships/hyperlink" Id="rId144" Target="https://doi.org/10.1146/annurev-micro-020518-115822" TargetMode="External" /><Relationship Type="http://schemas.openxmlformats.org/officeDocument/2006/relationships/hyperlink" Id="rId787" Target="https://doi.org/10.1371/journal.pone.0196878" TargetMode="External" /><Relationship Type="http://schemas.openxmlformats.org/officeDocument/2006/relationships/hyperlink" Id="rId378" Target="https://doi.org/10.3390/antibiotics13121112" TargetMode="External" /><Relationship Type="http://schemas.openxmlformats.org/officeDocument/2006/relationships/hyperlink" Id="rId567" Target="https://drive.google.com/drive/folders/1y_GCJl7VIYTS_5y7057u2s58ZCdm_PxM" TargetMode="External" /><Relationship Type="http://schemas.openxmlformats.org/officeDocument/2006/relationships/hyperlink" Id="rId502"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56" Target="https://en.wikipedia.org/wiki/Antimicrobial_resistance" TargetMode="External" /><Relationship Type="http://schemas.openxmlformats.org/officeDocument/2006/relationships/hyperlink" Id="rId314" Target="https://files.zymoresearch.com/datasheets/ds1712_zymobiomics_gut_microbiome_standard_data_sheet.pdf?_gl=1*1njkhlx*_gcl_au*MzE1NTQwNzEuMTczODI1OTA5OA.." TargetMode="External" /><Relationship Type="http://schemas.openxmlformats.org/officeDocument/2006/relationships/hyperlink" Id="rId242" Target="https://files.zymoresearch.com/protocols/d6323-zymobiomics_fecal_reference_protocol.pdf" TargetMode="External" /><Relationship Type="http://schemas.openxmlformats.org/officeDocument/2006/relationships/hyperlink" Id="rId264" Target="https://files.zymoresearch.com/protocols/d6323-zymobiomics_fecal_reference_protocol.pdf?_gl=1*cych1b*_gcl_au*MzEzNzgzNjc0LjE3MzQ5NTk3NzY" TargetMode="External" /><Relationship Type="http://schemas.openxmlformats.org/officeDocument/2006/relationships/hyperlink" Id="rId588" Target="https://forms.gle/XkqiMERHc2PETmy4A" TargetMode="External" /><Relationship Type="http://schemas.openxmlformats.org/officeDocument/2006/relationships/hyperlink" Id="rId668" Target="https://galaxyproject.org/admin/reference-data-repo" TargetMode="External" /><Relationship Type="http://schemas.openxmlformats.org/officeDocument/2006/relationships/hyperlink" Id="rId670" Target="https://galaxyproject.org/community" TargetMode="External" /><Relationship Type="http://schemas.openxmlformats.org/officeDocument/2006/relationships/hyperlink" Id="rId786" Target="https://genetics-gsa.org/" TargetMode="External" /><Relationship Type="http://schemas.openxmlformats.org/officeDocument/2006/relationships/hyperlink" Id="rId785" Target="https://genetics-gsa.org/education/genetics-learning-framework/" TargetMode="External" /><Relationship Type="http://schemas.openxmlformats.org/officeDocument/2006/relationships/hyperlink" Id="rId737" Target="https://ggplot2.tidyverse.org" TargetMode="External" /><Relationship Type="http://schemas.openxmlformats.org/officeDocument/2006/relationships/hyperlink" Id="rId709"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753" Target="https://github.com/jhudsl/ottrpal" TargetMode="External" /><Relationship Type="http://schemas.openxmlformats.org/officeDocument/2006/relationships/hyperlink" Id="rId362" Target="https://github.com/tseemann/abricate" TargetMode="External" /><Relationship Type="http://schemas.openxmlformats.org/officeDocument/2006/relationships/hyperlink" Id="rId427"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650" Target="https://help.anvilproject.org" TargetMode="External" /><Relationship Type="http://schemas.openxmlformats.org/officeDocument/2006/relationships/hyperlink" Id="rId40" Target="https://help.c-moor.org" TargetMode="External" /><Relationship Type="http://schemas.openxmlformats.org/officeDocument/2006/relationships/hyperlink" Id="rId568" Target="https://help.c-moor.org/c/jhu-2025-spring/46" TargetMode="External" /><Relationship Type="http://schemas.openxmlformats.org/officeDocument/2006/relationships/hyperlink" Id="rId501" Target="https://help.c-moor.org/c/look-at-this/" TargetMode="External" /><Relationship Type="http://schemas.openxmlformats.org/officeDocument/2006/relationships/hyperlink" Id="rId509" Target="https://help.c-moor.org/c/look-at-this/8" TargetMode="External" /><Relationship Type="http://schemas.openxmlformats.org/officeDocument/2006/relationships/hyperlink" Id="rId614" Target="https://help.c-moor.org/t/469" TargetMode="External" /><Relationship Type="http://schemas.openxmlformats.org/officeDocument/2006/relationships/hyperlink" Id="rId619" Target="https://help.c-moor.org/t/498" TargetMode="External" /><Relationship Type="http://schemas.openxmlformats.org/officeDocument/2006/relationships/hyperlink" Id="rId760" Target="https://help.c-moor.org/t/poster-an-exploratory-analysis-of-psoriasis-and-the-gut-skin-axis-via-metagenomics/507" TargetMode="External" /><Relationship Type="http://schemas.openxmlformats.org/officeDocument/2006/relationships/hyperlink" Id="rId756" Target="https://help.c-moor.org/t/poster-antibiotic-use-and-number-of-antimicrobial-resistance-genes-in-the-preterm-infant-microbiomes/506" TargetMode="External" /><Relationship Type="http://schemas.openxmlformats.org/officeDocument/2006/relationships/hyperlink" Id="rId764" Target="https://help.c-moor.org/t/poster-celiac-diseased-gut-shows-evidence-of-decreased-microbial-diversity-by-lea-martinez-samantha-dow-sunny-lee/509" TargetMode="External" /><Relationship Type="http://schemas.openxmlformats.org/officeDocument/2006/relationships/hyperlink" Id="rId648" Target="https://help.galaxyproject.org" TargetMode="External" /><Relationship Type="http://schemas.openxmlformats.org/officeDocument/2006/relationships/hyperlink" Id="rId754" Target="https://johnmuschelli.com/" TargetMode="External" /><Relationship Type="http://schemas.openxmlformats.org/officeDocument/2006/relationships/hyperlink" Id="rId105" Target="https://journals.asm.org/doi/10.1128/msystems.00055-18" TargetMode="External" /><Relationship Type="http://schemas.openxmlformats.org/officeDocument/2006/relationships/hyperlink" Id="rId178" Target="https://lifemap-ncbi.univ-lyon1.fr" TargetMode="External" /><Relationship Type="http://schemas.openxmlformats.org/officeDocument/2006/relationships/hyperlink" Id="rId221" Target="https://mbgd.nibb.ac.jp" TargetMode="External" /><Relationship Type="http://schemas.openxmlformats.org/officeDocument/2006/relationships/hyperlink" Id="rId78" Target="https://meta.discourse.org/t/discourse-new-user-guide/96331" TargetMode="External" /><Relationship Type="http://schemas.openxmlformats.org/officeDocument/2006/relationships/hyperlink" Id="rId412" Target="https://nanoporetech.com/products/sequence/promethion" TargetMode="External" /><Relationship Type="http://schemas.openxmlformats.org/officeDocument/2006/relationships/hyperlink" Id="rId462"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701" Target="https://posit.co/products/open-source/rstudio" TargetMode="External" /><Relationship Type="http://schemas.openxmlformats.org/officeDocument/2006/relationships/hyperlink" Id="rId318" Target="https://pubmed.gov/31779668" TargetMode="External" /><Relationship Type="http://schemas.openxmlformats.org/officeDocument/2006/relationships/hyperlink" Id="rId476" Target="https://pubmed.gov/34795375/" TargetMode="External" /><Relationship Type="http://schemas.openxmlformats.org/officeDocument/2006/relationships/hyperlink" Id="rId363" Target="https://pubmed.gov/34850947" TargetMode="External" /><Relationship Type="http://schemas.openxmlformats.org/officeDocument/2006/relationships/hyperlink" Id="rId647" Target="https://pubmed.gov/35858750" TargetMode="External" /><Relationship Type="http://schemas.openxmlformats.org/officeDocument/2006/relationships/hyperlink" Id="rId478" Target="https://pubmed.gov/36448813/" TargetMode="External" /><Relationship Type="http://schemas.openxmlformats.org/officeDocument/2006/relationships/hyperlink" Id="rId477" Target="https://pubmed.gov/36823661/" TargetMode="External" /><Relationship Type="http://schemas.openxmlformats.org/officeDocument/2006/relationships/hyperlink" Id="rId475" Target="https://pubmed.gov/39300163/" TargetMode="External" /><Relationship Type="http://schemas.openxmlformats.org/officeDocument/2006/relationships/hyperlink" Id="rId398" Target="https://pubmed.ncbi.nlm.nih.gov/" TargetMode="External" /><Relationship Type="http://schemas.openxmlformats.org/officeDocument/2006/relationships/hyperlink" Id="rId107" Target="https://pubmed.ncbi.nlm.nih.gov/15590779/" TargetMode="External" /><Relationship Type="http://schemas.openxmlformats.org/officeDocument/2006/relationships/hyperlink" Id="rId125" Target="https://pubmed.ncbi.nlm.nih.gov/37563185/" TargetMode="External" /><Relationship Type="http://schemas.openxmlformats.org/officeDocument/2006/relationships/hyperlink" Id="rId788" Target="https://qubeshub.org/community/groups/niblse" TargetMode="External" /><Relationship Type="http://schemas.openxmlformats.org/officeDocument/2006/relationships/hyperlink" Id="rId712" Target="https://r4ds.hadley.nz" TargetMode="External" /><Relationship Type="http://schemas.openxmlformats.org/officeDocument/2006/relationships/hyperlink" Id="rId744"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772" Target="https://stackoverflow.com/help/minimal-reproducible-example" TargetMode="External" /><Relationship Type="http://schemas.openxmlformats.org/officeDocument/2006/relationships/hyperlink" Id="rId789" Target="https://stemeducationjournal.springeropen.com/articles/10.1186/s40594-021-00304-0" TargetMode="External" /><Relationship Type="http://schemas.openxmlformats.org/officeDocument/2006/relationships/hyperlink" Id="rId649" Target="https://support.bioconductor.org" TargetMode="External" /><Relationship Type="http://schemas.openxmlformats.org/officeDocument/2006/relationships/hyperlink" Id="rId77" Target="https://support.google.com/chrome/answer/188842?co=GENIE.Platform%3DDesktop&amp;hl=en" TargetMode="External" /><Relationship Type="http://schemas.openxmlformats.org/officeDocument/2006/relationships/hyperlink" Id="rId702" Target="https://tidyverse.org/packages" TargetMode="External" /><Relationship Type="http://schemas.openxmlformats.org/officeDocument/2006/relationships/hyperlink" Id="rId713" Target="https://tidyverse.tidyverse.org/articles/manifesto.html#design-for-humans0" TargetMode="External" /><Relationship Type="http://schemas.openxmlformats.org/officeDocument/2006/relationships/hyperlink" Id="rId666" Target="https://toolshed.g2.bx.psu.edu/" TargetMode="External" /><Relationship Type="http://schemas.openxmlformats.org/officeDocument/2006/relationships/hyperlink" Id="rId669" Target="https://training.galaxyproject.org/" TargetMode="External" /><Relationship Type="http://schemas.openxmlformats.org/officeDocument/2006/relationships/hyperlink" Id="rId773" Target="https://training.galaxyproject.org/training-material/faqs/galaxy/histories_sharing.html" TargetMode="External" /><Relationship Type="http://schemas.openxmlformats.org/officeDocument/2006/relationships/hyperlink" Id="rId688" Target="https://training.galaxyproject.org/training-material/learning-pathways/intro-to-galaxy-and-genomics.html" TargetMode="External" /><Relationship Type="http://schemas.openxmlformats.org/officeDocument/2006/relationships/hyperlink" Id="rId687" Target="https://training.galaxyproject.org/training-material/topics/galaxy-interface/" TargetMode="External" /><Relationship Type="http://schemas.openxmlformats.org/officeDocument/2006/relationships/hyperlink" Id="rId779" Target="https://training.galaxyproject.org/training-material/topics/galaxy-interface/tutorials/collections/tutorial.html" TargetMode="External" /><Relationship Type="http://schemas.openxmlformats.org/officeDocument/2006/relationships/hyperlink" Id="rId781" Target="https://training.galaxyproject.org/training-material/topics/galaxy-interface/tutorials/download-delete-data/tutorial.html" TargetMode="External" /><Relationship Type="http://schemas.openxmlformats.org/officeDocument/2006/relationships/hyperlink" Id="rId778" Target="https://training.galaxyproject.org/training-material/topics/galaxy-interface/tutorials/history/tutorial.html" TargetMode="External" /><Relationship Type="http://schemas.openxmlformats.org/officeDocument/2006/relationships/hyperlink" Id="rId667" Target="https://training.galaxyproject.org/training-material/topics/galaxy-interface/tutorials/workflow-editor/tutorial.html" TargetMode="External" /><Relationship Type="http://schemas.openxmlformats.org/officeDocument/2006/relationships/hyperlink" Id="rId780" Target="https://training.galaxyproject.org/training-material/topics/galaxy-interface/tutorials/workflow-fairification/tutorial.html" TargetMode="External" /><Relationship Type="http://schemas.openxmlformats.org/officeDocument/2006/relationships/hyperlink" Id="rId459" Target="https://training.galaxyproject.org/training-material/topics/genome-annotation/tutorials/bacterial-genome-annotation/tutorial.html" TargetMode="External" /><Relationship Type="http://schemas.openxmlformats.org/officeDocument/2006/relationships/hyperlink" Id="rId461" Target="https://training.galaxyproject.org/training-material/topics/genome-annotation/tutorials/bacterial-genome-quality-control/tutorial.html" TargetMode="External" /><Relationship Type="http://schemas.openxmlformats.org/officeDocument/2006/relationships/hyperlink" Id="rId677" Target="https://training.galaxyproject.org/training-material/topics/introduction/" TargetMode="External" /><Relationship Type="http://schemas.openxmlformats.org/officeDocument/2006/relationships/hyperlink" Id="rId665" Target="https://training.galaxyproject.org/training-material/topics/introduction/tutorials/galaxy-intro-101/tutorial.html" TargetMode="External" /><Relationship Type="http://schemas.openxmlformats.org/officeDocument/2006/relationships/hyperlink" Id="rId681" Target="https://training.galaxyproject.org/training-material/topics/sequence-analysis/tutorials/quality-control/tutorial.html" TargetMode="External" /><Relationship Type="http://schemas.openxmlformats.org/officeDocument/2006/relationships/hyperlink" Id="rId510" Target="https://ur.umbc.edu/poster-presentation-examples" TargetMode="External" /><Relationship Type="http://schemas.openxmlformats.org/officeDocument/2006/relationships/hyperlink" Id="rId508"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294" Target="https://usegalaxy.org/u/cutsort/w/taxonomy-profiling" TargetMode="External" /><Relationship Type="http://schemas.openxmlformats.org/officeDocument/2006/relationships/hyperlink" Id="rId330" Target="https://usegalaxy.org/u/valerie-g/h/nanopore-soil-pilot-1" TargetMode="External" /><Relationship Type="http://schemas.openxmlformats.org/officeDocument/2006/relationships/hyperlink" Id="rId413" Target="https://usegalaxy.org/u/valerie-g/h/nanopore-soil-subset-filtered-2" TargetMode="External" /><Relationship Type="http://schemas.openxmlformats.org/officeDocument/2006/relationships/hyperlink" Id="rId276" Target="https://usegalaxy.org/u/valerie-g/h/zymo-gut-standard-d6331-subset-1" TargetMode="External" /><Relationship Type="http://schemas.openxmlformats.org/officeDocument/2006/relationships/hyperlink" Id="rId380" Target="https://usegalaxy.org/u/valerie-g/h/zymo-gut-standard-d6331-subset2" TargetMode="External" /><Relationship Type="http://schemas.openxmlformats.org/officeDocument/2006/relationships/hyperlink" Id="rId700" Target="https://wikipedia.org/wiki/R_(programming_language)" TargetMode="External" /><Relationship Type="http://schemas.openxmlformats.org/officeDocument/2006/relationships/hyperlink" Id="rId290"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752" Target="https://www.avahoffman.com/" TargetMode="External" /><Relationship Type="http://schemas.openxmlformats.org/officeDocument/2006/relationships/hyperlink" Id="rId596" Target="https://www.biostars.org" TargetMode="External" /><Relationship Type="http://schemas.openxmlformats.org/officeDocument/2006/relationships/hyperlink" Id="rId170" Target="https://www.bv-brc.org" TargetMode="External" /><Relationship Type="http://schemas.openxmlformats.org/officeDocument/2006/relationships/hyperlink" Id="rId44" Target="https://www.c-moor.org" TargetMode="External" /><Relationship Type="http://schemas.openxmlformats.org/officeDocument/2006/relationships/hyperlink" Id="rId750" Target="https://www.cansavvy.com/" TargetMode="External" /><Relationship Type="http://schemas.openxmlformats.org/officeDocument/2006/relationships/hyperlink" Id="rId629"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51" Target="https://www.ncbi.nlm.nih.gov/bioproject" TargetMode="External" /><Relationship Type="http://schemas.openxmlformats.org/officeDocument/2006/relationships/hyperlink" Id="rId158" Target="https://www.ncbi.nlm.nih.gov/genbank" TargetMode="External" /><Relationship Type="http://schemas.openxmlformats.org/officeDocument/2006/relationships/hyperlink" Id="rId159" Target="https://www.ncbi.nlm.nih.gov/nuccore/NZ_CP169634" TargetMode="External" /><Relationship Type="http://schemas.openxmlformats.org/officeDocument/2006/relationships/hyperlink" Id="rId193" Target="https://www.ncbi.nlm.nih.gov/nucleotide/" TargetMode="External" /><Relationship Type="http://schemas.openxmlformats.org/officeDocument/2006/relationships/hyperlink" Id="rId357" Target="https://www.ncbi.nlm.nih.gov/pathogens/antimicrobial-resistance" TargetMode="External" /><Relationship Type="http://schemas.openxmlformats.org/officeDocument/2006/relationships/hyperlink" Id="rId449" Target="https://www.ncbi.nlm.nih.gov/sra" TargetMode="External" /><Relationship Type="http://schemas.openxmlformats.org/officeDocument/2006/relationships/hyperlink" Id="rId637" Target="https://www.nsf.gov/funding/initiatives/reu" TargetMode="External" /><Relationship Type="http://schemas.openxmlformats.org/officeDocument/2006/relationships/hyperlink" Id="rId592" Target="https://www.nsf.gov/funding/initiatives/reu/search" TargetMode="External" /><Relationship Type="http://schemas.openxmlformats.org/officeDocument/2006/relationships/hyperlink" Id="rId591" Target="https://www.nsf.gov/funding/initiatives/reu/students" TargetMode="External" /><Relationship Type="http://schemas.openxmlformats.org/officeDocument/2006/relationships/hyperlink" Id="rId748" Target="https://www.ottrproject.org/more_features.html#giving-credits-to-contributors" TargetMode="External" /><Relationship Type="http://schemas.openxmlformats.org/officeDocument/2006/relationships/hyperlink" Id="rId511" Target="https://www.pacb.com/wp-content/uploads/PAG-Portik.pdf" TargetMode="External" /><Relationship Type="http://schemas.openxmlformats.org/officeDocument/2006/relationships/hyperlink" Id="rId597" Target="https://www.reddit.com/r/metagenomics" TargetMode="External" /><Relationship Type="http://schemas.openxmlformats.org/officeDocument/2006/relationships/hyperlink" Id="rId721" Target="https://www.sciserver.org" TargetMode="External" /><Relationship Type="http://schemas.openxmlformats.org/officeDocument/2006/relationships/hyperlink" Id="rId595"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41" Target="https://www.zymoresearch.com/products/zymobiomics-gut-microbiome-standard?" TargetMode="External" /><Relationship Type="http://schemas.openxmlformats.org/officeDocument/2006/relationships/hyperlink" Id="rId250" Target="https://www.zymoresearch.com/products/zymobiomics-gut-microbiome-standard?srsltid=AfmBOoqP_zq131c2GTidPCM0j6yA3JFcGQ0haUNu1jAJI9RQ9qsXLYSF" TargetMode="External" /><Relationship Type="http://schemas.openxmlformats.org/officeDocument/2006/relationships/hyperlink" Id="rId256" Target="https://www.zymoresearch.com/products/zymobiomics-gut-microbiome-standard?srsltid=AfmBOor0X27Jf1gfXVmyGu5nZq3M6fx6OJXdEc0t6rqSRBPww2qeY-Yd" TargetMode="External" /><Relationship Type="http://schemas.openxmlformats.org/officeDocument/2006/relationships/hyperlink" Id="rId598" Target="https://x.com/search?q=%23metagenomics" TargetMode="External" /><Relationship Type="http://schemas.openxmlformats.org/officeDocument/2006/relationships/hyperlink" Id="rId749" Target="link%20to%20personal%20website" TargetMode="External" /><Relationship Type="http://schemas.openxmlformats.org/officeDocument/2006/relationships/hyperlink" Id="rId618" Target="pubmed.gov/29104759" TargetMode="External" /><Relationship Type="http://schemas.openxmlformats.org/officeDocument/2006/relationships/hyperlink" Id="rId617" Target="pubmed.gov/35643079" TargetMode="External" /><Relationship Type="http://schemas.openxmlformats.org/officeDocument/2006/relationships/hyperlink" Id="rId613" Target="pubmed.gov/37993724" TargetMode="External" /><Relationship Type="http://schemas.openxmlformats.org/officeDocument/2006/relationships/hyperlink" Id="rId612" Target="pubmed.gov/39636981" TargetMode="External" /><Relationship Type="http://schemas.openxmlformats.org/officeDocument/2006/relationships/hyperlink" Id="rId611" Target="pubmed.gov/39637006" TargetMode="External" /><Relationship Type="http://schemas.openxmlformats.org/officeDocument/2006/relationships/hyperlink" Id="rId616" Target="qb3.berkeley.edu/news/faculty-focus-leah-guthrie" TargetMode="External" /><Relationship Type="http://schemas.openxmlformats.org/officeDocument/2006/relationships/hyperlink" Id="rId672" Target="training.galaxyproject.org/training-material/topics/introduction/tutorials/galaxy-intro-short/slides.html" TargetMode="External" /><Relationship Type="http://schemas.openxmlformats.org/officeDocument/2006/relationships/hyperlink" Id="rId673"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2026-01-14T19:05:55Z</dcterms:created>
  <dcterms:modified xsi:type="dcterms:W3CDTF">2026-01-14T19:05:55Z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14,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