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78F6" w14:textId="66AA72DF" w:rsidR="006C4AB8" w:rsidRPr="00A73E1A" w:rsidRDefault="006C4AB8">
      <w:pPr>
        <w:rPr>
          <w:rFonts w:ascii="Times New Roman" w:hAnsi="Times New Roman" w:cs="Times New Roman"/>
          <w:sz w:val="24"/>
          <w:szCs w:val="24"/>
        </w:rPr>
      </w:pPr>
      <w:r w:rsidRPr="00A73E1A">
        <w:rPr>
          <w:rFonts w:ascii="Times New Roman" w:hAnsi="Times New Roman" w:cs="Times New Roman"/>
          <w:sz w:val="24"/>
          <w:szCs w:val="24"/>
        </w:rPr>
        <w:t>Biochemistry tutorial 4: enzyme kinetics</w:t>
      </w:r>
    </w:p>
    <w:p w14:paraId="1A83D12C" w14:textId="3A8A87D3" w:rsidR="009F6B5C" w:rsidRPr="00A73E1A" w:rsidRDefault="00B053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E1A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47BF1492" w14:textId="346EE361" w:rsidR="00B053E1" w:rsidRPr="00A73E1A" w:rsidRDefault="00B053E1">
      <w:pPr>
        <w:rPr>
          <w:rFonts w:ascii="Times New Roman" w:hAnsi="Times New Roman" w:cs="Times New Roman"/>
          <w:sz w:val="24"/>
          <w:szCs w:val="24"/>
        </w:rPr>
      </w:pPr>
      <w:r w:rsidRPr="00A73E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15BF8E" wp14:editId="476F38D9">
            <wp:extent cx="5731510" cy="2618740"/>
            <wp:effectExtent l="0" t="0" r="2540" b="10160"/>
            <wp:docPr id="21205792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4C62AF-37E4-E85A-FC7E-01961DA888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7C84BD" w14:textId="100A25B8" w:rsidR="00B053E1" w:rsidRPr="00A73E1A" w:rsidRDefault="00B053E1">
      <w:pPr>
        <w:rPr>
          <w:rFonts w:ascii="Times New Roman" w:hAnsi="Times New Roman" w:cs="Times New Roman"/>
          <w:sz w:val="24"/>
          <w:szCs w:val="24"/>
        </w:rPr>
      </w:pPr>
      <w:r w:rsidRPr="00A73E1A">
        <w:rPr>
          <w:rFonts w:ascii="Times New Roman" w:hAnsi="Times New Roman" w:cs="Times New Roman"/>
          <w:sz w:val="24"/>
          <w:szCs w:val="24"/>
        </w:rPr>
        <w:t>Figure 1. Lineweaver-Burke plot of the reciprocal of the velocity of the enzyme (in absorbance units per minute) versus the reciprocal of the substrate concentration in (in mmol</w:t>
      </w:r>
      <w:r w:rsidRPr="00A73E1A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proofErr w:type="gramStart"/>
      <w:r w:rsidRPr="00A73E1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A73E1A" w:rsidRPr="00A73E1A">
        <w:rPr>
          <w:rFonts w:ascii="Times New Roman" w:hAnsi="Times New Roman" w:cs="Times New Roman"/>
          <w:sz w:val="24"/>
          <w:szCs w:val="24"/>
        </w:rPr>
        <w:t>.L</w:t>
      </w:r>
      <w:proofErr w:type="gramEnd"/>
      <w:r w:rsidR="00A73E1A" w:rsidRPr="00A73E1A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A73E1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DF8CA3E" w14:textId="6CF894B5" w:rsidR="00B053E1" w:rsidRPr="00A73E1A" w:rsidRDefault="00B053E1">
      <w:pPr>
        <w:rPr>
          <w:rFonts w:ascii="Times New Roman" w:hAnsi="Times New Roman" w:cs="Times New Roman"/>
          <w:sz w:val="24"/>
          <w:szCs w:val="24"/>
        </w:rPr>
      </w:pPr>
      <w:r w:rsidRPr="00A73E1A">
        <w:rPr>
          <w:rFonts w:ascii="Times New Roman" w:hAnsi="Times New Roman" w:cs="Times New Roman"/>
          <w:sz w:val="24"/>
          <w:szCs w:val="24"/>
        </w:rPr>
        <w:t>Inhibitor A is a competitive inhibitor</w:t>
      </w:r>
      <w:r w:rsidR="00A73E1A" w:rsidRPr="00A73E1A">
        <w:rPr>
          <w:rFonts w:ascii="Times New Roman" w:hAnsi="Times New Roman" w:cs="Times New Roman"/>
          <w:sz w:val="24"/>
          <w:szCs w:val="24"/>
        </w:rPr>
        <w:t xml:space="preserve"> (Figure 1)</w:t>
      </w:r>
      <w:r w:rsidRPr="00A73E1A">
        <w:rPr>
          <w:rFonts w:ascii="Times New Roman" w:hAnsi="Times New Roman" w:cs="Times New Roman"/>
          <w:sz w:val="24"/>
          <w:szCs w:val="24"/>
        </w:rPr>
        <w:t xml:space="preserve">. This is evident by the plot of the uninhibited enzyme intersecting with the </w:t>
      </w:r>
      <w:r w:rsidR="006C4AB8" w:rsidRPr="00A73E1A">
        <w:rPr>
          <w:rFonts w:ascii="Times New Roman" w:hAnsi="Times New Roman" w:cs="Times New Roman"/>
          <w:sz w:val="24"/>
          <w:szCs w:val="24"/>
        </w:rPr>
        <w:t xml:space="preserve">plot of the </w:t>
      </w:r>
      <w:r w:rsidRPr="00A73E1A">
        <w:rPr>
          <w:rFonts w:ascii="Times New Roman" w:hAnsi="Times New Roman" w:cs="Times New Roman"/>
          <w:sz w:val="24"/>
          <w:szCs w:val="24"/>
        </w:rPr>
        <w:t>enzyme inhibited by A on the y-axis (</w:t>
      </w:r>
      <w:r w:rsidR="006C4AB8" w:rsidRPr="00A73E1A">
        <w:rPr>
          <w:rFonts w:ascii="Times New Roman" w:hAnsi="Times New Roman" w:cs="Times New Roman"/>
          <w:sz w:val="24"/>
          <w:szCs w:val="24"/>
        </w:rPr>
        <w:t>indicating a</w:t>
      </w:r>
      <w:r w:rsidRPr="00A73E1A">
        <w:rPr>
          <w:rFonts w:ascii="Times New Roman" w:hAnsi="Times New Roman" w:cs="Times New Roman"/>
          <w:sz w:val="24"/>
          <w:szCs w:val="24"/>
        </w:rPr>
        <w:t xml:space="preserve"> similar 1/</w:t>
      </w:r>
      <w:r w:rsidR="00A73E1A">
        <w:rPr>
          <w:rFonts w:ascii="Times New Roman" w:hAnsi="Times New Roman" w:cs="Times New Roman"/>
          <w:sz w:val="24"/>
          <w:szCs w:val="24"/>
        </w:rPr>
        <w:t>V</w:t>
      </w:r>
      <w:r w:rsidRPr="00A73E1A">
        <w:rPr>
          <w:rFonts w:ascii="Times New Roman" w:hAnsi="Times New Roman" w:cs="Times New Roman"/>
          <w:sz w:val="24"/>
          <w:szCs w:val="24"/>
        </w:rPr>
        <w:t>max value</w:t>
      </w:r>
      <w:r w:rsidR="006C4AB8" w:rsidRPr="00A73E1A">
        <w:rPr>
          <w:rFonts w:ascii="Times New Roman" w:hAnsi="Times New Roman" w:cs="Times New Roman"/>
          <w:sz w:val="24"/>
          <w:szCs w:val="24"/>
        </w:rPr>
        <w:t xml:space="preserve">, and therefore similar </w:t>
      </w:r>
      <w:r w:rsidR="00A73E1A">
        <w:rPr>
          <w:rFonts w:ascii="Times New Roman" w:hAnsi="Times New Roman" w:cs="Times New Roman"/>
          <w:sz w:val="24"/>
          <w:szCs w:val="24"/>
        </w:rPr>
        <w:t>V</w:t>
      </w:r>
      <w:r w:rsidR="006C4AB8" w:rsidRPr="00A73E1A">
        <w:rPr>
          <w:rFonts w:ascii="Times New Roman" w:hAnsi="Times New Roman" w:cs="Times New Roman"/>
          <w:sz w:val="24"/>
          <w:szCs w:val="24"/>
        </w:rPr>
        <w:t>max</w:t>
      </w:r>
      <w:r w:rsidRPr="00A73E1A">
        <w:rPr>
          <w:rFonts w:ascii="Times New Roman" w:hAnsi="Times New Roman" w:cs="Times New Roman"/>
          <w:sz w:val="24"/>
          <w:szCs w:val="24"/>
        </w:rPr>
        <w:t>).</w:t>
      </w:r>
    </w:p>
    <w:p w14:paraId="63027F0A" w14:textId="472523DA" w:rsidR="00B053E1" w:rsidRPr="00A73E1A" w:rsidRDefault="00B053E1">
      <w:pPr>
        <w:rPr>
          <w:rFonts w:ascii="Times New Roman" w:hAnsi="Times New Roman" w:cs="Times New Roman"/>
          <w:sz w:val="24"/>
          <w:szCs w:val="24"/>
        </w:rPr>
      </w:pPr>
      <w:r w:rsidRPr="00A73E1A">
        <w:rPr>
          <w:rFonts w:ascii="Times New Roman" w:hAnsi="Times New Roman" w:cs="Times New Roman"/>
          <w:sz w:val="24"/>
          <w:szCs w:val="24"/>
        </w:rPr>
        <w:t xml:space="preserve">Inhibitor B is a </w:t>
      </w:r>
      <w:r w:rsidR="006C4AB8" w:rsidRPr="00A73E1A">
        <w:rPr>
          <w:rFonts w:ascii="Times New Roman" w:hAnsi="Times New Roman" w:cs="Times New Roman"/>
          <w:sz w:val="24"/>
          <w:szCs w:val="24"/>
        </w:rPr>
        <w:t>non-competitive (</w:t>
      </w:r>
      <w:r w:rsidRPr="00A73E1A">
        <w:rPr>
          <w:rFonts w:ascii="Times New Roman" w:hAnsi="Times New Roman" w:cs="Times New Roman"/>
          <w:sz w:val="24"/>
          <w:szCs w:val="24"/>
        </w:rPr>
        <w:t>mixed</w:t>
      </w:r>
      <w:r w:rsidR="006C4AB8" w:rsidRPr="00A73E1A">
        <w:rPr>
          <w:rFonts w:ascii="Times New Roman" w:hAnsi="Times New Roman" w:cs="Times New Roman"/>
          <w:sz w:val="24"/>
          <w:szCs w:val="24"/>
        </w:rPr>
        <w:t>)</w:t>
      </w:r>
      <w:r w:rsidRPr="00A73E1A">
        <w:rPr>
          <w:rFonts w:ascii="Times New Roman" w:hAnsi="Times New Roman" w:cs="Times New Roman"/>
          <w:sz w:val="24"/>
          <w:szCs w:val="24"/>
        </w:rPr>
        <w:t xml:space="preserve"> inhibitor</w:t>
      </w:r>
      <w:r w:rsidR="00A73E1A" w:rsidRPr="00A73E1A">
        <w:rPr>
          <w:rFonts w:ascii="Times New Roman" w:hAnsi="Times New Roman" w:cs="Times New Roman"/>
          <w:sz w:val="24"/>
          <w:szCs w:val="24"/>
        </w:rPr>
        <w:t xml:space="preserve"> (Figure 1)</w:t>
      </w:r>
      <w:r w:rsidRPr="00A73E1A">
        <w:rPr>
          <w:rFonts w:ascii="Times New Roman" w:hAnsi="Times New Roman" w:cs="Times New Roman"/>
          <w:sz w:val="24"/>
          <w:szCs w:val="24"/>
        </w:rPr>
        <w:t xml:space="preserve">. </w:t>
      </w:r>
      <w:r w:rsidR="00A73E1A" w:rsidRPr="00A73E1A">
        <w:rPr>
          <w:rFonts w:ascii="Times New Roman" w:hAnsi="Times New Roman" w:cs="Times New Roman"/>
          <w:sz w:val="24"/>
          <w:szCs w:val="24"/>
        </w:rPr>
        <w:t>The plot of the enzyme</w:t>
      </w:r>
      <w:r w:rsidRPr="00A73E1A">
        <w:rPr>
          <w:rFonts w:ascii="Times New Roman" w:hAnsi="Times New Roman" w:cs="Times New Roman"/>
          <w:sz w:val="24"/>
          <w:szCs w:val="24"/>
        </w:rPr>
        <w:t xml:space="preserve"> inhibited by B intersects with the uninhibited enzyme on the x-intercept (</w:t>
      </w:r>
      <w:r w:rsidR="00A73E1A" w:rsidRPr="00A73E1A">
        <w:rPr>
          <w:rFonts w:ascii="Times New Roman" w:hAnsi="Times New Roman" w:cs="Times New Roman"/>
          <w:sz w:val="24"/>
          <w:szCs w:val="24"/>
        </w:rPr>
        <w:t xml:space="preserve">indicating </w:t>
      </w:r>
      <w:r w:rsidRPr="00A73E1A">
        <w:rPr>
          <w:rFonts w:ascii="Times New Roman" w:hAnsi="Times New Roman" w:cs="Times New Roman"/>
          <w:sz w:val="24"/>
          <w:szCs w:val="24"/>
        </w:rPr>
        <w:t>the same or similar 1/km value</w:t>
      </w:r>
      <w:r w:rsidR="00A73E1A" w:rsidRPr="00A73E1A">
        <w:rPr>
          <w:rFonts w:ascii="Times New Roman" w:hAnsi="Times New Roman" w:cs="Times New Roman"/>
          <w:sz w:val="24"/>
          <w:szCs w:val="24"/>
        </w:rPr>
        <w:t>, and therefore same km</w:t>
      </w:r>
      <w:r w:rsidRPr="00A73E1A">
        <w:rPr>
          <w:rFonts w:ascii="Times New Roman" w:hAnsi="Times New Roman" w:cs="Times New Roman"/>
          <w:sz w:val="24"/>
          <w:szCs w:val="24"/>
        </w:rPr>
        <w:t>).</w:t>
      </w:r>
    </w:p>
    <w:p w14:paraId="5B980168" w14:textId="0455D7A9" w:rsidR="009A00F2" w:rsidRPr="00A73E1A" w:rsidRDefault="00B053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3E1A">
        <w:rPr>
          <w:rFonts w:ascii="Times New Roman" w:hAnsi="Times New Roman" w:cs="Times New Roman"/>
          <w:b/>
          <w:bCs/>
          <w:sz w:val="24"/>
          <w:szCs w:val="24"/>
        </w:rPr>
        <w:t>Question 2</w:t>
      </w:r>
    </w:p>
    <w:p w14:paraId="6D30E6C9" w14:textId="7E31B327" w:rsidR="00A73E1A" w:rsidRDefault="00E1488B">
      <w:pPr>
        <w:rPr>
          <w:rFonts w:ascii="Times New Roman" w:hAnsi="Times New Roman" w:cs="Times New Roman"/>
          <w:sz w:val="24"/>
          <w:szCs w:val="24"/>
        </w:rPr>
      </w:pPr>
      <w:r w:rsidRPr="00A73E1A">
        <w:rPr>
          <w:rFonts w:ascii="Times New Roman" w:hAnsi="Times New Roman" w:cs="Times New Roman"/>
          <w:sz w:val="24"/>
          <w:szCs w:val="24"/>
        </w:rPr>
        <w:t>a)</w:t>
      </w:r>
    </w:p>
    <w:p w14:paraId="53B2E357" w14:textId="0B572926" w:rsidR="00593599" w:rsidRDefault="005935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6F085E" wp14:editId="0246374B">
            <wp:extent cx="5731510" cy="3011170"/>
            <wp:effectExtent l="0" t="0" r="2540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1AD245-1EDF-4B10-AE7D-D0407612F9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9D25BE4" w14:textId="5D9F3483" w:rsidR="00765B7D" w:rsidRDefault="00765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 Primary Lineweaver-Burke plot of the reciprocal of substrate concentration versus the reciprocal of initial velocity for the inhibited and uninhibited enzyme.</w:t>
      </w:r>
    </w:p>
    <w:p w14:paraId="2151775D" w14:textId="47DA6A85" w:rsidR="00765B7D" w:rsidRDefault="00765B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 Calculation of the Km and Vmax for the uninhibited enzyme and the enzyme inhibited by 1mmol inhibitor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1626"/>
        <w:gridCol w:w="1043"/>
        <w:gridCol w:w="1116"/>
      </w:tblGrid>
      <w:tr w:rsidR="00765B7D" w:rsidRPr="00765B7D" w14:paraId="7FC7E5D1" w14:textId="77777777" w:rsidTr="00765B7D">
        <w:trPr>
          <w:trHeight w:val="300"/>
        </w:trPr>
        <w:tc>
          <w:tcPr>
            <w:tcW w:w="1979" w:type="dxa"/>
            <w:noWrap/>
            <w:hideMark/>
          </w:tcPr>
          <w:p w14:paraId="49A3891F" w14:textId="5B23C803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 xml:space="preserve">uninhibited enzyme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equation</w:t>
            </w:r>
          </w:p>
        </w:tc>
        <w:tc>
          <w:tcPr>
            <w:tcW w:w="2300" w:type="dxa"/>
            <w:gridSpan w:val="2"/>
            <w:noWrap/>
            <w:hideMark/>
          </w:tcPr>
          <w:p w14:paraId="21D047D9" w14:textId="77777777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y=1521.2x+0.0753</w:t>
            </w:r>
          </w:p>
        </w:tc>
        <w:tc>
          <w:tcPr>
            <w:tcW w:w="960" w:type="dxa"/>
            <w:noWrap/>
            <w:hideMark/>
          </w:tcPr>
          <w:p w14:paraId="4E6124A6" w14:textId="77777777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5B7D" w:rsidRPr="00765B7D" w14:paraId="4BB23019" w14:textId="77777777" w:rsidTr="00765B7D">
        <w:trPr>
          <w:trHeight w:val="300"/>
        </w:trPr>
        <w:tc>
          <w:tcPr>
            <w:tcW w:w="1979" w:type="dxa"/>
            <w:noWrap/>
            <w:hideMark/>
          </w:tcPr>
          <w:p w14:paraId="32C88A3F" w14:textId="0E397907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(-1/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m)</w:t>
            </w:r>
          </w:p>
        </w:tc>
        <w:tc>
          <w:tcPr>
            <w:tcW w:w="1626" w:type="dxa"/>
            <w:noWrap/>
            <w:hideMark/>
          </w:tcPr>
          <w:p w14:paraId="526C6E86" w14:textId="77777777" w:rsidR="00765B7D" w:rsidRPr="00765B7D" w:rsidRDefault="00765B7D" w:rsidP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46540019"/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-4.95004E-05</w:t>
            </w:r>
            <w:bookmarkEnd w:id="0"/>
          </w:p>
        </w:tc>
        <w:tc>
          <w:tcPr>
            <w:tcW w:w="674" w:type="dxa"/>
            <w:noWrap/>
            <w:hideMark/>
          </w:tcPr>
          <w:p w14:paraId="24D8EA24" w14:textId="0C9E5F33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960" w:type="dxa"/>
            <w:noWrap/>
            <w:hideMark/>
          </w:tcPr>
          <w:p w14:paraId="309B2A4A" w14:textId="77777777" w:rsidR="00765B7D" w:rsidRPr="00765B7D" w:rsidRDefault="00765B7D" w:rsidP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20201.86</w:t>
            </w:r>
          </w:p>
        </w:tc>
      </w:tr>
      <w:tr w:rsidR="00765B7D" w:rsidRPr="00765B7D" w14:paraId="5B57A08C" w14:textId="77777777" w:rsidTr="00765B7D">
        <w:trPr>
          <w:trHeight w:val="300"/>
        </w:trPr>
        <w:tc>
          <w:tcPr>
            <w:tcW w:w="1979" w:type="dxa"/>
            <w:noWrap/>
            <w:hideMark/>
          </w:tcPr>
          <w:p w14:paraId="0DEC1969" w14:textId="2ABD7564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626" w:type="dxa"/>
            <w:noWrap/>
            <w:hideMark/>
          </w:tcPr>
          <w:p w14:paraId="35977AF5" w14:textId="77777777" w:rsidR="00765B7D" w:rsidRPr="00765B7D" w:rsidRDefault="00765B7D" w:rsidP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0.0753</w:t>
            </w:r>
          </w:p>
        </w:tc>
        <w:tc>
          <w:tcPr>
            <w:tcW w:w="674" w:type="dxa"/>
            <w:noWrap/>
            <w:hideMark/>
          </w:tcPr>
          <w:p w14:paraId="0F54CA1F" w14:textId="136C627F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960" w:type="dxa"/>
            <w:noWrap/>
            <w:hideMark/>
          </w:tcPr>
          <w:p w14:paraId="42DAB4D1" w14:textId="77777777" w:rsidR="00765B7D" w:rsidRPr="00765B7D" w:rsidRDefault="00765B7D" w:rsidP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13.28021</w:t>
            </w:r>
          </w:p>
        </w:tc>
      </w:tr>
      <w:tr w:rsidR="00765B7D" w:rsidRPr="00765B7D" w14:paraId="74E4FC5E" w14:textId="77777777" w:rsidTr="00765B7D">
        <w:trPr>
          <w:trHeight w:val="300"/>
        </w:trPr>
        <w:tc>
          <w:tcPr>
            <w:tcW w:w="1979" w:type="dxa"/>
            <w:noWrap/>
            <w:hideMark/>
          </w:tcPr>
          <w:p w14:paraId="4BB706E8" w14:textId="71FB839C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 xml:space="preserve">inhibited enzyme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equation</w:t>
            </w:r>
          </w:p>
        </w:tc>
        <w:tc>
          <w:tcPr>
            <w:tcW w:w="2300" w:type="dxa"/>
            <w:gridSpan w:val="2"/>
            <w:noWrap/>
            <w:hideMark/>
          </w:tcPr>
          <w:p w14:paraId="4790C946" w14:textId="77777777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y=2168.2x + 0.107</w:t>
            </w:r>
          </w:p>
        </w:tc>
        <w:tc>
          <w:tcPr>
            <w:tcW w:w="960" w:type="dxa"/>
            <w:noWrap/>
            <w:hideMark/>
          </w:tcPr>
          <w:p w14:paraId="188657DA" w14:textId="77777777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5B7D" w:rsidRPr="00765B7D" w14:paraId="50937247" w14:textId="77777777" w:rsidTr="00765B7D">
        <w:trPr>
          <w:trHeight w:val="300"/>
        </w:trPr>
        <w:tc>
          <w:tcPr>
            <w:tcW w:w="1979" w:type="dxa"/>
            <w:noWrap/>
            <w:hideMark/>
          </w:tcPr>
          <w:p w14:paraId="0FB28881" w14:textId="50D06E51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(-1/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m)</w:t>
            </w:r>
          </w:p>
        </w:tc>
        <w:tc>
          <w:tcPr>
            <w:tcW w:w="1626" w:type="dxa"/>
            <w:noWrap/>
            <w:hideMark/>
          </w:tcPr>
          <w:p w14:paraId="4F2B7522" w14:textId="77777777" w:rsidR="00765B7D" w:rsidRPr="00765B7D" w:rsidRDefault="00765B7D" w:rsidP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-4.93497E-05</w:t>
            </w:r>
          </w:p>
        </w:tc>
        <w:tc>
          <w:tcPr>
            <w:tcW w:w="674" w:type="dxa"/>
            <w:noWrap/>
            <w:hideMark/>
          </w:tcPr>
          <w:p w14:paraId="51398300" w14:textId="793EB531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apparent</w:t>
            </w:r>
          </w:p>
        </w:tc>
        <w:tc>
          <w:tcPr>
            <w:tcW w:w="960" w:type="dxa"/>
            <w:noWrap/>
            <w:hideMark/>
          </w:tcPr>
          <w:p w14:paraId="26637530" w14:textId="77777777" w:rsidR="00765B7D" w:rsidRPr="00765B7D" w:rsidRDefault="00765B7D" w:rsidP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20263.55</w:t>
            </w:r>
          </w:p>
        </w:tc>
      </w:tr>
      <w:tr w:rsidR="00765B7D" w:rsidRPr="00765B7D" w14:paraId="0D9E4634" w14:textId="77777777" w:rsidTr="00765B7D">
        <w:trPr>
          <w:trHeight w:val="300"/>
        </w:trPr>
        <w:tc>
          <w:tcPr>
            <w:tcW w:w="1979" w:type="dxa"/>
            <w:noWrap/>
            <w:hideMark/>
          </w:tcPr>
          <w:p w14:paraId="4393DE57" w14:textId="4E94841D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max)</w:t>
            </w:r>
          </w:p>
        </w:tc>
        <w:tc>
          <w:tcPr>
            <w:tcW w:w="1626" w:type="dxa"/>
            <w:noWrap/>
            <w:hideMark/>
          </w:tcPr>
          <w:p w14:paraId="1AC59390" w14:textId="77777777" w:rsidR="00765B7D" w:rsidRPr="00765B7D" w:rsidRDefault="00765B7D" w:rsidP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0.107</w:t>
            </w:r>
          </w:p>
        </w:tc>
        <w:tc>
          <w:tcPr>
            <w:tcW w:w="674" w:type="dxa"/>
            <w:noWrap/>
            <w:hideMark/>
          </w:tcPr>
          <w:p w14:paraId="28BABAA1" w14:textId="3276628A" w:rsidR="00765B7D" w:rsidRPr="00765B7D" w:rsidRDefault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apparent</w:t>
            </w:r>
          </w:p>
        </w:tc>
        <w:tc>
          <w:tcPr>
            <w:tcW w:w="960" w:type="dxa"/>
            <w:noWrap/>
            <w:hideMark/>
          </w:tcPr>
          <w:p w14:paraId="1E9678A0" w14:textId="77777777" w:rsidR="00765B7D" w:rsidRPr="00765B7D" w:rsidRDefault="00765B7D" w:rsidP="00765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B7D">
              <w:rPr>
                <w:rFonts w:ascii="Times New Roman" w:hAnsi="Times New Roman" w:cs="Times New Roman"/>
                <w:sz w:val="24"/>
                <w:szCs w:val="24"/>
              </w:rPr>
              <w:t>9.345794</w:t>
            </w:r>
          </w:p>
        </w:tc>
      </w:tr>
    </w:tbl>
    <w:p w14:paraId="2B584E34" w14:textId="2D5CDE6F" w:rsidR="00765B7D" w:rsidRDefault="00765B7D">
      <w:pPr>
        <w:rPr>
          <w:rFonts w:ascii="Times New Roman" w:hAnsi="Times New Roman" w:cs="Times New Roman"/>
          <w:sz w:val="24"/>
          <w:szCs w:val="24"/>
        </w:rPr>
      </w:pPr>
    </w:p>
    <w:p w14:paraId="1755AF4D" w14:textId="652CB976" w:rsidR="003444F4" w:rsidRPr="00A73E1A" w:rsidRDefault="003444F4">
      <w:pPr>
        <w:rPr>
          <w:rFonts w:ascii="Times New Roman" w:hAnsi="Times New Roman" w:cs="Times New Roman"/>
          <w:sz w:val="24"/>
          <w:szCs w:val="24"/>
        </w:rPr>
      </w:pPr>
      <w:r w:rsidRPr="00A73E1A">
        <w:rPr>
          <w:rFonts w:ascii="Times New Roman" w:hAnsi="Times New Roman" w:cs="Times New Roman"/>
          <w:sz w:val="24"/>
          <w:szCs w:val="24"/>
        </w:rPr>
        <w:t>There is a non-competitive</w:t>
      </w:r>
      <w:r w:rsidR="00B75DC1" w:rsidRPr="00A73E1A">
        <w:rPr>
          <w:rFonts w:ascii="Times New Roman" w:hAnsi="Times New Roman" w:cs="Times New Roman"/>
          <w:sz w:val="24"/>
          <w:szCs w:val="24"/>
        </w:rPr>
        <w:t xml:space="preserve"> (mixed)</w:t>
      </w:r>
      <w:r w:rsidRPr="00A73E1A">
        <w:rPr>
          <w:rFonts w:ascii="Times New Roman" w:hAnsi="Times New Roman" w:cs="Times New Roman"/>
          <w:sz w:val="24"/>
          <w:szCs w:val="24"/>
        </w:rPr>
        <w:t xml:space="preserve"> inhibitor. T</w:t>
      </w:r>
      <w:r w:rsidR="006024F0" w:rsidRPr="00A73E1A">
        <w:rPr>
          <w:rFonts w:ascii="Times New Roman" w:hAnsi="Times New Roman" w:cs="Times New Roman"/>
          <w:sz w:val="24"/>
          <w:szCs w:val="24"/>
        </w:rPr>
        <w:t>he Lineweaver Burke plot</w:t>
      </w:r>
      <w:r w:rsidR="00FC18C2" w:rsidRPr="00A73E1A">
        <w:rPr>
          <w:rFonts w:ascii="Times New Roman" w:hAnsi="Times New Roman" w:cs="Times New Roman"/>
          <w:sz w:val="24"/>
          <w:szCs w:val="24"/>
        </w:rPr>
        <w:t>s</w:t>
      </w:r>
      <w:r w:rsidR="006024F0" w:rsidRPr="00A73E1A">
        <w:rPr>
          <w:rFonts w:ascii="Times New Roman" w:hAnsi="Times New Roman" w:cs="Times New Roman"/>
          <w:sz w:val="24"/>
          <w:szCs w:val="24"/>
        </w:rPr>
        <w:t xml:space="preserve"> of reciprocal initial velocity versus reciprocal </w:t>
      </w:r>
      <w:r w:rsidR="00FC18C2" w:rsidRPr="00A73E1A">
        <w:rPr>
          <w:rFonts w:ascii="Times New Roman" w:hAnsi="Times New Roman" w:cs="Times New Roman"/>
          <w:sz w:val="24"/>
          <w:szCs w:val="24"/>
        </w:rPr>
        <w:t xml:space="preserve">substrate concentration for the uninhibited and inhibited enzyme </w:t>
      </w:r>
      <w:r w:rsidR="00765B7D">
        <w:rPr>
          <w:rFonts w:ascii="Times New Roman" w:hAnsi="Times New Roman" w:cs="Times New Roman"/>
          <w:sz w:val="24"/>
          <w:szCs w:val="24"/>
        </w:rPr>
        <w:t>cross</w:t>
      </w:r>
      <w:r w:rsidR="00FC18C2" w:rsidRPr="00A73E1A">
        <w:rPr>
          <w:rFonts w:ascii="Times New Roman" w:hAnsi="Times New Roman" w:cs="Times New Roman"/>
          <w:sz w:val="24"/>
          <w:szCs w:val="24"/>
        </w:rPr>
        <w:t xml:space="preserve"> on the x-axis</w:t>
      </w:r>
      <w:r w:rsidR="00765B7D">
        <w:rPr>
          <w:rFonts w:ascii="Times New Roman" w:hAnsi="Times New Roman" w:cs="Times New Roman"/>
          <w:sz w:val="24"/>
          <w:szCs w:val="24"/>
        </w:rPr>
        <w:t xml:space="preserve"> (Figure 2). This assessment allows for some experimental error —the plots appear to cross on the x-axis but their x-intercepts are not exactly equal </w:t>
      </w:r>
      <w:proofErr w:type="gramStart"/>
      <w:r w:rsidR="00765B7D">
        <w:rPr>
          <w:rFonts w:ascii="Times New Roman" w:hAnsi="Times New Roman" w:cs="Times New Roman"/>
          <w:sz w:val="24"/>
          <w:szCs w:val="24"/>
        </w:rPr>
        <w:t>(</w:t>
      </w:r>
      <w:r w:rsidR="00FC18C2" w:rsidRPr="00A73E1A">
        <w:rPr>
          <w:rFonts w:ascii="Times New Roman" w:hAnsi="Times New Roman" w:cs="Times New Roman"/>
          <w:sz w:val="24"/>
          <w:szCs w:val="24"/>
        </w:rPr>
        <w:t>.</w:t>
      </w:r>
      <w:r w:rsidR="00765B7D" w:rsidRPr="00765B7D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765B7D" w:rsidRPr="00765B7D">
        <w:rPr>
          <w:rFonts w:ascii="Times New Roman" w:hAnsi="Times New Roman" w:cs="Times New Roman"/>
          <w:sz w:val="24"/>
          <w:szCs w:val="24"/>
        </w:rPr>
        <w:t>4.95004E-05</w:t>
      </w:r>
      <w:r w:rsidR="00765B7D">
        <w:rPr>
          <w:rFonts w:ascii="Times New Roman" w:hAnsi="Times New Roman" w:cs="Times New Roman"/>
          <w:sz w:val="24"/>
          <w:szCs w:val="24"/>
        </w:rPr>
        <w:t xml:space="preserve"> versus </w:t>
      </w:r>
      <w:r w:rsidR="00765B7D" w:rsidRPr="00765B7D">
        <w:rPr>
          <w:rFonts w:ascii="Times New Roman" w:hAnsi="Times New Roman" w:cs="Times New Roman"/>
          <w:sz w:val="24"/>
          <w:szCs w:val="24"/>
        </w:rPr>
        <w:t>-4.93497E-05</w:t>
      </w:r>
      <w:r w:rsidR="00765B7D">
        <w:rPr>
          <w:rFonts w:ascii="Times New Roman" w:hAnsi="Times New Roman" w:cs="Times New Roman"/>
          <w:sz w:val="24"/>
          <w:szCs w:val="24"/>
        </w:rPr>
        <w:t xml:space="preserve">). </w:t>
      </w:r>
      <w:r w:rsidR="00FC18C2" w:rsidRPr="00A73E1A">
        <w:rPr>
          <w:rFonts w:ascii="Times New Roman" w:hAnsi="Times New Roman" w:cs="Times New Roman"/>
          <w:sz w:val="24"/>
          <w:szCs w:val="24"/>
        </w:rPr>
        <w:t xml:space="preserve"> </w:t>
      </w:r>
      <w:r w:rsidR="00765B7D">
        <w:rPr>
          <w:rFonts w:ascii="Times New Roman" w:hAnsi="Times New Roman" w:cs="Times New Roman"/>
          <w:sz w:val="24"/>
          <w:szCs w:val="24"/>
        </w:rPr>
        <w:t>The similar Km values indicate that the inhibitor is non-competitive.</w:t>
      </w:r>
    </w:p>
    <w:p w14:paraId="53D4A9AA" w14:textId="5D7664B3" w:rsidR="00E1488B" w:rsidRDefault="000B5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1488B" w:rsidRPr="00A73E1A">
        <w:rPr>
          <w:rFonts w:ascii="Times New Roman" w:hAnsi="Times New Roman" w:cs="Times New Roman"/>
          <w:sz w:val="24"/>
          <w:szCs w:val="24"/>
        </w:rPr>
        <w:t>b)</w:t>
      </w:r>
    </w:p>
    <w:p w14:paraId="42D84439" w14:textId="77777777" w:rsidR="000B5F6B" w:rsidRPr="000B5F6B" w:rsidRDefault="000B5F6B" w:rsidP="000B5F6B">
      <w:pPr>
        <w:rPr>
          <w:rFonts w:ascii="Times New Roman" w:hAnsi="Times New Roman" w:cs="Times New Roman"/>
          <w:sz w:val="24"/>
          <w:szCs w:val="24"/>
        </w:rPr>
      </w:pPr>
      <w:r w:rsidRPr="000B5F6B">
        <w:rPr>
          <w:rFonts w:ascii="Times New Roman" w:hAnsi="Times New Roman" w:cs="Times New Roman"/>
          <w:sz w:val="24"/>
          <w:szCs w:val="24"/>
        </w:rPr>
        <w:t>calculate the values of Vmax’ and Km’ (these are the Vmax and Km values when</w:t>
      </w:r>
    </w:p>
    <w:p w14:paraId="7DBE2727" w14:textId="77777777" w:rsidR="000B5F6B" w:rsidRPr="000B5F6B" w:rsidRDefault="000B5F6B" w:rsidP="000B5F6B">
      <w:pPr>
        <w:rPr>
          <w:rFonts w:ascii="Times New Roman" w:hAnsi="Times New Roman" w:cs="Times New Roman"/>
          <w:sz w:val="24"/>
          <w:szCs w:val="24"/>
        </w:rPr>
      </w:pPr>
      <w:r w:rsidRPr="000B5F6B">
        <w:rPr>
          <w:rFonts w:ascii="Times New Roman" w:hAnsi="Times New Roman" w:cs="Times New Roman"/>
          <w:sz w:val="24"/>
          <w:szCs w:val="24"/>
        </w:rPr>
        <w:t>there’s an inhibitor present) in the presence of 3.0 mmol l-1</w:t>
      </w:r>
    </w:p>
    <w:p w14:paraId="22020EA8" w14:textId="68B7F422" w:rsidR="000B5F6B" w:rsidRDefault="000B5F6B" w:rsidP="000B5F6B">
      <w:pPr>
        <w:rPr>
          <w:rFonts w:ascii="Times New Roman" w:hAnsi="Times New Roman" w:cs="Times New Roman"/>
          <w:sz w:val="24"/>
          <w:szCs w:val="24"/>
        </w:rPr>
      </w:pPr>
      <w:r w:rsidRPr="000B5F6B">
        <w:rPr>
          <w:rFonts w:ascii="Times New Roman" w:hAnsi="Times New Roman" w:cs="Times New Roman"/>
          <w:sz w:val="24"/>
          <w:szCs w:val="24"/>
        </w:rPr>
        <w:t>inhibitor (5 marks).</w:t>
      </w:r>
    </w:p>
    <w:p w14:paraId="1247D73C" w14:textId="6519B190" w:rsidR="00087D39" w:rsidRPr="00A73E1A" w:rsidRDefault="00087D39" w:rsidP="000B5F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DC5B5C" wp14:editId="5AC3EE31">
            <wp:simplePos x="0" y="0"/>
            <wp:positionH relativeFrom="margin">
              <wp:posOffset>2857500</wp:posOffset>
            </wp:positionH>
            <wp:positionV relativeFrom="paragraph">
              <wp:posOffset>0</wp:posOffset>
            </wp:positionV>
            <wp:extent cx="3524250" cy="2247900"/>
            <wp:effectExtent l="0" t="0" r="0" b="0"/>
            <wp:wrapTopAndBottom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F31C4B1-8D03-424B-A999-35B3F7485F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D37874A" wp14:editId="2995C59D">
            <wp:simplePos x="0" y="0"/>
            <wp:positionH relativeFrom="column">
              <wp:posOffset>-676275</wp:posOffset>
            </wp:positionH>
            <wp:positionV relativeFrom="paragraph">
              <wp:posOffset>-38100</wp:posOffset>
            </wp:positionV>
            <wp:extent cx="3495675" cy="2295525"/>
            <wp:effectExtent l="0" t="0" r="9525" b="9525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0C1DE25-EDDB-4EE1-A966-0BB7C4E4E3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9127C" w14:textId="3DB25E95" w:rsidR="00B053E1" w:rsidRDefault="00087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 A and B.</w:t>
      </w:r>
    </w:p>
    <w:p w14:paraId="7EE34B6C" w14:textId="1E43CE99" w:rsidR="00087D39" w:rsidRDefault="00B730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598406" wp14:editId="71CAF385">
            <wp:extent cx="5731510" cy="2040255"/>
            <wp:effectExtent l="0" t="0" r="2540" b="1714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3858E07-FDE9-4942-BE69-F166CCDB4C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484F776" w14:textId="723CC128" w:rsidR="00087D39" w:rsidRDefault="00087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4. Dixon plot</w:t>
      </w:r>
    </w:p>
    <w:p w14:paraId="2AC9F9B2" w14:textId="2047A5C2" w:rsidR="00B73064" w:rsidRDefault="00B73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 value is approximately -2.2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mmol.L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inhibitor</w:t>
      </w:r>
    </w:p>
    <w:p w14:paraId="77AED957" w14:textId="04E0BD94" w:rsidR="00B73064" w:rsidRDefault="00B12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3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mmol.L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noncompetitive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inhibitor:</w:t>
      </w:r>
    </w:p>
    <w:p w14:paraId="539D0EC2" w14:textId="7419F361" w:rsidR="00B1297D" w:rsidRPr="00B1297D" w:rsidRDefault="00B129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1297D">
        <w:rPr>
          <w:rFonts w:ascii="Times New Roman" w:hAnsi="Times New Roman" w:cs="Times New Roman"/>
          <w:sz w:val="24"/>
          <w:szCs w:val="24"/>
          <w:u w:val="single"/>
        </w:rPr>
        <w:t>Km</w:t>
      </w:r>
      <w:r>
        <w:rPr>
          <w:rFonts w:ascii="Times New Roman" w:hAnsi="Times New Roman" w:cs="Times New Roman"/>
          <w:sz w:val="24"/>
          <w:szCs w:val="24"/>
          <w:u w:val="single"/>
        </w:rPr>
        <w:t>’</w:t>
      </w:r>
    </w:p>
    <w:p w14:paraId="1DD699AA" w14:textId="3CD59A6D" w:rsidR="00B73064" w:rsidRDefault="00B730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</w:t>
      </w:r>
      <w:r w:rsidR="00B1297D">
        <w:rPr>
          <w:rFonts w:ascii="Times New Roman" w:hAnsi="Times New Roman" w:cs="Times New Roman"/>
          <w:sz w:val="24"/>
          <w:szCs w:val="24"/>
        </w:rPr>
        <w:t xml:space="preserve">’ would be between </w:t>
      </w:r>
      <w:r w:rsidRPr="00B73064">
        <w:rPr>
          <w:rFonts w:ascii="Times New Roman" w:hAnsi="Times New Roman" w:cs="Times New Roman"/>
          <w:sz w:val="24"/>
          <w:szCs w:val="24"/>
        </w:rPr>
        <w:t>20263.5514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3064">
        <w:rPr>
          <w:rFonts w:ascii="Symbol" w:hAnsi="Symbol" w:cs="Times New Roman"/>
          <w:sz w:val="24"/>
          <w:szCs w:val="24"/>
        </w:rPr>
        <w:t>m</w:t>
      </w:r>
      <w:proofErr w:type="gramStart"/>
      <w:r>
        <w:rPr>
          <w:rFonts w:ascii="Times New Roman" w:hAnsi="Times New Roman" w:cs="Times New Roman"/>
          <w:sz w:val="24"/>
          <w:szCs w:val="24"/>
        </w:rPr>
        <w:t>mol.L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-1 </w:t>
      </w:r>
      <w:r w:rsidR="00B1297D">
        <w:rPr>
          <w:rFonts w:ascii="Times New Roman" w:hAnsi="Times New Roman" w:cs="Times New Roman"/>
          <w:sz w:val="24"/>
          <w:szCs w:val="24"/>
        </w:rPr>
        <w:t xml:space="preserve">and </w:t>
      </w:r>
      <w:r w:rsidR="00B1297D" w:rsidRPr="00765B7D">
        <w:rPr>
          <w:rFonts w:ascii="Times New Roman" w:hAnsi="Times New Roman" w:cs="Times New Roman"/>
          <w:sz w:val="24"/>
          <w:szCs w:val="24"/>
        </w:rPr>
        <w:t>20201.86</w:t>
      </w:r>
      <w:r w:rsidR="00B1297D">
        <w:rPr>
          <w:rFonts w:ascii="Times New Roman" w:hAnsi="Times New Roman" w:cs="Times New Roman"/>
          <w:sz w:val="24"/>
          <w:szCs w:val="24"/>
        </w:rPr>
        <w:t xml:space="preserve"> </w:t>
      </w:r>
      <w:r w:rsidR="00B1297D" w:rsidRPr="00B73064">
        <w:rPr>
          <w:rFonts w:ascii="Symbol" w:hAnsi="Symbol" w:cs="Times New Roman"/>
          <w:sz w:val="24"/>
          <w:szCs w:val="24"/>
        </w:rPr>
        <w:t>m</w:t>
      </w:r>
      <w:r w:rsidR="00B1297D">
        <w:rPr>
          <w:rFonts w:ascii="Times New Roman" w:hAnsi="Times New Roman" w:cs="Times New Roman"/>
          <w:sz w:val="24"/>
          <w:szCs w:val="24"/>
        </w:rPr>
        <w:t>mol.L-1</w:t>
      </w:r>
      <w:r w:rsidR="00B1297D">
        <w:rPr>
          <w:rFonts w:ascii="Times New Roman" w:hAnsi="Times New Roman" w:cs="Times New Roman"/>
          <w:sz w:val="24"/>
          <w:szCs w:val="24"/>
        </w:rPr>
        <w:t>. The inhibitor is non-competitive, therefore the Km apparent is the same as the Km value of the uninhibited enzyme.</w:t>
      </w:r>
    </w:p>
    <w:p w14:paraId="69922242" w14:textId="003739F4" w:rsidR="00B1297D" w:rsidRDefault="00B12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Vmax’</w:t>
      </w:r>
    </w:p>
    <w:p w14:paraId="55345559" w14:textId="229ACB1F" w:rsidR="00B1297D" w:rsidRDefault="00B12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1/Vmax, app = 1/Vmax(1+[I]/Ki)</w:t>
      </w:r>
    </w:p>
    <w:p w14:paraId="5E76B27C" w14:textId="43FB6D41" w:rsidR="006C4609" w:rsidRDefault="006C4609" w:rsidP="006C4609">
      <w:pP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B1297D">
        <w:rPr>
          <w:rFonts w:ascii="Times New Roman" w:hAnsi="Times New Roman" w:cs="Times New Roman"/>
          <w:sz w:val="24"/>
          <w:szCs w:val="24"/>
        </w:rPr>
        <w:t xml:space="preserve">secondary Lineweaver-Burke plots, the Ki is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w:r w:rsidRPr="006C4609"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>2.351159</w:t>
      </w:r>
      <w: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 xml:space="preserve"> and </w:t>
      </w:r>
      <w:r w:rsidRPr="006C4609"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>2.375394322</w:t>
      </w:r>
      <w: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 xml:space="preserve"> (assume 2.4).</w:t>
      </w:r>
    </w:p>
    <w:p w14:paraId="5EA299FC" w14:textId="100D5AEC" w:rsidR="006C4609" w:rsidRDefault="006C4609" w:rsidP="006C4609">
      <w:pP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 xml:space="preserve">1/Vmax, app = </w:t>
      </w:r>
      <w:r w:rsidRPr="006C4609"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>0.0753</w:t>
      </w:r>
      <w: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>(1+3mmol.L/2.4)</w:t>
      </w:r>
    </w:p>
    <w:p w14:paraId="03454603" w14:textId="1E7F4CD0" w:rsidR="006C4609" w:rsidRDefault="006C4609" w:rsidP="006C4609">
      <w:pP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>1/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>vmax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 xml:space="preserve">, app= </w:t>
      </w:r>
      <w:r w:rsidRPr="006C4609"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>0.169425</w:t>
      </w:r>
      <w: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 xml:space="preserve"> </w:t>
      </w:r>
    </w:p>
    <w:p w14:paraId="14B29A83" w14:textId="6DC84D1D" w:rsidR="006C4609" w:rsidRDefault="006C4609" w:rsidP="006C4609">
      <w:pP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>Vmax,app</w:t>
      </w:r>
      <w:proofErr w:type="spellEnd"/>
      <w:proofErr w:type="gramEnd"/>
      <w: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 xml:space="preserve"> = 1/</w:t>
      </w:r>
      <w:r w:rsidRPr="006C4609"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>0.169425</w:t>
      </w:r>
    </w:p>
    <w:p w14:paraId="6484F55C" w14:textId="5BC5BD36" w:rsidR="006C4609" w:rsidRPr="006C4609" w:rsidRDefault="006C4609" w:rsidP="006C4609">
      <w:pP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lastRenderedPageBreak/>
        <w:t xml:space="preserve">Vmax, app = </w:t>
      </w:r>
      <w:r w:rsidRPr="006C4609"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  <w:t>5.902316659</w:t>
      </w:r>
    </w:p>
    <w:p w14:paraId="645ADD72" w14:textId="3B1C033A" w:rsidR="006C4609" w:rsidRDefault="006C4609" w:rsidP="006C4609">
      <w:pP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</w:pPr>
    </w:p>
    <w:p w14:paraId="479B0278" w14:textId="77777777" w:rsidR="006C4609" w:rsidRPr="006C4609" w:rsidRDefault="006C4609" w:rsidP="006C4609">
      <w:pP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</w:pPr>
    </w:p>
    <w:p w14:paraId="6B65B918" w14:textId="7803EF77" w:rsidR="006C4609" w:rsidRPr="006C4609" w:rsidRDefault="006C4609" w:rsidP="006C4609">
      <w:pP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</w:pPr>
    </w:p>
    <w:p w14:paraId="1F9B3F97" w14:textId="384F8EAB" w:rsidR="006C4609" w:rsidRPr="006C4609" w:rsidRDefault="006C4609" w:rsidP="006C4609">
      <w:pPr>
        <w:rPr>
          <w:rFonts w:ascii="Calibri" w:eastAsia="Times New Roman" w:hAnsi="Calibri" w:cs="Calibri"/>
          <w:color w:val="000000"/>
          <w:kern w:val="0"/>
          <w:lang w:eastAsia="en-ZA"/>
          <w14:ligatures w14:val="none"/>
        </w:rPr>
      </w:pPr>
    </w:p>
    <w:p w14:paraId="276F39E8" w14:textId="62D39310" w:rsidR="00B1297D" w:rsidRDefault="00B1297D">
      <w:pPr>
        <w:rPr>
          <w:rFonts w:ascii="Times New Roman" w:hAnsi="Times New Roman" w:cs="Times New Roman"/>
          <w:sz w:val="24"/>
          <w:szCs w:val="24"/>
        </w:rPr>
      </w:pPr>
    </w:p>
    <w:p w14:paraId="028BA8FF" w14:textId="77777777" w:rsidR="00B73064" w:rsidRDefault="00B73064">
      <w:pPr>
        <w:rPr>
          <w:rFonts w:ascii="Times New Roman" w:hAnsi="Times New Roman" w:cs="Times New Roman"/>
          <w:sz w:val="24"/>
          <w:szCs w:val="24"/>
        </w:rPr>
      </w:pPr>
    </w:p>
    <w:p w14:paraId="5F06BB2D" w14:textId="77777777" w:rsidR="00B73064" w:rsidRDefault="00B73064">
      <w:pPr>
        <w:rPr>
          <w:rFonts w:ascii="Times New Roman" w:hAnsi="Times New Roman" w:cs="Times New Roman"/>
          <w:sz w:val="24"/>
          <w:szCs w:val="24"/>
        </w:rPr>
      </w:pPr>
    </w:p>
    <w:p w14:paraId="4D744C33" w14:textId="77777777" w:rsidR="00B73064" w:rsidRPr="00A73E1A" w:rsidRDefault="00B73064">
      <w:pPr>
        <w:rPr>
          <w:rFonts w:ascii="Times New Roman" w:hAnsi="Times New Roman" w:cs="Times New Roman"/>
          <w:sz w:val="24"/>
          <w:szCs w:val="24"/>
        </w:rPr>
      </w:pPr>
    </w:p>
    <w:p w14:paraId="3913E1A1" w14:textId="77777777" w:rsidR="00B053E1" w:rsidRPr="00A73E1A" w:rsidRDefault="00B053E1">
      <w:pPr>
        <w:rPr>
          <w:rFonts w:ascii="Times New Roman" w:hAnsi="Times New Roman" w:cs="Times New Roman"/>
          <w:sz w:val="24"/>
          <w:szCs w:val="24"/>
        </w:rPr>
      </w:pPr>
    </w:p>
    <w:sectPr w:rsidR="00B053E1" w:rsidRPr="00A73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E1"/>
    <w:rsid w:val="00037367"/>
    <w:rsid w:val="00066C14"/>
    <w:rsid w:val="00087D39"/>
    <w:rsid w:val="000B5F6B"/>
    <w:rsid w:val="000E4704"/>
    <w:rsid w:val="003444F4"/>
    <w:rsid w:val="003B6E62"/>
    <w:rsid w:val="00593599"/>
    <w:rsid w:val="006024F0"/>
    <w:rsid w:val="006C4609"/>
    <w:rsid w:val="006C4AB8"/>
    <w:rsid w:val="006E4053"/>
    <w:rsid w:val="00765B7D"/>
    <w:rsid w:val="009A00F2"/>
    <w:rsid w:val="009F6B5C"/>
    <w:rsid w:val="00A73E1A"/>
    <w:rsid w:val="00B053E1"/>
    <w:rsid w:val="00B1297D"/>
    <w:rsid w:val="00B12E40"/>
    <w:rsid w:val="00B73064"/>
    <w:rsid w:val="00B75DC1"/>
    <w:rsid w:val="00CD1A0E"/>
    <w:rsid w:val="00D01881"/>
    <w:rsid w:val="00E1488B"/>
    <w:rsid w:val="00ED52EB"/>
    <w:rsid w:val="00FC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19E3"/>
  <w15:chartTrackingRefBased/>
  <w15:docId w15:val="{04004E8F-5523-4EDD-BD73-5B7F7479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Uninhibited enzyme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0.30000000000000004"/>
            <c:dispRSqr val="0"/>
            <c:dispEq val="1"/>
            <c:trendlineLbl>
              <c:layout>
                <c:manualLayout>
                  <c:x val="0.16124146981627296"/>
                  <c:y val="9.559966462525518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question1!$F$5:$F$9</c:f>
              <c:numCache>
                <c:formatCode>General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0.30303030303030304</c:v>
                </c:pt>
                <c:pt idx="3">
                  <c:v>0.4</c:v>
                </c:pt>
                <c:pt idx="4">
                  <c:v>0.5</c:v>
                </c:pt>
              </c:numCache>
            </c:numRef>
          </c:xVal>
          <c:yVal>
            <c:numRef>
              <c:f>question1!$G$5:$G$9</c:f>
              <c:numCache>
                <c:formatCode>General</c:formatCode>
                <c:ptCount val="5"/>
                <c:pt idx="0">
                  <c:v>0.69930069930069938</c:v>
                </c:pt>
                <c:pt idx="1">
                  <c:v>0.98039215686274506</c:v>
                </c:pt>
                <c:pt idx="2">
                  <c:v>1.2531328320802004</c:v>
                </c:pt>
                <c:pt idx="3">
                  <c:v>1.5220700152207001</c:v>
                </c:pt>
                <c:pt idx="4">
                  <c:v>1.8214936247723132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C06-45F0-AC61-C63FDB478438}"/>
            </c:ext>
          </c:extLst>
        </c:ser>
        <c:ser>
          <c:idx val="1"/>
          <c:order val="1"/>
          <c:tx>
            <c:v>Inhibited with 1mmol-1 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backward val="0.30000000000000004"/>
            <c:dispRSqr val="0"/>
            <c:dispEq val="1"/>
            <c:trendlineLbl>
              <c:layout>
                <c:manualLayout>
                  <c:x val="0.16124146981627296"/>
                  <c:y val="8.498359580052493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question1!$F$5:$F$9</c:f>
              <c:numCache>
                <c:formatCode>General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0.30303030303030304</c:v>
                </c:pt>
                <c:pt idx="3">
                  <c:v>0.4</c:v>
                </c:pt>
                <c:pt idx="4">
                  <c:v>0.5</c:v>
                </c:pt>
              </c:numCache>
            </c:numRef>
          </c:xVal>
          <c:yVal>
            <c:numRef>
              <c:f>question1!$H$5:$H$9</c:f>
              <c:numCache>
                <c:formatCode>General</c:formatCode>
                <c:ptCount val="5"/>
                <c:pt idx="0">
                  <c:v>0.99009900990099009</c:v>
                </c:pt>
                <c:pt idx="1">
                  <c:v>1.5408320493066254</c:v>
                </c:pt>
                <c:pt idx="2">
                  <c:v>2.1008403361344539</c:v>
                </c:pt>
                <c:pt idx="3">
                  <c:v>2.6737967914438503</c:v>
                </c:pt>
                <c:pt idx="4">
                  <c:v>3.215434083601286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C06-45F0-AC61-C63FDB478438}"/>
            </c:ext>
          </c:extLst>
        </c:ser>
        <c:ser>
          <c:idx val="2"/>
          <c:order val="2"/>
          <c:tx>
            <c:v>Inhibited with 1 mmol-1 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backward val="0.30000000000000004"/>
            <c:dispRSqr val="0"/>
            <c:dispEq val="1"/>
            <c:trendlineLbl>
              <c:layout>
                <c:manualLayout>
                  <c:x val="9.1771420387172412E-2"/>
                  <c:y val="-5.574074074074074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question1!$F$5:$F$9</c:f>
              <c:numCache>
                <c:formatCode>General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0.30303030303030304</c:v>
                </c:pt>
                <c:pt idx="3">
                  <c:v>0.4</c:v>
                </c:pt>
                <c:pt idx="4">
                  <c:v>0.5</c:v>
                </c:pt>
              </c:numCache>
            </c:numRef>
          </c:xVal>
          <c:yVal>
            <c:numRef>
              <c:f>question1!$I$5:$I$9</c:f>
              <c:numCache>
                <c:formatCode>General</c:formatCode>
                <c:ptCount val="5"/>
                <c:pt idx="0">
                  <c:v>1.5313935681470137</c:v>
                </c:pt>
                <c:pt idx="1">
                  <c:v>2.1367521367521367</c:v>
                </c:pt>
                <c:pt idx="2">
                  <c:v>2.7548209366391188</c:v>
                </c:pt>
                <c:pt idx="3">
                  <c:v>3.3783783783783785</c:v>
                </c:pt>
                <c:pt idx="4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C06-45F0-AC61-C63FDB4784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8804336"/>
        <c:axId val="1178339328"/>
      </c:scatterChart>
      <c:valAx>
        <c:axId val="1288804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1/[S] (mmol</a:t>
                </a:r>
                <a:r>
                  <a:rPr lang="en-ZA" baseline="30000"/>
                  <a:t>-1</a:t>
                </a:r>
                <a:r>
                  <a:rPr lang="en-ZA" baseline="0"/>
                  <a:t>.L</a:t>
                </a:r>
                <a:r>
                  <a:rPr lang="en-ZA" baseline="30000"/>
                  <a:t>-1</a:t>
                </a:r>
                <a:r>
                  <a:rPr lang="en-ZA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8339328"/>
        <c:crosses val="autoZero"/>
        <c:crossBetween val="midCat"/>
      </c:valAx>
      <c:valAx>
        <c:axId val="11783393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1/(V0</a:t>
                </a:r>
                <a:r>
                  <a:rPr lang="en-ZA" baseline="0"/>
                  <a:t>) (absorbance units.min</a:t>
                </a:r>
                <a:r>
                  <a:rPr lang="en-ZA" baseline="30000"/>
                  <a:t>-1</a:t>
                </a:r>
                <a:r>
                  <a:rPr lang="en-ZA" baseline="0"/>
                  <a:t>)</a:t>
                </a:r>
                <a:endParaRPr lang="en-ZA"/>
              </a:p>
            </c:rich>
          </c:tx>
          <c:layout>
            <c:manualLayout>
              <c:xMode val="edge"/>
              <c:yMode val="edge"/>
              <c:x val="6.6474628849988917E-3"/>
              <c:y val="0.247599227109220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8043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ayout>
        <c:manualLayout>
          <c:xMode val="edge"/>
          <c:yMode val="edge"/>
          <c:x val="0.76242172615478898"/>
          <c:y val="3.5589457567804024E-2"/>
          <c:w val="0.23487116458158466"/>
          <c:h val="0.341068987375608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Primary Lineweaver Burke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uninhibited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1.0000000000000003E-4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(question2!$A$31,question2!$A$33,question2!$A$35,question2!$A$37,question2!$A$39)</c:f>
              <c:numCache>
                <c:formatCode>General</c:formatCode>
                <c:ptCount val="5"/>
                <c:pt idx="0">
                  <c:v>2.0000000000000001E-4</c:v>
                </c:pt>
                <c:pt idx="1">
                  <c:v>1.4992503748125936E-4</c:v>
                </c:pt>
                <c:pt idx="2">
                  <c:v>1E-4</c:v>
                </c:pt>
                <c:pt idx="3">
                  <c:v>5.0000000000000002E-5</c:v>
                </c:pt>
                <c:pt idx="4">
                  <c:v>2.0000000000000002E-5</c:v>
                </c:pt>
              </c:numCache>
            </c:numRef>
          </c:xVal>
          <c:yVal>
            <c:numRef>
              <c:f>(question2!$B$31,question2!$B$33,question2!$B$35,question2!$B$37,question2!$B$39)</c:f>
              <c:numCache>
                <c:formatCode>General</c:formatCode>
                <c:ptCount val="5"/>
                <c:pt idx="0">
                  <c:v>0.375</c:v>
                </c:pt>
                <c:pt idx="1">
                  <c:v>0.30927835051546393</c:v>
                </c:pt>
                <c:pt idx="2">
                  <c:v>0.22857142857142856</c:v>
                </c:pt>
                <c:pt idx="3">
                  <c:v>0.15037593984962405</c:v>
                </c:pt>
                <c:pt idx="4">
                  <c:v>0.10434782608695652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101-4A5F-9DBA-8087FB03C580}"/>
            </c:ext>
          </c:extLst>
        </c:ser>
        <c:ser>
          <c:idx val="1"/>
          <c:order val="1"/>
          <c:tx>
            <c:v>inhibited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backward val="1.0000000000000003E-4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(question2!$A$30,question2!$A$32,question2!$A$34,question2!$A$36,question2!$A$38)</c:f>
              <c:numCache>
                <c:formatCode>General</c:formatCode>
                <c:ptCount val="5"/>
                <c:pt idx="0">
                  <c:v>2.0000000000000001E-4</c:v>
                </c:pt>
                <c:pt idx="1">
                  <c:v>1.4992503748125936E-4</c:v>
                </c:pt>
                <c:pt idx="2">
                  <c:v>1E-4</c:v>
                </c:pt>
                <c:pt idx="3">
                  <c:v>5.0000000000000002E-5</c:v>
                </c:pt>
                <c:pt idx="4">
                  <c:v>2.0000000000000002E-5</c:v>
                </c:pt>
              </c:numCache>
            </c:numRef>
          </c:xVal>
          <c:yVal>
            <c:numRef>
              <c:f>(question2!$B$30,question2!$B$32,question2!$B$34,question2!$B$36,question2!$B$38)</c:f>
              <c:numCache>
                <c:formatCode>General</c:formatCode>
                <c:ptCount val="5"/>
                <c:pt idx="0">
                  <c:v>0.54298642533936659</c:v>
                </c:pt>
                <c:pt idx="1">
                  <c:v>0.42704626334519569</c:v>
                </c:pt>
                <c:pt idx="2">
                  <c:v>0.32697547683923706</c:v>
                </c:pt>
                <c:pt idx="3">
                  <c:v>0.21505376344086019</c:v>
                </c:pt>
                <c:pt idx="4">
                  <c:v>0.15037593984962405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101-4A5F-9DBA-8087FB03C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7871231"/>
        <c:axId val="537857087"/>
      </c:scatterChart>
      <c:valAx>
        <c:axId val="537871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ZA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1/[S] (</a:t>
                </a:r>
                <a:r>
                  <a:rPr lang="en-ZA">
                    <a:latin typeface="Symbol" panose="05050102010706020507" pitchFamily="18" charset="2"/>
                    <a:cs typeface="Times New Roman" panose="02020603050405020304" pitchFamily="18" charset="0"/>
                  </a:rPr>
                  <a:t>m</a:t>
                </a:r>
                <a:r>
                  <a:rPr lang="en-ZA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mol.L</a:t>
                </a:r>
                <a:r>
                  <a:rPr lang="en-ZA" baseline="30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-1</a:t>
                </a:r>
                <a:r>
                  <a:rPr lang="en-ZA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37857087"/>
        <c:crosses val="autoZero"/>
        <c:crossBetween val="midCat"/>
      </c:valAx>
      <c:valAx>
        <c:axId val="53785708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ZA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1/V0 (</a:t>
                </a:r>
                <a:r>
                  <a:rPr lang="en-ZA">
                    <a:latin typeface="Symbol" panose="05050102010706020507" pitchFamily="18" charset="2"/>
                    <a:cs typeface="Times New Roman" panose="02020603050405020304" pitchFamily="18" charset="0"/>
                  </a:rPr>
                  <a:t>m</a:t>
                </a:r>
                <a:r>
                  <a:rPr lang="en-ZA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mol.L</a:t>
                </a:r>
                <a:r>
                  <a:rPr lang="en-ZA" baseline="30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-1</a:t>
                </a:r>
                <a:r>
                  <a:rPr lang="en-ZA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.sec</a:t>
                </a:r>
                <a:r>
                  <a:rPr lang="en-ZA" baseline="30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-1</a:t>
                </a:r>
                <a:r>
                  <a:rPr lang="en-ZA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378712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ayout>
        <c:manualLayout>
          <c:xMode val="edge"/>
          <c:yMode val="edge"/>
          <c:x val="0.77220732407341175"/>
          <c:y val="0.1736544917574033"/>
          <c:w val="0.17641424336693118"/>
          <c:h val="0.355358216241527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Secondary</a:t>
            </a:r>
            <a:r>
              <a:rPr lang="en-ZA" baseline="0"/>
              <a:t> lineweaver burke plot</a:t>
            </a:r>
            <a:endParaRPr lang="en-Z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3"/>
            <c:dispRSqr val="0"/>
            <c:dispEq val="0"/>
          </c:trendline>
          <c:xVal>
            <c:numRef>
              <c:f>question2!$A$52:$A$53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question2!$C$52:$C$53</c:f>
              <c:numCache>
                <c:formatCode>General</c:formatCode>
                <c:ptCount val="2"/>
                <c:pt idx="0">
                  <c:v>7.5300000000000006E-2</c:v>
                </c:pt>
                <c:pt idx="1">
                  <c:v>0.107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636-43FA-BB38-39A2B6FAAE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8860351"/>
        <c:axId val="708834975"/>
      </c:scatterChart>
      <c:valAx>
        <c:axId val="7088603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[I]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834975"/>
        <c:crosses val="autoZero"/>
        <c:crossBetween val="midCat"/>
      </c:valAx>
      <c:valAx>
        <c:axId val="70883497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y-intercept 1/vmax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8603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Secondary</a:t>
            </a:r>
            <a:r>
              <a:rPr lang="en-ZA" baseline="0"/>
              <a:t> lineweaver burke plot</a:t>
            </a:r>
            <a:endParaRPr lang="en-Z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8873894169223395E-2"/>
          <c:y val="0.22733056708160446"/>
          <c:w val="0.85654844915502726"/>
          <c:h val="0.64981997582252427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3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7129595857738492"/>
                  <c:y val="-8.348547717842323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question2!$A$52:$A$53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question2!$B$52:$B$53</c:f>
              <c:numCache>
                <c:formatCode>General</c:formatCode>
                <c:ptCount val="2"/>
                <c:pt idx="0">
                  <c:v>1521.2</c:v>
                </c:pt>
                <c:pt idx="1">
                  <c:v>2168.1999999999998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AD7-419E-B6A4-AD1B25CBE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8877823"/>
        <c:axId val="708885311"/>
      </c:scatterChart>
      <c:valAx>
        <c:axId val="7088778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[I] (mmol.L-1)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885311"/>
        <c:crosses val="autoZero"/>
        <c:crossBetween val="midCat"/>
      </c:valAx>
      <c:valAx>
        <c:axId val="70888531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ZA"/>
                  <a:t>Slope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88778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Dixon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5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3"/>
            <c:dispRSqr val="0"/>
            <c:dispEq val="1"/>
            <c:trendlineLbl>
              <c:layout>
                <c:manualLayout>
                  <c:x val="9.8877259221391914E-2"/>
                  <c:y val="-9.399315281668223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(question2!$B$59,question2!$B$58)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(question2!$C$59,question2!$C$58)</c:f>
              <c:numCache>
                <c:formatCode>General</c:formatCode>
                <c:ptCount val="2"/>
                <c:pt idx="0">
                  <c:v>0.375</c:v>
                </c:pt>
                <c:pt idx="1">
                  <c:v>0.54298642533936659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07A-451A-BDF5-AF5F352D5802}"/>
            </c:ext>
          </c:extLst>
        </c:ser>
        <c:ser>
          <c:idx val="1"/>
          <c:order val="1"/>
          <c:tx>
            <c:v>6.67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backward val="3"/>
            <c:dispRSqr val="0"/>
            <c:dispEq val="0"/>
          </c:trendline>
          <c:xVal>
            <c:numRef>
              <c:f>(question2!$B$61,question2!$B$60)</c:f>
              <c:numCache>
                <c:formatCode>General</c:formatCode>
                <c:ptCount val="2"/>
                <c:pt idx="0">
                  <c:v>0</c:v>
                </c:pt>
                <c:pt idx="1">
                  <c:v>1</c:v>
                </c:pt>
              </c:numCache>
            </c:numRef>
          </c:xVal>
          <c:yVal>
            <c:numRef>
              <c:f>(question2!$C$61,question2!$C$60)</c:f>
              <c:numCache>
                <c:formatCode>General</c:formatCode>
                <c:ptCount val="2"/>
                <c:pt idx="0">
                  <c:v>0.30927835051546393</c:v>
                </c:pt>
                <c:pt idx="1">
                  <c:v>0.42704626334519569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07A-451A-BDF5-AF5F352D5802}"/>
            </c:ext>
          </c:extLst>
        </c:ser>
        <c:ser>
          <c:idx val="2"/>
          <c:order val="2"/>
          <c:tx>
            <c:v>10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backward val="3"/>
            <c:dispRSqr val="0"/>
            <c:dispEq val="0"/>
          </c:trendline>
          <c:xVal>
            <c:numRef>
              <c:f>question2!$B$62:$B$63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xVal>
          <c:yVal>
            <c:numRef>
              <c:f>question2!$C$62:$C$63</c:f>
              <c:numCache>
                <c:formatCode>General</c:formatCode>
                <c:ptCount val="2"/>
                <c:pt idx="0">
                  <c:v>0.32697547683923706</c:v>
                </c:pt>
                <c:pt idx="1">
                  <c:v>0.22857142857142856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507A-451A-BDF5-AF5F352D5802}"/>
            </c:ext>
          </c:extLst>
        </c:ser>
        <c:ser>
          <c:idx val="3"/>
          <c:order val="3"/>
          <c:tx>
            <c:v>20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backward val="3"/>
            <c:dispRSqr val="0"/>
            <c:dispEq val="0"/>
          </c:trendline>
          <c:xVal>
            <c:numRef>
              <c:f>question2!$B$64:$B$65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xVal>
          <c:yVal>
            <c:numRef>
              <c:f>question2!$C$64:$C$65</c:f>
              <c:numCache>
                <c:formatCode>General</c:formatCode>
                <c:ptCount val="2"/>
                <c:pt idx="0">
                  <c:v>0.21505376344086019</c:v>
                </c:pt>
                <c:pt idx="1">
                  <c:v>0.15037593984962405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507A-451A-BDF5-AF5F352D5802}"/>
            </c:ext>
          </c:extLst>
        </c:ser>
        <c:ser>
          <c:idx val="4"/>
          <c:order val="4"/>
          <c:tx>
            <c:v>50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backward val="3"/>
            <c:dispRSqr val="0"/>
            <c:dispEq val="0"/>
          </c:trendline>
          <c:xVal>
            <c:numRef>
              <c:f>question2!$B$66:$B$67</c:f>
              <c:numCache>
                <c:formatCode>General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xVal>
          <c:yVal>
            <c:numRef>
              <c:f>question2!$C$66:$C$67</c:f>
              <c:numCache>
                <c:formatCode>General</c:formatCode>
                <c:ptCount val="2"/>
                <c:pt idx="0">
                  <c:v>0.15037593984962405</c:v>
                </c:pt>
                <c:pt idx="1">
                  <c:v>0.10434782608695652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507A-451A-BDF5-AF5F352D58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2408287"/>
        <c:axId val="702409535"/>
      </c:scatterChart>
      <c:valAx>
        <c:axId val="7024082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ZA"/>
                  <a:t>[I]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02409535"/>
        <c:crosses val="autoZero"/>
        <c:crossBetween val="midCat"/>
        <c:majorUnit val="0.2"/>
      </c:valAx>
      <c:valAx>
        <c:axId val="70240953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ZA"/>
                  <a:t>1/V0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7024082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legendEntry>
        <c:idx val="12"/>
        <c:delete val="1"/>
      </c:legendEntry>
      <c:legendEntry>
        <c:idx val="1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Caron Rademan</dc:creator>
  <cp:keywords/>
  <dc:description/>
  <cp:lastModifiedBy>Administrator</cp:lastModifiedBy>
  <cp:revision>16</cp:revision>
  <dcterms:created xsi:type="dcterms:W3CDTF">2023-09-22T13:48:00Z</dcterms:created>
  <dcterms:modified xsi:type="dcterms:W3CDTF">2023-09-25T12:15:00Z</dcterms:modified>
</cp:coreProperties>
</file>