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18074" w14:textId="58480CA8" w:rsidR="009C1E7C" w:rsidRDefault="009C1E7C" w:rsidP="009C1E7C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My Extended Project Qualification</w:t>
      </w:r>
    </w:p>
    <w:p w14:paraId="30D79DAB" w14:textId="5AC87240" w:rsidR="009C1E7C" w:rsidRDefault="009C1E7C" w:rsidP="009C1E7C">
      <w:pPr>
        <w:jc w:val="center"/>
        <w:rPr>
          <w:sz w:val="44"/>
          <w:szCs w:val="44"/>
          <w:u w:val="single"/>
        </w:rPr>
      </w:pPr>
    </w:p>
    <w:p w14:paraId="56D3E5E1" w14:textId="553FC34E" w:rsidR="009C1E7C" w:rsidRDefault="009C1E7C" w:rsidP="009C1E7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Initial ideas:</w:t>
      </w:r>
    </w:p>
    <w:p w14:paraId="0A347A81" w14:textId="1A4C614F" w:rsidR="009C1E7C" w:rsidRDefault="009C1E7C" w:rsidP="009C1E7C">
      <w:pPr>
        <w:rPr>
          <w:sz w:val="32"/>
          <w:szCs w:val="32"/>
          <w:u w:val="single"/>
        </w:rPr>
      </w:pPr>
    </w:p>
    <w:p w14:paraId="3C31D3D5" w14:textId="58EDF7B1" w:rsidR="00B91D73" w:rsidRPr="00C3573C" w:rsidRDefault="009C1E7C" w:rsidP="00C3573C">
      <w:r w:rsidRPr="00427AC4">
        <w:t xml:space="preserve">I have a few ideas related to my subjects that I have taken for a-level. For biology the idea of genetically engineering a plant to help it yield more and survive harsher climates was very intriguing to me so I decided to research it further to give ideas on how I could turn it into an EPQ topic. One thing that came up when I researched was about genetically engineering animals to give them benefits </w:t>
      </w:r>
      <w:r w:rsidR="0001021B" w:rsidRPr="00427AC4">
        <w:t>that would help us and the ethical rights and wrongs behind it. I think this can be very good for an EPQ topic as there are resources I can use and I can express both sides of the argument.</w:t>
      </w:r>
      <w:r w:rsidR="009D609C">
        <w:t xml:space="preserve"> I can talk about both for and against genetic modification on animals and plants.</w:t>
      </w:r>
      <w:r w:rsidR="0001021B" w:rsidRPr="00427AC4">
        <w:t xml:space="preserve"> The other subject I was thinking about doing my EPQ topic on was physics,</w:t>
      </w:r>
      <w:r w:rsidR="00B91D73" w:rsidRPr="00427AC4">
        <w:t xml:space="preserve"> I enjoy </w:t>
      </w:r>
      <w:r w:rsidR="00C3573C">
        <w:t>some elements of physics such as radiation</w:t>
      </w:r>
      <w:r w:rsidR="00225AF8">
        <w:t xml:space="preserve"> so I thought about how I can implement that into an EPQ topic, one question that I thought of is “Is nuclear energy worth relying on?” This question is wondering if the energy generated from nuclear isotopes worth creating radioactive waste</w:t>
      </w:r>
      <w:r w:rsidR="00FB4E71">
        <w:t xml:space="preserve"> that is buried underground until it decays.</w:t>
      </w:r>
      <w:r w:rsidR="005D2C4C">
        <w:t xml:space="preserve"> </w:t>
      </w:r>
      <w:r w:rsidR="009D609C">
        <w:t>I could also link it in with a section about the effect of radiation on the body and how dangerous it actually is.</w:t>
      </w:r>
      <w:r w:rsidR="00225AF8">
        <w:t xml:space="preserve"> </w:t>
      </w:r>
    </w:p>
    <w:p w14:paraId="17F2783A" w14:textId="20D7EBF1" w:rsidR="00B91D73" w:rsidRPr="00427AC4" w:rsidRDefault="00B91D73" w:rsidP="009C1E7C">
      <w:r w:rsidRPr="00427AC4">
        <w:t xml:space="preserve">Now that I have decided on my biology </w:t>
      </w:r>
      <w:r w:rsidR="00427AC4" w:rsidRPr="00427AC4">
        <w:t>topic,</w:t>
      </w:r>
      <w:r w:rsidRPr="00427AC4">
        <w:t xml:space="preserve"> I have split it into two different parts:</w:t>
      </w:r>
    </w:p>
    <w:p w14:paraId="6798C49C" w14:textId="1C4A9BF4" w:rsidR="00B91D73" w:rsidRPr="00427AC4" w:rsidRDefault="00B91D73" w:rsidP="00B91D73">
      <w:pPr>
        <w:pStyle w:val="ListParagraph"/>
        <w:numPr>
          <w:ilvl w:val="0"/>
          <w:numId w:val="1"/>
        </w:numPr>
      </w:pPr>
      <w:r w:rsidRPr="00427AC4">
        <w:t>Genetically engineered plants</w:t>
      </w:r>
    </w:p>
    <w:p w14:paraId="2A1B15AC" w14:textId="754DAD57" w:rsidR="00B91D73" w:rsidRPr="00427AC4" w:rsidRDefault="00B91D73" w:rsidP="00B91D73">
      <w:pPr>
        <w:pStyle w:val="ListParagraph"/>
        <w:numPr>
          <w:ilvl w:val="0"/>
          <w:numId w:val="1"/>
        </w:numPr>
      </w:pPr>
      <w:r w:rsidRPr="00427AC4">
        <w:t>Genetically engineered animals</w:t>
      </w:r>
    </w:p>
    <w:p w14:paraId="56821DFD" w14:textId="168334D3" w:rsidR="00B91D73" w:rsidRDefault="00B91D73" w:rsidP="00B91D73">
      <w:pPr>
        <w:rPr>
          <w:sz w:val="32"/>
          <w:szCs w:val="32"/>
        </w:rPr>
      </w:pPr>
    </w:p>
    <w:p w14:paraId="428E45F0" w14:textId="77C67CCC" w:rsidR="00427AC4" w:rsidRDefault="00427AC4" w:rsidP="00B91D73">
      <w:r>
        <w:t>For each part I will have a for and against with explanations.</w:t>
      </w:r>
    </w:p>
    <w:p w14:paraId="14AE9F10" w14:textId="0A18F385" w:rsidR="00C4540B" w:rsidRDefault="00C4540B" w:rsidP="00B91D73"/>
    <w:p w14:paraId="7A42EC76" w14:textId="5BC98CAE" w:rsidR="00C4540B" w:rsidRDefault="00C4540B" w:rsidP="00B91D73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Genetically engineered animals:</w:t>
      </w:r>
    </w:p>
    <w:p w14:paraId="3F61D020" w14:textId="267A3564" w:rsidR="00C4540B" w:rsidRDefault="00C4540B" w:rsidP="00B91D73">
      <w:pPr>
        <w:rPr>
          <w:sz w:val="48"/>
          <w:szCs w:val="48"/>
          <w:u w:val="single"/>
        </w:rPr>
      </w:pPr>
    </w:p>
    <w:p w14:paraId="395F0808" w14:textId="71117B02" w:rsidR="00C4540B" w:rsidRDefault="00C4540B" w:rsidP="00B91D7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The process:</w:t>
      </w:r>
    </w:p>
    <w:p w14:paraId="67F85BC7" w14:textId="4E516A5C" w:rsidR="0005579C" w:rsidRPr="0005579C" w:rsidRDefault="006E70A4" w:rsidP="0005579C">
      <w:pPr>
        <w:rPr>
          <w:rFonts w:ascii="Times New Roman" w:eastAsia="Times New Roman" w:hAnsi="Times New Roman" w:cs="Times New Roman"/>
          <w:lang w:eastAsia="en-GB"/>
        </w:rPr>
      </w:pPr>
      <w:r>
        <w:t>Firstly,</w:t>
      </w:r>
      <w:r w:rsidR="00C4540B">
        <w:t xml:space="preserve"> the gene that the engineer wants to put into the animal has to be isolated</w:t>
      </w:r>
      <w:r>
        <w:t>, so that can be taken from a cell or artificially synthesised. Then the gene is combined with other genetic elements such as a promoter (</w:t>
      </w:r>
      <w:r w:rsidRPr="006E70A4"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en-GB"/>
        </w:rPr>
        <w:t>Promoter</w:t>
      </w:r>
      <w:r w:rsidRPr="006E70A4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 sequences are DNA sequences that </w:t>
      </w:r>
      <w:r w:rsidRPr="006E70A4"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en-GB"/>
        </w:rPr>
        <w:t>define</w:t>
      </w:r>
      <w:r w:rsidRPr="006E70A4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 where transcription of a gene by RNA polymerase begins. ... </w:t>
      </w:r>
      <w:r w:rsidRPr="006E70A4"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en-GB"/>
        </w:rPr>
        <w:t>Promoter</w:t>
      </w:r>
      <w:r w:rsidRPr="006E70A4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 sequences </w:t>
      </w:r>
      <w:r w:rsidRPr="006E70A4"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en-GB"/>
        </w:rPr>
        <w:t>define</w:t>
      </w:r>
      <w:r w:rsidRPr="006E70A4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 the direction of transcription and indicate which DNA strand will be transcribed; this strand is known as the sense strand</w:t>
      </w:r>
      <w:r w:rsidR="00F83664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 xml:space="preserve">) and a </w:t>
      </w:r>
      <w:r w:rsidR="0005579C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terminator (</w:t>
      </w:r>
      <w:r w:rsidR="0005579C" w:rsidRPr="0005579C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In genetics, a transcription </w:t>
      </w:r>
      <w:r w:rsidR="0005579C" w:rsidRPr="0005579C"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en-GB"/>
        </w:rPr>
        <w:t>terminator</w:t>
      </w:r>
      <w:r w:rsidR="0005579C" w:rsidRPr="0005579C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 is a section of nucleic acid sequence that marks the end of a gene or operon in genomic </w:t>
      </w:r>
      <w:r w:rsidR="0005579C" w:rsidRPr="0005579C"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en-GB"/>
        </w:rPr>
        <w:t>DNA</w:t>
      </w:r>
      <w:r w:rsidR="0005579C" w:rsidRPr="0005579C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 during transcription</w:t>
      </w:r>
      <w:r w:rsidR="0005579C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)</w:t>
      </w:r>
    </w:p>
    <w:p w14:paraId="296AA13F" w14:textId="3DE5BDC1" w:rsidR="00F83664" w:rsidRDefault="00F83664" w:rsidP="006E70A4">
      <w:pPr>
        <w:rPr>
          <w:rFonts w:ascii="Arial" w:eastAsia="Times New Roman" w:hAnsi="Arial" w:cs="Arial"/>
          <w:color w:val="202124"/>
          <w:shd w:val="clear" w:color="auto" w:fill="FFFFFF"/>
          <w:lang w:eastAsia="en-GB"/>
        </w:rPr>
      </w:pPr>
    </w:p>
    <w:p w14:paraId="53487FE1" w14:textId="77777777" w:rsidR="00F83664" w:rsidRDefault="00F83664">
      <w:pPr>
        <w:rPr>
          <w:rFonts w:ascii="Arial" w:eastAsia="Times New Roman" w:hAnsi="Arial" w:cs="Arial"/>
          <w:color w:val="202124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br w:type="page"/>
      </w:r>
    </w:p>
    <w:p w14:paraId="69DDD8DB" w14:textId="300857E5" w:rsidR="00F83664" w:rsidRDefault="00F83664" w:rsidP="006E70A4">
      <w:pPr>
        <w:rPr>
          <w:rFonts w:ascii="Arial" w:eastAsia="Times New Roman" w:hAnsi="Arial" w:cs="Arial"/>
          <w:color w:val="202124"/>
          <w:shd w:val="clear" w:color="auto" w:fill="FFFFFF"/>
          <w:lang w:eastAsia="en-GB"/>
        </w:rPr>
      </w:pPr>
    </w:p>
    <w:p w14:paraId="4B20B386" w14:textId="77777777" w:rsidR="00F83664" w:rsidRDefault="00F83664">
      <w:pPr>
        <w:rPr>
          <w:rFonts w:ascii="Arial" w:eastAsia="Times New Roman" w:hAnsi="Arial" w:cs="Arial"/>
          <w:color w:val="202124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br w:type="page"/>
      </w:r>
    </w:p>
    <w:p w14:paraId="1033D894" w14:textId="527DF7AC" w:rsidR="00F83664" w:rsidRDefault="00F83664" w:rsidP="006E70A4">
      <w:pPr>
        <w:rPr>
          <w:rFonts w:ascii="Arial" w:eastAsia="Times New Roman" w:hAnsi="Arial" w:cs="Arial"/>
          <w:color w:val="202124"/>
          <w:shd w:val="clear" w:color="auto" w:fill="FFFFFF"/>
          <w:lang w:eastAsia="en-GB"/>
        </w:rPr>
      </w:pPr>
    </w:p>
    <w:p w14:paraId="45936716" w14:textId="77777777" w:rsidR="00F83664" w:rsidRDefault="00F83664">
      <w:pPr>
        <w:rPr>
          <w:rFonts w:ascii="Arial" w:eastAsia="Times New Roman" w:hAnsi="Arial" w:cs="Arial"/>
          <w:color w:val="202124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br w:type="page"/>
      </w:r>
    </w:p>
    <w:p w14:paraId="06CBC62A" w14:textId="4308466C" w:rsidR="006E70A4" w:rsidRDefault="00F83664" w:rsidP="006E70A4">
      <w:pPr>
        <w:rPr>
          <w:rFonts w:ascii="Arial" w:eastAsia="Times New Roman" w:hAnsi="Arial" w:cs="Arial"/>
          <w:color w:val="202124"/>
          <w:sz w:val="44"/>
          <w:szCs w:val="44"/>
          <w:u w:val="single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02124"/>
          <w:sz w:val="44"/>
          <w:szCs w:val="44"/>
          <w:u w:val="single"/>
          <w:shd w:val="clear" w:color="auto" w:fill="FFFFFF"/>
          <w:lang w:eastAsia="en-GB"/>
        </w:rPr>
        <w:lastRenderedPageBreak/>
        <w:t>Bibliography</w:t>
      </w:r>
    </w:p>
    <w:p w14:paraId="2F827F3E" w14:textId="77777777" w:rsidR="00F83664" w:rsidRDefault="00F83664" w:rsidP="006E70A4">
      <w:pPr>
        <w:rPr>
          <w:rFonts w:ascii="Arial" w:eastAsia="Times New Roman" w:hAnsi="Arial" w:cs="Arial"/>
          <w:color w:val="202124"/>
          <w:sz w:val="44"/>
          <w:szCs w:val="44"/>
          <w:u w:val="single"/>
          <w:shd w:val="clear" w:color="auto" w:fill="FFFFFF"/>
          <w:lang w:eastAsia="en-GB"/>
        </w:rPr>
      </w:pPr>
    </w:p>
    <w:tbl>
      <w:tblPr>
        <w:tblStyle w:val="TableGrid"/>
        <w:tblW w:w="10354" w:type="dxa"/>
        <w:tblInd w:w="-1281" w:type="dxa"/>
        <w:tblLook w:val="04A0" w:firstRow="1" w:lastRow="0" w:firstColumn="1" w:lastColumn="0" w:noHBand="0" w:noVBand="1"/>
      </w:tblPr>
      <w:tblGrid>
        <w:gridCol w:w="1417"/>
        <w:gridCol w:w="24292"/>
      </w:tblGrid>
      <w:tr w:rsidR="0005579C" w14:paraId="37D23B30" w14:textId="77777777" w:rsidTr="00F83664">
        <w:trPr>
          <w:trHeight w:val="1376"/>
        </w:trPr>
        <w:tc>
          <w:tcPr>
            <w:tcW w:w="1048" w:type="dxa"/>
          </w:tcPr>
          <w:p w14:paraId="5AB9317F" w14:textId="1E2A5381" w:rsidR="00F83664" w:rsidRPr="0005579C" w:rsidRDefault="00F83664" w:rsidP="006E70A4">
            <w:pPr>
              <w:rPr>
                <w:rFonts w:ascii="Arial" w:eastAsia="Times New Roman" w:hAnsi="Arial" w:cs="Arial"/>
                <w:color w:val="202124"/>
                <w:shd w:val="clear" w:color="auto" w:fill="FFFFFF"/>
                <w:lang w:eastAsia="en-GB"/>
              </w:rPr>
            </w:pPr>
            <w:r w:rsidRPr="0005579C">
              <w:rPr>
                <w:rFonts w:ascii="Arial" w:eastAsia="Times New Roman" w:hAnsi="Arial" w:cs="Arial"/>
                <w:color w:val="202124"/>
                <w:shd w:val="clear" w:color="auto" w:fill="FFFFFF"/>
                <w:lang w:eastAsia="en-GB"/>
              </w:rPr>
              <w:t>Information</w:t>
            </w:r>
          </w:p>
        </w:tc>
        <w:tc>
          <w:tcPr>
            <w:tcW w:w="9306" w:type="dxa"/>
          </w:tcPr>
          <w:p w14:paraId="0DACC36F" w14:textId="449F2626" w:rsidR="00F83664" w:rsidRPr="0005579C" w:rsidRDefault="00F83664" w:rsidP="006E70A4">
            <w:pPr>
              <w:rPr>
                <w:rFonts w:ascii="Arial" w:eastAsia="Times New Roman" w:hAnsi="Arial" w:cs="Arial"/>
                <w:color w:val="202124"/>
                <w:sz w:val="22"/>
                <w:szCs w:val="22"/>
                <w:shd w:val="clear" w:color="auto" w:fill="FFFFFF"/>
                <w:lang w:eastAsia="en-GB"/>
              </w:rPr>
            </w:pPr>
            <w:r w:rsidRPr="0005579C">
              <w:rPr>
                <w:rFonts w:ascii="Arial" w:eastAsia="Times New Roman" w:hAnsi="Arial" w:cs="Arial"/>
                <w:color w:val="202124"/>
                <w:sz w:val="22"/>
                <w:szCs w:val="22"/>
                <w:shd w:val="clear" w:color="auto" w:fill="FFFFFF"/>
                <w:lang w:eastAsia="en-GB"/>
              </w:rPr>
              <w:t>Source</w:t>
            </w:r>
          </w:p>
        </w:tc>
      </w:tr>
      <w:tr w:rsidR="0005579C" w14:paraId="227B6A8A" w14:textId="77777777" w:rsidTr="0005579C">
        <w:trPr>
          <w:trHeight w:val="1143"/>
        </w:trPr>
        <w:tc>
          <w:tcPr>
            <w:tcW w:w="1048" w:type="dxa"/>
          </w:tcPr>
          <w:p w14:paraId="17356D51" w14:textId="5A7F973F" w:rsidR="00F83664" w:rsidRPr="00F83664" w:rsidRDefault="00F83664" w:rsidP="006E70A4">
            <w:pPr>
              <w:rPr>
                <w:rFonts w:ascii="Arial" w:eastAsia="Times New Roman" w:hAnsi="Arial" w:cs="Arial"/>
                <w:color w:val="202124"/>
                <w:shd w:val="clear" w:color="auto" w:fill="FFFFFF"/>
                <w:lang w:eastAsia="en-GB"/>
              </w:rPr>
            </w:pPr>
            <w:r>
              <w:rPr>
                <w:rFonts w:ascii="Arial" w:eastAsia="Times New Roman" w:hAnsi="Arial" w:cs="Arial"/>
                <w:color w:val="202124"/>
                <w:shd w:val="clear" w:color="auto" w:fill="FFFFFF"/>
                <w:lang w:eastAsia="en-GB"/>
              </w:rPr>
              <w:t>Definition of promoter</w:t>
            </w:r>
          </w:p>
        </w:tc>
        <w:tc>
          <w:tcPr>
            <w:tcW w:w="9306" w:type="dxa"/>
          </w:tcPr>
          <w:p w14:paraId="77AF7DD6" w14:textId="1E81CB15" w:rsidR="00F83664" w:rsidRPr="00F83664" w:rsidRDefault="00712F02" w:rsidP="006E70A4">
            <w:pPr>
              <w:rPr>
                <w:rFonts w:ascii="Arial" w:eastAsia="Times New Roman" w:hAnsi="Arial" w:cs="Arial"/>
                <w:color w:val="202124"/>
                <w:shd w:val="clear" w:color="auto" w:fill="FFFFFF"/>
                <w:lang w:eastAsia="en-GB"/>
              </w:rPr>
            </w:pPr>
            <w:hyperlink r:id="rId8" w:anchor=":~:text=Promoter%20sequences%20are%20DNA%20sequences,gene%20by%20RNA%20polymerase%20begins.&amp;text=Promoter%20sequences%20define%20the%20direction,known%20as%20the%20sense%20strand" w:history="1">
              <w:r w:rsidR="00F83664" w:rsidRPr="00B71CB6">
                <w:rPr>
                  <w:rStyle w:val="Hyperlink"/>
                  <w:rFonts w:ascii="Arial" w:eastAsia="Times New Roman" w:hAnsi="Arial" w:cs="Arial"/>
                  <w:shd w:val="clear" w:color="auto" w:fill="FFFFFF"/>
                  <w:lang w:eastAsia="en-GB"/>
                </w:rPr>
                <w:t>https://www.nature.com/scitable/definition/promoter-259/#:~:text=Promoter%20sequences%20are%20DNA%20sequences,gene%20by%20RNA%20polymerase%20begins.&amp;text=Promoter%20sequences%20define%20the%20direction,known%20as%20the%20sense%20strand</w:t>
              </w:r>
            </w:hyperlink>
            <w:r w:rsidR="00F83664" w:rsidRPr="00F83664">
              <w:rPr>
                <w:rFonts w:ascii="Arial" w:eastAsia="Times New Roman" w:hAnsi="Arial" w:cs="Arial"/>
                <w:color w:val="202124"/>
                <w:shd w:val="clear" w:color="auto" w:fill="FFFFFF"/>
                <w:lang w:eastAsia="en-GB"/>
              </w:rPr>
              <w:t>.</w:t>
            </w:r>
            <w:r w:rsidR="00F83664">
              <w:rPr>
                <w:rFonts w:ascii="Arial" w:eastAsia="Times New Roman" w:hAnsi="Arial" w:cs="Arial"/>
                <w:color w:val="202124"/>
                <w:shd w:val="clear" w:color="auto" w:fill="FFFFFF"/>
                <w:lang w:eastAsia="en-GB"/>
              </w:rPr>
              <w:t xml:space="preserve"> </w:t>
            </w:r>
          </w:p>
        </w:tc>
      </w:tr>
      <w:tr w:rsidR="0005579C" w14:paraId="55D11612" w14:textId="77777777" w:rsidTr="00F83664">
        <w:trPr>
          <w:trHeight w:val="477"/>
        </w:trPr>
        <w:tc>
          <w:tcPr>
            <w:tcW w:w="1048" w:type="dxa"/>
          </w:tcPr>
          <w:p w14:paraId="73B2E3E8" w14:textId="6DAD6AF2" w:rsidR="00F83664" w:rsidRPr="0005579C" w:rsidRDefault="0005579C" w:rsidP="006E70A4">
            <w:pPr>
              <w:rPr>
                <w:rFonts w:ascii="Arial" w:eastAsia="Times New Roman" w:hAnsi="Arial" w:cs="Arial"/>
                <w:color w:val="202124"/>
                <w:shd w:val="clear" w:color="auto" w:fill="FFFFFF"/>
                <w:lang w:eastAsia="en-GB"/>
              </w:rPr>
            </w:pPr>
            <w:r>
              <w:rPr>
                <w:rFonts w:ascii="Arial" w:eastAsia="Times New Roman" w:hAnsi="Arial" w:cs="Arial"/>
                <w:color w:val="202124"/>
                <w:shd w:val="clear" w:color="auto" w:fill="FFFFFF"/>
                <w:lang w:eastAsia="en-GB"/>
              </w:rPr>
              <w:t>Definition of terminator</w:t>
            </w:r>
          </w:p>
        </w:tc>
        <w:tc>
          <w:tcPr>
            <w:tcW w:w="9306" w:type="dxa"/>
          </w:tcPr>
          <w:p w14:paraId="30DE28D4" w14:textId="4E437056" w:rsidR="00F83664" w:rsidRPr="0005579C" w:rsidRDefault="00712F02" w:rsidP="006E70A4">
            <w:pPr>
              <w:rPr>
                <w:rFonts w:ascii="Arial" w:eastAsia="Times New Roman" w:hAnsi="Arial" w:cs="Arial"/>
                <w:color w:val="202124"/>
                <w:shd w:val="clear" w:color="auto" w:fill="FFFFFF"/>
                <w:lang w:eastAsia="en-GB"/>
              </w:rPr>
            </w:pPr>
            <w:hyperlink r:id="rId9" w:anchor=":~:text=In%20genetics%2C%20a%20transcription%20terminator,in%20genomic%20DNA%20during%20transcription" w:history="1">
              <w:r w:rsidR="0005579C" w:rsidRPr="00B71CB6">
                <w:rPr>
                  <w:rStyle w:val="Hyperlink"/>
                  <w:rFonts w:ascii="Arial" w:eastAsia="Times New Roman" w:hAnsi="Arial" w:cs="Arial"/>
                  <w:shd w:val="clear" w:color="auto" w:fill="FFFFFF"/>
                  <w:lang w:eastAsia="en-GB"/>
                </w:rPr>
                <w:t>https://en.wikipedia.org/wiki/Terminator_(genetics)#:~:text=In%20genetics%2C%20a%20transcription%20terminator,in%20genomic%20DNA%20during%20transcription</w:t>
              </w:r>
            </w:hyperlink>
            <w:r w:rsidR="0005579C" w:rsidRPr="0005579C">
              <w:rPr>
                <w:rFonts w:ascii="Arial" w:eastAsia="Times New Roman" w:hAnsi="Arial" w:cs="Arial"/>
                <w:color w:val="202124"/>
                <w:shd w:val="clear" w:color="auto" w:fill="FFFFFF"/>
                <w:lang w:eastAsia="en-GB"/>
              </w:rPr>
              <w:t>.</w:t>
            </w:r>
            <w:r w:rsidR="0005579C">
              <w:rPr>
                <w:rFonts w:ascii="Arial" w:eastAsia="Times New Roman" w:hAnsi="Arial" w:cs="Arial"/>
                <w:color w:val="202124"/>
                <w:shd w:val="clear" w:color="auto" w:fill="FFFFFF"/>
                <w:lang w:eastAsia="en-GB"/>
              </w:rPr>
              <w:t xml:space="preserve"> </w:t>
            </w:r>
          </w:p>
        </w:tc>
      </w:tr>
      <w:tr w:rsidR="0005579C" w14:paraId="5158E875" w14:textId="77777777" w:rsidTr="00F83664">
        <w:trPr>
          <w:trHeight w:val="458"/>
        </w:trPr>
        <w:tc>
          <w:tcPr>
            <w:tcW w:w="1048" w:type="dxa"/>
          </w:tcPr>
          <w:p w14:paraId="51488E33" w14:textId="77777777" w:rsidR="00F83664" w:rsidRDefault="00F83664" w:rsidP="006E70A4">
            <w:pPr>
              <w:rPr>
                <w:rFonts w:ascii="Arial" w:eastAsia="Times New Roman" w:hAnsi="Arial" w:cs="Arial"/>
                <w:color w:val="202124"/>
                <w:sz w:val="44"/>
                <w:szCs w:val="44"/>
                <w:u w:val="single"/>
                <w:shd w:val="clear" w:color="auto" w:fill="FFFFFF"/>
                <w:lang w:eastAsia="en-GB"/>
              </w:rPr>
            </w:pPr>
          </w:p>
        </w:tc>
        <w:tc>
          <w:tcPr>
            <w:tcW w:w="9306" w:type="dxa"/>
          </w:tcPr>
          <w:p w14:paraId="67841650" w14:textId="77777777" w:rsidR="00F83664" w:rsidRDefault="00F83664" w:rsidP="006E70A4">
            <w:pPr>
              <w:rPr>
                <w:rFonts w:ascii="Arial" w:eastAsia="Times New Roman" w:hAnsi="Arial" w:cs="Arial"/>
                <w:color w:val="202124"/>
                <w:sz w:val="44"/>
                <w:szCs w:val="44"/>
                <w:u w:val="single"/>
                <w:shd w:val="clear" w:color="auto" w:fill="FFFFFF"/>
                <w:lang w:eastAsia="en-GB"/>
              </w:rPr>
            </w:pPr>
          </w:p>
        </w:tc>
      </w:tr>
      <w:tr w:rsidR="0005579C" w14:paraId="7E70A108" w14:textId="77777777" w:rsidTr="00F83664">
        <w:trPr>
          <w:trHeight w:val="458"/>
        </w:trPr>
        <w:tc>
          <w:tcPr>
            <w:tcW w:w="1048" w:type="dxa"/>
          </w:tcPr>
          <w:p w14:paraId="5ADAB1D6" w14:textId="77777777" w:rsidR="00F83664" w:rsidRDefault="00F83664" w:rsidP="006E70A4">
            <w:pPr>
              <w:rPr>
                <w:rFonts w:ascii="Arial" w:eastAsia="Times New Roman" w:hAnsi="Arial" w:cs="Arial"/>
                <w:color w:val="202124"/>
                <w:sz w:val="44"/>
                <w:szCs w:val="44"/>
                <w:u w:val="single"/>
                <w:shd w:val="clear" w:color="auto" w:fill="FFFFFF"/>
                <w:lang w:eastAsia="en-GB"/>
              </w:rPr>
            </w:pPr>
          </w:p>
        </w:tc>
        <w:tc>
          <w:tcPr>
            <w:tcW w:w="9306" w:type="dxa"/>
          </w:tcPr>
          <w:p w14:paraId="12E536B6" w14:textId="77777777" w:rsidR="00F83664" w:rsidRDefault="00F83664" w:rsidP="006E70A4">
            <w:pPr>
              <w:rPr>
                <w:rFonts w:ascii="Arial" w:eastAsia="Times New Roman" w:hAnsi="Arial" w:cs="Arial"/>
                <w:color w:val="202124"/>
                <w:sz w:val="44"/>
                <w:szCs w:val="44"/>
                <w:u w:val="single"/>
                <w:shd w:val="clear" w:color="auto" w:fill="FFFFFF"/>
                <w:lang w:eastAsia="en-GB"/>
              </w:rPr>
            </w:pPr>
          </w:p>
        </w:tc>
      </w:tr>
      <w:tr w:rsidR="0005579C" w14:paraId="76A66B1D" w14:textId="77777777" w:rsidTr="00F83664">
        <w:trPr>
          <w:trHeight w:val="477"/>
        </w:trPr>
        <w:tc>
          <w:tcPr>
            <w:tcW w:w="1048" w:type="dxa"/>
          </w:tcPr>
          <w:p w14:paraId="41DEA399" w14:textId="77777777" w:rsidR="00F83664" w:rsidRDefault="00F83664" w:rsidP="006E70A4">
            <w:pPr>
              <w:rPr>
                <w:rFonts w:ascii="Arial" w:eastAsia="Times New Roman" w:hAnsi="Arial" w:cs="Arial"/>
                <w:color w:val="202124"/>
                <w:sz w:val="44"/>
                <w:szCs w:val="44"/>
                <w:u w:val="single"/>
                <w:shd w:val="clear" w:color="auto" w:fill="FFFFFF"/>
                <w:lang w:eastAsia="en-GB"/>
              </w:rPr>
            </w:pPr>
          </w:p>
        </w:tc>
        <w:tc>
          <w:tcPr>
            <w:tcW w:w="9306" w:type="dxa"/>
          </w:tcPr>
          <w:p w14:paraId="1536E972" w14:textId="77777777" w:rsidR="00F83664" w:rsidRDefault="00F83664" w:rsidP="006E70A4">
            <w:pPr>
              <w:rPr>
                <w:rFonts w:ascii="Arial" w:eastAsia="Times New Roman" w:hAnsi="Arial" w:cs="Arial"/>
                <w:color w:val="202124"/>
                <w:sz w:val="44"/>
                <w:szCs w:val="44"/>
                <w:u w:val="single"/>
                <w:shd w:val="clear" w:color="auto" w:fill="FFFFFF"/>
                <w:lang w:eastAsia="en-GB"/>
              </w:rPr>
            </w:pPr>
          </w:p>
        </w:tc>
      </w:tr>
      <w:tr w:rsidR="0005579C" w14:paraId="762EC96B" w14:textId="77777777" w:rsidTr="00F83664">
        <w:trPr>
          <w:trHeight w:val="477"/>
        </w:trPr>
        <w:tc>
          <w:tcPr>
            <w:tcW w:w="1048" w:type="dxa"/>
          </w:tcPr>
          <w:p w14:paraId="69683A48" w14:textId="77777777" w:rsidR="00F83664" w:rsidRDefault="00F83664" w:rsidP="006E70A4">
            <w:pPr>
              <w:rPr>
                <w:rFonts w:ascii="Arial" w:eastAsia="Times New Roman" w:hAnsi="Arial" w:cs="Arial"/>
                <w:color w:val="202124"/>
                <w:sz w:val="44"/>
                <w:szCs w:val="44"/>
                <w:u w:val="single"/>
                <w:shd w:val="clear" w:color="auto" w:fill="FFFFFF"/>
                <w:lang w:eastAsia="en-GB"/>
              </w:rPr>
            </w:pPr>
          </w:p>
        </w:tc>
        <w:tc>
          <w:tcPr>
            <w:tcW w:w="9306" w:type="dxa"/>
          </w:tcPr>
          <w:p w14:paraId="5E90DB02" w14:textId="77777777" w:rsidR="00F83664" w:rsidRDefault="00F83664" w:rsidP="006E70A4">
            <w:pPr>
              <w:rPr>
                <w:rFonts w:ascii="Arial" w:eastAsia="Times New Roman" w:hAnsi="Arial" w:cs="Arial"/>
                <w:color w:val="202124"/>
                <w:sz w:val="44"/>
                <w:szCs w:val="44"/>
                <w:u w:val="single"/>
                <w:shd w:val="clear" w:color="auto" w:fill="FFFFFF"/>
                <w:lang w:eastAsia="en-GB"/>
              </w:rPr>
            </w:pPr>
          </w:p>
        </w:tc>
      </w:tr>
    </w:tbl>
    <w:p w14:paraId="4D4D7413" w14:textId="77777777" w:rsidR="00F83664" w:rsidRPr="00F83664" w:rsidRDefault="00F83664" w:rsidP="006E70A4">
      <w:pPr>
        <w:rPr>
          <w:rFonts w:ascii="Arial" w:eastAsia="Times New Roman" w:hAnsi="Arial" w:cs="Arial"/>
          <w:color w:val="202124"/>
          <w:sz w:val="44"/>
          <w:szCs w:val="44"/>
          <w:u w:val="single"/>
          <w:shd w:val="clear" w:color="auto" w:fill="FFFFFF"/>
          <w:lang w:eastAsia="en-GB"/>
        </w:rPr>
      </w:pPr>
    </w:p>
    <w:p w14:paraId="0631A2E3" w14:textId="77777777" w:rsidR="00F83664" w:rsidRDefault="00F83664" w:rsidP="006E70A4">
      <w:pPr>
        <w:rPr>
          <w:rFonts w:ascii="Arial" w:eastAsia="Times New Roman" w:hAnsi="Arial" w:cs="Arial"/>
          <w:color w:val="202124"/>
          <w:shd w:val="clear" w:color="auto" w:fill="FFFFFF"/>
          <w:lang w:eastAsia="en-GB"/>
        </w:rPr>
      </w:pPr>
    </w:p>
    <w:p w14:paraId="2DFB8179" w14:textId="4396AB2D" w:rsidR="006E70A4" w:rsidRPr="006E70A4" w:rsidRDefault="006E70A4" w:rsidP="006E70A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 xml:space="preserve"> </w:t>
      </w:r>
    </w:p>
    <w:p w14:paraId="46A8F9AE" w14:textId="24A2C59E" w:rsidR="00C4540B" w:rsidRPr="00C4540B" w:rsidRDefault="00C4540B" w:rsidP="00B91D73"/>
    <w:sectPr w:rsidR="00C4540B" w:rsidRPr="00C4540B" w:rsidSect="00237F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5559F" w14:textId="77777777" w:rsidR="00712F02" w:rsidRDefault="00712F02" w:rsidP="006F69B1">
      <w:r>
        <w:separator/>
      </w:r>
    </w:p>
  </w:endnote>
  <w:endnote w:type="continuationSeparator" w:id="0">
    <w:p w14:paraId="3D9FAB53" w14:textId="77777777" w:rsidR="00712F02" w:rsidRDefault="00712F02" w:rsidP="006F6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D6811" w14:textId="77777777" w:rsidR="00712F02" w:rsidRDefault="00712F02" w:rsidP="006F69B1">
      <w:r>
        <w:separator/>
      </w:r>
    </w:p>
  </w:footnote>
  <w:footnote w:type="continuationSeparator" w:id="0">
    <w:p w14:paraId="65EB3D0F" w14:textId="77777777" w:rsidR="00712F02" w:rsidRDefault="00712F02" w:rsidP="006F69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A3479"/>
    <w:multiLevelType w:val="hybridMultilevel"/>
    <w:tmpl w:val="8E4A4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B1"/>
    <w:rsid w:val="0001021B"/>
    <w:rsid w:val="0005579C"/>
    <w:rsid w:val="000B477A"/>
    <w:rsid w:val="00220426"/>
    <w:rsid w:val="00225AF8"/>
    <w:rsid w:val="00237FA4"/>
    <w:rsid w:val="002435CB"/>
    <w:rsid w:val="00427AC4"/>
    <w:rsid w:val="00504025"/>
    <w:rsid w:val="00525C1A"/>
    <w:rsid w:val="005D2C4C"/>
    <w:rsid w:val="006E70A4"/>
    <w:rsid w:val="006F69B1"/>
    <w:rsid w:val="00712F02"/>
    <w:rsid w:val="007F72D2"/>
    <w:rsid w:val="009C1E7C"/>
    <w:rsid w:val="009D609C"/>
    <w:rsid w:val="00AC777B"/>
    <w:rsid w:val="00B91D73"/>
    <w:rsid w:val="00C3573C"/>
    <w:rsid w:val="00C4540B"/>
    <w:rsid w:val="00EE1CD6"/>
    <w:rsid w:val="00F83664"/>
    <w:rsid w:val="00FB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5954"/>
  <w15:chartTrackingRefBased/>
  <w15:docId w15:val="{6134536E-A9E2-3448-A9F5-DADA91F3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9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9B1"/>
  </w:style>
  <w:style w:type="paragraph" w:styleId="Footer">
    <w:name w:val="footer"/>
    <w:basedOn w:val="Normal"/>
    <w:link w:val="FooterChar"/>
    <w:uiPriority w:val="99"/>
    <w:unhideWhenUsed/>
    <w:rsid w:val="006F69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69B1"/>
  </w:style>
  <w:style w:type="paragraph" w:styleId="ListParagraph">
    <w:name w:val="List Paragraph"/>
    <w:basedOn w:val="Normal"/>
    <w:uiPriority w:val="34"/>
    <w:qFormat/>
    <w:rsid w:val="00B91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0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0A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836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836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8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scitable/definition/promoter-25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Terminator_(genetic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C0842C-D832-6E4F-AD36-4908A41CE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Massingham</dc:creator>
  <cp:keywords/>
  <dc:description/>
  <cp:lastModifiedBy>Cameron Stowell</cp:lastModifiedBy>
  <cp:revision>2</cp:revision>
  <dcterms:created xsi:type="dcterms:W3CDTF">2021-05-21T12:23:00Z</dcterms:created>
  <dcterms:modified xsi:type="dcterms:W3CDTF">2021-05-21T12:23:00Z</dcterms:modified>
</cp:coreProperties>
</file>