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273DF5" w:rsidRPr="003D3A18" w:rsidRDefault="00273DF5"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273DF5" w:rsidRPr="003D3A18" w:rsidRDefault="00273DF5">
                                  <w:pPr>
                                    <w:rPr>
                                      <w:color w:val="FFFFFF" w:themeColor="background1"/>
                                      <w:sz w:val="144"/>
                                      <w:szCs w:val="144"/>
                                    </w:rPr>
                                  </w:pPr>
                                  <w:proofErr w:type="spellStart"/>
                                  <w:r w:rsidRPr="003D3A18">
                                    <w:rPr>
                                      <w:color w:val="FFFFFF" w:themeColor="background1"/>
                                      <w:sz w:val="144"/>
                                      <w:szCs w:val="144"/>
                                    </w:rPr>
                                    <w:t>TheNext</w:t>
                                  </w:r>
                                  <w:proofErr w:type="spellEnd"/>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273DF5" w:rsidRPr="003D3A18" w:rsidRDefault="00273DF5"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273DF5" w:rsidRPr="003D3A18" w:rsidRDefault="00273DF5">
                            <w:pPr>
                              <w:rPr>
                                <w:color w:val="FFFFFF" w:themeColor="background1"/>
                                <w:sz w:val="144"/>
                                <w:szCs w:val="144"/>
                              </w:rPr>
                            </w:pPr>
                            <w:proofErr w:type="spellStart"/>
                            <w:r w:rsidRPr="003D3A18">
                              <w:rPr>
                                <w:color w:val="FFFFFF" w:themeColor="background1"/>
                                <w:sz w:val="144"/>
                                <w:szCs w:val="144"/>
                              </w:rPr>
                              <w:t>TheNext</w:t>
                            </w:r>
                            <w:proofErr w:type="spellEnd"/>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273DF5" w:rsidRDefault="00273DF5">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273DF5" w:rsidRDefault="00273DF5">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273DF5" w:rsidRDefault="00273DF5">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273DF5" w:rsidRPr="00CA0569" w:rsidRDefault="00273DF5">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273DF5" w:rsidRDefault="00273DF5">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273DF5" w:rsidRPr="00CA0569" w:rsidRDefault="00273DF5">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273DF5" w:rsidRDefault="00273DF5">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273DF5" w:rsidRDefault="00273DF5">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811C5C">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811C5C">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811C5C">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811C5C">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811C5C">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811C5C">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811C5C">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811C5C">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811C5C">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811C5C">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811C5C">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811C5C">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811C5C">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811C5C">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811C5C">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811C5C">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811C5C">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811C5C">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811C5C">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811C5C">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811C5C">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811C5C">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811C5C">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811C5C">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811C5C">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811C5C">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811C5C">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811C5C">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811C5C">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811C5C">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811C5C">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811C5C">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811C5C">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811C5C">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811C5C">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811C5C">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811C5C">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811C5C">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811C5C">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811C5C">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811C5C">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811C5C">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811C5C">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811C5C">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811C5C">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811C5C">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811C5C">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811C5C">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811C5C">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811C5C">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811C5C">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811C5C">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811C5C">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811C5C">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811C5C">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811C5C">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811C5C">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811C5C">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811C5C">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811C5C">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811C5C">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811C5C">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811C5C">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811C5C">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811C5C">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811C5C">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811C5C">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811C5C">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811C5C">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commentRangeStart w:id="2"/>
      <w:r>
        <w:lastRenderedPageBreak/>
        <w:t>Introduktion</w:t>
      </w:r>
      <w:bookmarkEnd w:id="1"/>
      <w:commentRangeEnd w:id="2"/>
      <w:r w:rsidR="00956B6C">
        <w:rPr>
          <w:rStyle w:val="Kommentarhenvisning"/>
          <w:caps w:val="0"/>
          <w:color w:val="auto"/>
          <w:spacing w:val="0"/>
        </w:rPr>
        <w:commentReference w:id="2"/>
      </w:r>
    </w:p>
    <w:p w14:paraId="67DE9F84" w14:textId="5D823DBA" w:rsidR="00B8043F" w:rsidRDefault="00F57872" w:rsidP="00B8043F">
      <w:pPr>
        <w:rPr>
          <w:i/>
        </w:rPr>
      </w:pPr>
      <w:r>
        <w:rPr>
          <w:i/>
        </w:rPr>
        <w:t xml:space="preserve">Af </w:t>
      </w:r>
      <w:r w:rsidRPr="00F57872">
        <w:rPr>
          <w:i/>
        </w:rPr>
        <w:t>Patrick Sirich</w:t>
      </w:r>
    </w:p>
    <w:p w14:paraId="39E00131" w14:textId="77777777" w:rsidR="007E3C9D" w:rsidRDefault="00F57872" w:rsidP="00B8043F">
      <w:r>
        <w:t xml:space="preserve">Vi har fået til opgave at lave en platform til virksomheden </w:t>
      </w:r>
      <w:proofErr w:type="spellStart"/>
      <w:r>
        <w:t>TheNext</w:t>
      </w:r>
      <w:proofErr w:type="spellEnd"/>
      <w:r>
        <w:t xml:space="preserve"> som tager udgangspunkt i </w:t>
      </w:r>
      <w:proofErr w:type="spellStart"/>
      <w:r>
        <w:t>YourLocal’s</w:t>
      </w:r>
      <w:proofErr w:type="spellEnd"/>
      <w:r>
        <w:t xml:space="preserve"> eksisterende mobilplatform, vi skal omdanne denne til en webplatform. </w:t>
      </w:r>
      <w:commentRangeStart w:id="3"/>
      <w:r>
        <w:t>Vi benytter os af en SCRUM-inspireret udviklingsmode med enkelte elementer fra XP</w:t>
      </w:r>
      <w:commentRangeEnd w:id="3"/>
      <w:r>
        <w:rPr>
          <w:rStyle w:val="Kommentarhenvisning"/>
        </w:rPr>
        <w:commentReference w:id="3"/>
      </w:r>
      <w:r>
        <w:t>.</w:t>
      </w:r>
      <w:r w:rsidR="007E3C9D">
        <w:t xml:space="preserve"> Vi har inden påbegyndelsen af projektet alle sammen underskrevet en gruppekontrakt således at der er nogen meget klare retningslinjer som skal opretholdes – denne kan findes under bilag.</w:t>
      </w:r>
    </w:p>
    <w:p w14:paraId="6886FBCF" w14:textId="4005B772" w:rsidR="00F57872" w:rsidRDefault="007E3C9D" w:rsidP="00B8043F">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w:t>
      </w:r>
      <w:r w:rsidR="0003598B">
        <w:t xml:space="preserve"> udarbejdelse af User Stories og tasks med estimering – dette afsnit hjælper læseren til at forstå hvordan vi har grebet projektet an og med at forstå projektets omfang.</w:t>
      </w:r>
    </w:p>
    <w:p w14:paraId="365B76FE" w14:textId="23A33CCC" w:rsidR="0003598B" w:rsidRPr="0003598B" w:rsidRDefault="0003598B" w:rsidP="00B8043F">
      <w:r>
        <w:t xml:space="preserve">Efter analysen vil vi redegøre for Sprint 1 og dernæst Sprint </w:t>
      </w:r>
      <w:commentRangeStart w:id="4"/>
      <w:r>
        <w:t>2</w:t>
      </w:r>
      <w:commentRangeEnd w:id="4"/>
      <w:r>
        <w:rPr>
          <w:rStyle w:val="Kommentarhenvisning"/>
        </w:rPr>
        <w:commentReference w:id="4"/>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w:t>
      </w:r>
      <w:r w:rsidR="00956B6C">
        <w:t xml:space="preserve">redegør for hvorfor at der er en afvigelse i vores estimering kontra hvor meget vi faktisk har arbejdet på det. Derefter vil vi redegøre for de </w:t>
      </w:r>
      <w:proofErr w:type="spellStart"/>
      <w:r w:rsidR="00956B6C">
        <w:t>informal</w:t>
      </w:r>
      <w:proofErr w:type="spellEnd"/>
      <w:r w:rsidR="00956B6C">
        <w:t xml:space="preserve"> og formal </w:t>
      </w:r>
      <w:proofErr w:type="spellStart"/>
      <w:r w:rsidR="00956B6C">
        <w:t>reviews</w:t>
      </w:r>
      <w:proofErr w:type="spellEnd"/>
      <w:r w:rsidR="00956B6C">
        <w:t xml:space="preserve"> vi har haft inden implementering af tasks. Vi vil til slut lave en konklusion på projektet.</w:t>
      </w:r>
    </w:p>
    <w:p w14:paraId="72C46006" w14:textId="76C9F49A" w:rsidR="00222A5E" w:rsidRDefault="00B21898" w:rsidP="00B21898">
      <w:pPr>
        <w:pStyle w:val="Overskrift1"/>
      </w:pPr>
      <w:bookmarkStart w:id="5" w:name="_Toc532387149"/>
      <w:r>
        <w:t>Glossary</w:t>
      </w:r>
      <w:bookmarkEnd w:id="5"/>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Her henvises til HTML funktionen pattern, der gør det muligt at bestemme hvilken syntaks der skal indtastes på input-</w:t>
            </w:r>
            <w:proofErr w:type="spellStart"/>
            <w:r>
              <w:rPr>
                <w:sz w:val="22"/>
                <w:szCs w:val="22"/>
              </w:rPr>
              <w:t>fields</w:t>
            </w:r>
            <w:proofErr w:type="spellEnd"/>
            <w:r>
              <w:rPr>
                <w:sz w:val="22"/>
                <w:szCs w:val="22"/>
              </w:rPr>
              <w:t xml:space="preserve">,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lastRenderedPageBreak/>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811C5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6" w:name="_Toc532387150"/>
      <w:r>
        <w:t>Opsætning</w:t>
      </w:r>
      <w:bookmarkEnd w:id="6"/>
    </w:p>
    <w:p w14:paraId="4BF5D631" w14:textId="77777777" w:rsidR="00B8043F" w:rsidRDefault="00B8043F" w:rsidP="00B8043F"/>
    <w:p w14:paraId="3126E65A" w14:textId="77777777" w:rsidR="00FD5FDC" w:rsidRDefault="00FD5FDC" w:rsidP="00FD5FDC">
      <w:pPr>
        <w:pStyle w:val="Overskrift2"/>
      </w:pPr>
      <w:bookmarkStart w:id="7" w:name="_Toc532387151"/>
      <w:r>
        <w:t>Rollefordeling</w:t>
      </w:r>
      <w:r w:rsidR="005D16CD">
        <w:t xml:space="preserve"> og ansvarsområder*</w:t>
      </w:r>
      <w:bookmarkEnd w:id="7"/>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8" w:name="_Toc532387152"/>
      <w:r>
        <w:t>Arbejdsmiljø</w:t>
      </w:r>
      <w:bookmarkEnd w:id="8"/>
    </w:p>
    <w:p w14:paraId="525D30A9" w14:textId="77777777" w:rsidR="00FD5FDC" w:rsidRDefault="00FD5FDC" w:rsidP="00FD5FDC"/>
    <w:p w14:paraId="29F66133" w14:textId="62B7AA8F" w:rsidR="00947063" w:rsidRDefault="00947063" w:rsidP="00FD5FDC">
      <w:commentRangeStart w:id="9"/>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9"/>
      <w:r w:rsidR="007E3C9D">
        <w:rPr>
          <w:rStyle w:val="Kommentarhenvisning"/>
        </w:rPr>
        <w:commentReference w:id="9"/>
      </w:r>
    </w:p>
    <w:p w14:paraId="5C209DD5" w14:textId="77777777" w:rsidR="00FD5FDC" w:rsidRDefault="00FD5FDC" w:rsidP="00FD5FDC">
      <w:pPr>
        <w:pStyle w:val="Overskrift3"/>
      </w:pPr>
      <w:bookmarkStart w:id="10" w:name="_Toc532387153"/>
      <w:r>
        <w:t>Coding standards</w:t>
      </w:r>
      <w:bookmarkEnd w:id="10"/>
    </w:p>
    <w:p w14:paraId="6A53D76F" w14:textId="77777777" w:rsidR="00401E6B" w:rsidRDefault="00401E6B" w:rsidP="00FD5FDC"/>
    <w:p w14:paraId="2D7C9C1C" w14:textId="77777777" w:rsidR="00401E6B" w:rsidRDefault="00401E6B" w:rsidP="00401E6B">
      <w:pPr>
        <w:pStyle w:val="Overskrift3"/>
      </w:pPr>
      <w:bookmarkStart w:id="11" w:name="_Toc532387154"/>
      <w:r>
        <w:t>Design standards</w:t>
      </w:r>
      <w:bookmarkEnd w:id="11"/>
    </w:p>
    <w:p w14:paraId="207DAF65" w14:textId="77777777" w:rsidR="00401E6B" w:rsidRDefault="00401E6B" w:rsidP="00FD5FDC"/>
    <w:p w14:paraId="10BE8BA3" w14:textId="77777777" w:rsidR="00703932" w:rsidRDefault="006B6835" w:rsidP="00703932">
      <w:pPr>
        <w:pStyle w:val="Overskrift3"/>
      </w:pPr>
      <w:bookmarkStart w:id="12" w:name="_Toc532387155"/>
      <w:r>
        <w:t>Patterns</w:t>
      </w:r>
      <w:bookmarkEnd w:id="12"/>
    </w:p>
    <w:p w14:paraId="78FFACCD" w14:textId="77777777" w:rsidR="00703932" w:rsidRPr="00703932" w:rsidRDefault="00703932" w:rsidP="00703932"/>
    <w:p w14:paraId="03952458" w14:textId="77777777" w:rsidR="00FD5FDC" w:rsidRDefault="00FD5FDC" w:rsidP="00FD5FDC">
      <w:pPr>
        <w:pStyle w:val="Overskrift2"/>
      </w:pPr>
      <w:bookmarkStart w:id="13" w:name="_Toc532387156"/>
      <w:r>
        <w:t>Udviklingsmodel</w:t>
      </w:r>
      <w:bookmarkEnd w:id="13"/>
    </w:p>
    <w:p w14:paraId="0B9FFECA" w14:textId="77777777" w:rsidR="00FD5FDC" w:rsidRPr="00FD5FDC" w:rsidRDefault="00FD5FDC" w:rsidP="00FD5FDC"/>
    <w:p w14:paraId="19592692" w14:textId="77777777" w:rsidR="00132027" w:rsidRDefault="00132027" w:rsidP="00132027">
      <w:pPr>
        <w:pStyle w:val="Overskrift3"/>
      </w:pPr>
      <w:bookmarkStart w:id="14" w:name="_Toc532387157"/>
      <w:r>
        <w:t>Argumentation/Methology comparison</w:t>
      </w:r>
      <w:bookmarkEnd w:id="14"/>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5" w:name="_Toc532387158"/>
      <w:r>
        <w:t>Retningslinjer for udviklingsmodellen</w:t>
      </w:r>
      <w:bookmarkEnd w:id="15"/>
    </w:p>
    <w:p w14:paraId="5B4EA2EE" w14:textId="77777777" w:rsidR="00FD5FDC" w:rsidRDefault="00FD5FDC" w:rsidP="00B8043F"/>
    <w:p w14:paraId="72CD5E5F" w14:textId="77777777" w:rsidR="00B8043F" w:rsidRDefault="00B8043F" w:rsidP="00B8043F">
      <w:pPr>
        <w:pStyle w:val="Overskrift1"/>
      </w:pPr>
      <w:bookmarkStart w:id="16" w:name="_Toc532387159"/>
      <w:r>
        <w:t>Analyse</w:t>
      </w:r>
      <w:bookmarkEnd w:id="16"/>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7" w:name="_Toc532387160"/>
      <w:r>
        <w:t>Kunden</w:t>
      </w:r>
      <w:bookmarkEnd w:id="17"/>
    </w:p>
    <w:p w14:paraId="43D321A3" w14:textId="3AD0AC49" w:rsidR="00652416" w:rsidRPr="00652416" w:rsidRDefault="00652416" w:rsidP="0006032D">
      <w:pPr>
        <w:rPr>
          <w:i/>
        </w:rPr>
      </w:pPr>
      <w:bookmarkStart w:id="18" w:name="_Toc532387161"/>
      <w:r w:rsidRPr="00652416">
        <w:rPr>
          <w:i/>
        </w:rPr>
        <w:t>Af Patrick</w:t>
      </w:r>
    </w:p>
    <w:p w14:paraId="47547664" w14:textId="597049FC" w:rsidR="0006032D" w:rsidRPr="0006032D" w:rsidRDefault="0006032D" w:rsidP="0006032D">
      <w:pPr>
        <w:rPr>
          <w:sz w:val="22"/>
          <w:szCs w:val="22"/>
        </w:rPr>
      </w:pPr>
      <w:proofErr w:type="spellStart"/>
      <w:r w:rsidRPr="0006032D">
        <w:rPr>
          <w:sz w:val="22"/>
          <w:szCs w:val="22"/>
        </w:rPr>
        <w:t>TheNext</w:t>
      </w:r>
      <w:proofErr w:type="spellEnd"/>
      <w:r w:rsidRPr="0006032D">
        <w:rPr>
          <w:sz w:val="22"/>
          <w:szCs w:val="22"/>
        </w:rPr>
        <w:t xml:space="preserve">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proofErr w:type="spellStart"/>
      <w:r w:rsidRPr="0006032D">
        <w:rPr>
          <w:sz w:val="22"/>
          <w:szCs w:val="22"/>
        </w:rPr>
        <w:t>TheNext</w:t>
      </w:r>
      <w:proofErr w:type="spellEnd"/>
      <w:r w:rsidRPr="0006032D">
        <w:rPr>
          <w:sz w:val="22"/>
          <w:szCs w:val="22"/>
        </w:rPr>
        <w:t xml:space="preserve"> fokuserer på at forbedre kundeoplevelserne og at skabe værdi for slutkunden ved at benytte sig af de nye teknologiske muligheder og partner op med tredjeparter som kan hjælpe med at skabe den her værdi. </w:t>
      </w:r>
      <w:proofErr w:type="spellStart"/>
      <w:r w:rsidRPr="00F57872">
        <w:rPr>
          <w:sz w:val="22"/>
          <w:szCs w:val="22"/>
          <w:lang w:val="en-GB"/>
        </w:rPr>
        <w:t>TheNext</w:t>
      </w:r>
      <w:proofErr w:type="spellEnd"/>
      <w:r w:rsidRPr="00F57872">
        <w:rPr>
          <w:sz w:val="22"/>
          <w:szCs w:val="22"/>
          <w:lang w:val="en-GB"/>
        </w:rPr>
        <w:t xml:space="preserve">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r>
      <w:proofErr w:type="spellStart"/>
      <w:r w:rsidRPr="0006032D">
        <w:rPr>
          <w:sz w:val="22"/>
          <w:szCs w:val="22"/>
        </w:rPr>
        <w:t>TheNext</w:t>
      </w:r>
      <w:proofErr w:type="spellEnd"/>
      <w:r w:rsidRPr="0006032D">
        <w:rPr>
          <w:sz w:val="22"/>
          <w:szCs w:val="22"/>
        </w:rPr>
        <w:t xml:space="preserve">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w:t>
      </w:r>
      <w:proofErr w:type="spellStart"/>
      <w:r w:rsidRPr="0006032D">
        <w:rPr>
          <w:sz w:val="22"/>
          <w:szCs w:val="22"/>
        </w:rPr>
        <w:t>TheNext</w:t>
      </w:r>
      <w:proofErr w:type="spellEnd"/>
      <w:r w:rsidRPr="0006032D">
        <w:rPr>
          <w:sz w:val="22"/>
          <w:szCs w:val="22"/>
        </w:rPr>
        <w:t xml:space="preserve">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w:t>
      </w:r>
      <w:r w:rsidRPr="0006032D">
        <w:rPr>
          <w:sz w:val="22"/>
          <w:szCs w:val="22"/>
        </w:rPr>
        <w:lastRenderedPageBreak/>
        <w:t>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t>Risikoanalyse &amp; risikoplan</w:t>
      </w:r>
      <w:bookmarkStart w:id="19" w:name="_Toc515011182"/>
      <w:bookmarkEnd w:id="18"/>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20" w:name="_Toc532387162"/>
      <w:r w:rsidRPr="00A5725E">
        <w:rPr>
          <w:sz w:val="22"/>
          <w:szCs w:val="22"/>
        </w:rPr>
        <w:t>Identifikation</w:t>
      </w:r>
      <w:bookmarkEnd w:id="19"/>
      <w:bookmarkEnd w:id="20"/>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21" w:name="_Toc515011183"/>
      <w:bookmarkStart w:id="22" w:name="_Toc532387163"/>
      <w:r w:rsidRPr="00A5725E">
        <w:rPr>
          <w:sz w:val="22"/>
          <w:szCs w:val="22"/>
        </w:rPr>
        <w:t>Risikoanalyse</w:t>
      </w:r>
      <w:bookmarkEnd w:id="21"/>
      <w:bookmarkEnd w:id="22"/>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lastRenderedPageBreak/>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3" w:name="_Toc515011184"/>
      <w:bookmarkStart w:id="24" w:name="_Toc532387164"/>
      <w:r w:rsidRPr="00A5725E">
        <w:rPr>
          <w:sz w:val="22"/>
          <w:szCs w:val="22"/>
        </w:rPr>
        <w:t>Risikoplan</w:t>
      </w:r>
      <w:bookmarkEnd w:id="23"/>
      <w:bookmarkEnd w:id="24"/>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w:t>
            </w:r>
            <w:proofErr w:type="spellStart"/>
            <w:r>
              <w:rPr>
                <w:sz w:val="22"/>
                <w:szCs w:val="22"/>
              </w:rPr>
              <w:t>review</w:t>
            </w:r>
            <w:proofErr w:type="spellEnd"/>
            <w:r>
              <w:rPr>
                <w:sz w:val="22"/>
                <w:szCs w:val="22"/>
              </w:rPr>
              <w:t xml:space="preserve">,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5" w:name="_Toc532387165"/>
      <w:r>
        <w:t>Kravspecifikation</w:t>
      </w:r>
      <w:bookmarkEnd w:id="25"/>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 xml:space="preserve">været i kontakt med virksomheden </w:t>
      </w:r>
      <w:proofErr w:type="spellStart"/>
      <w:r w:rsidR="00C257A5">
        <w:t>TheNext</w:t>
      </w:r>
      <w:proofErr w:type="spellEnd"/>
      <w:r w:rsidR="00C257A5">
        <w:t xml:space="preserve"> som gerne vil have udviklet denne case:</w:t>
      </w:r>
    </w:p>
    <w:p w14:paraId="37CA82C3" w14:textId="77777777" w:rsidR="00811C5C" w:rsidRPr="00811C5C" w:rsidRDefault="00811C5C" w:rsidP="00811C5C">
      <w:pPr>
        <w:spacing w:before="0" w:after="0" w:line="240" w:lineRule="auto"/>
        <w:ind w:left="540"/>
      </w:pPr>
      <w:r w:rsidRPr="00811C5C">
        <w:t>Jeg har en case, som kort består af følgende: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 xml:space="preserve">Butik logger på </w:t>
      </w:r>
      <w:proofErr w:type="spellStart"/>
      <w:r w:rsidRPr="00811C5C">
        <w:t>TheNext</w:t>
      </w:r>
      <w:proofErr w:type="spellEnd"/>
      <w:r w:rsidRPr="00811C5C">
        <w:t xml:space="preserve">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w:t>
      </w:r>
      <w:proofErr w:type="spellStart"/>
      <w:r w:rsidRPr="00811C5C">
        <w:t>TheNext</w:t>
      </w:r>
      <w:proofErr w:type="spellEnd"/>
      <w:r w:rsidRPr="00811C5C">
        <w:t xml:space="preserve">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proofErr w:type="spellStart"/>
      <w:r w:rsidRPr="00811C5C">
        <w:t>TheNext</w:t>
      </w:r>
      <w:proofErr w:type="spellEnd"/>
      <w:r w:rsidRPr="00811C5C">
        <w:t xml:space="preserve"> sender via API deal til </w:t>
      </w:r>
      <w:proofErr w:type="spellStart"/>
      <w:r w:rsidRPr="00811C5C">
        <w:t>Your</w:t>
      </w:r>
      <w:proofErr w:type="spellEnd"/>
      <w:r w:rsidRPr="00811C5C">
        <w:t xml:space="preserve"> Local, som får lagt tilbuddet på </w:t>
      </w:r>
      <w:proofErr w:type="spellStart"/>
      <w:r w:rsidRPr="00811C5C">
        <w:t>Your</w:t>
      </w:r>
      <w:proofErr w:type="spellEnd"/>
      <w:r w:rsidRPr="00811C5C">
        <w:t xml:space="preserve"> Local (</w:t>
      </w:r>
      <w:proofErr w:type="spellStart"/>
      <w:r w:rsidRPr="00811C5C">
        <w:t>Your</w:t>
      </w:r>
      <w:proofErr w:type="spellEnd"/>
      <w:r w:rsidRPr="00811C5C">
        <w:t xml:space="preserve"> Local er samarbejdspartner på </w:t>
      </w:r>
      <w:proofErr w:type="spellStart"/>
      <w:r w:rsidRPr="00811C5C">
        <w:t>TheNext</w:t>
      </w:r>
      <w:proofErr w:type="spellEnd"/>
      <w:r w:rsidRPr="00811C5C">
        <w:t xml:space="preserve"> platformen)</w:t>
      </w:r>
    </w:p>
    <w:p w14:paraId="2FEC3DD7" w14:textId="77777777" w:rsidR="00811C5C" w:rsidRPr="00811C5C" w:rsidRDefault="00811C5C" w:rsidP="00811C5C">
      <w:pPr>
        <w:numPr>
          <w:ilvl w:val="0"/>
          <w:numId w:val="21"/>
        </w:numPr>
        <w:spacing w:before="0" w:after="0" w:line="240" w:lineRule="auto"/>
        <w:ind w:left="1080"/>
        <w:textAlignment w:val="center"/>
      </w:pPr>
      <w:proofErr w:type="spellStart"/>
      <w:r w:rsidRPr="00811C5C">
        <w:t>TheNext</w:t>
      </w:r>
      <w:proofErr w:type="spellEnd"/>
      <w:r w:rsidRPr="00811C5C">
        <w:t xml:space="preserve"> pusher deal tilbud til community medlemmer, som har givet tilsagn (</w:t>
      </w:r>
      <w:proofErr w:type="spellStart"/>
      <w:r w:rsidRPr="00811C5C">
        <w:t>consent</w:t>
      </w:r>
      <w:proofErr w:type="spellEnd"/>
      <w:r w:rsidRPr="00811C5C">
        <w:t xml:space="preserve">) og interesse for dén type tilbud, med link til </w:t>
      </w:r>
      <w:proofErr w:type="spellStart"/>
      <w:r w:rsidRPr="00811C5C">
        <w:t>Your</w:t>
      </w:r>
      <w:proofErr w:type="spellEnd"/>
      <w:r w:rsidRPr="00811C5C">
        <w:t xml:space="preserve"> Local tilbuddet</w:t>
      </w:r>
    </w:p>
    <w:p w14:paraId="150D3195" w14:textId="77777777" w:rsidR="00811C5C" w:rsidRPr="00811C5C" w:rsidRDefault="00811C5C" w:rsidP="00811C5C">
      <w:pPr>
        <w:numPr>
          <w:ilvl w:val="0"/>
          <w:numId w:val="21"/>
        </w:numPr>
        <w:spacing w:before="0" w:after="0" w:line="240" w:lineRule="auto"/>
        <w:ind w:left="1080"/>
        <w:textAlignment w:val="center"/>
      </w:pPr>
      <w:proofErr w:type="spellStart"/>
      <w:r w:rsidRPr="00811C5C">
        <w:t>Your</w:t>
      </w:r>
      <w:proofErr w:type="spellEnd"/>
      <w:r w:rsidRPr="00811C5C">
        <w:t xml:space="preserve"> Local sender API </w:t>
      </w:r>
      <w:proofErr w:type="spellStart"/>
      <w:r w:rsidRPr="00811C5C">
        <w:t>notification</w:t>
      </w:r>
      <w:proofErr w:type="spellEnd"/>
      <w:r w:rsidRPr="00811C5C">
        <w:t xml:space="preserve"> til </w:t>
      </w:r>
      <w:proofErr w:type="spellStart"/>
      <w:r w:rsidRPr="00811C5C">
        <w:t>TheNext</w:t>
      </w:r>
      <w:proofErr w:type="spellEnd"/>
      <w:r w:rsidRPr="00811C5C">
        <w:t xml:space="preserve">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 xml:space="preserve">I skal designe en </w:t>
      </w:r>
      <w:proofErr w:type="spellStart"/>
      <w:r w:rsidRPr="00811C5C">
        <w:t>TheNext</w:t>
      </w:r>
      <w:proofErr w:type="spellEnd"/>
      <w:r w:rsidRPr="00811C5C">
        <w:t xml:space="preserve">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lastRenderedPageBreak/>
        <w:t>… og sikkert meget mere som i kan opfinde</w:t>
      </w:r>
      <w:r w:rsidR="00980958">
        <w:t xml:space="preserve"> </w:t>
      </w:r>
      <w:bookmarkStart w:id="26" w:name="_GoBack"/>
      <w:bookmarkEnd w:id="26"/>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 xml:space="preserve">I skal designe en </w:t>
      </w:r>
      <w:proofErr w:type="spellStart"/>
      <w:r w:rsidRPr="00811C5C">
        <w:t>TheNext</w:t>
      </w:r>
      <w:proofErr w:type="spellEnd"/>
      <w:r w:rsidRPr="00811C5C">
        <w:t xml:space="preserve">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proofErr w:type="spellStart"/>
      <w:r w:rsidRPr="00811C5C">
        <w:t>Consent</w:t>
      </w:r>
      <w:proofErr w:type="spellEnd"/>
      <w:r w:rsidRPr="00811C5C">
        <w:t xml:space="preserve">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w:t>
      </w:r>
      <w:proofErr w:type="spellStart"/>
      <w:r w:rsidRPr="00811C5C">
        <w:t>TheNext</w:t>
      </w:r>
      <w:proofErr w:type="spellEnd"/>
      <w:r w:rsidRPr="00811C5C">
        <w: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77777777" w:rsidR="00C257A5" w:rsidRPr="00811C5C" w:rsidRDefault="00C257A5" w:rsidP="00C257A5">
      <w:pPr>
        <w:spacing w:before="0" w:after="0" w:line="240" w:lineRule="auto"/>
      </w:pPr>
    </w:p>
    <w:p w14:paraId="38D171E0" w14:textId="0B4B4AC2" w:rsidR="008B0DCC" w:rsidRDefault="008B0DCC" w:rsidP="00C74659"/>
    <w:p w14:paraId="627FADDF" w14:textId="51C9872D" w:rsidR="00C257A5" w:rsidRDefault="00C257A5" w:rsidP="00C74659">
      <w:r>
        <w:t>Efter denne case-beskrivelse har vi udarbejdet nogen user stories som ser sådan ud:</w:t>
      </w:r>
    </w:p>
    <w:p w14:paraId="5E5B5704" w14:textId="6BFAEA19" w:rsidR="00C257A5" w:rsidRPr="00C257A5" w:rsidRDefault="00C257A5" w:rsidP="00C257A5">
      <w:pPr>
        <w:spacing w:before="0" w:after="0" w:line="240" w:lineRule="auto"/>
        <w:textAlignment w:val="center"/>
      </w:pPr>
      <w:r>
        <w:t xml:space="preserve">US01: </w:t>
      </w:r>
      <w:r w:rsidRPr="00C257A5">
        <w:t>Som kunde og firma skal jeg kunne logge ind, og have forskellige rettigheder.</w:t>
      </w:r>
    </w:p>
    <w:p w14:paraId="7126285D" w14:textId="62A2AD79" w:rsidR="00C257A5" w:rsidRPr="00C257A5" w:rsidRDefault="00C257A5" w:rsidP="00C257A5">
      <w:pPr>
        <w:spacing w:before="0" w:after="0" w:line="240" w:lineRule="auto"/>
        <w:textAlignment w:val="center"/>
      </w:pPr>
      <w:r>
        <w:t xml:space="preserve">US02: </w:t>
      </w:r>
      <w:r w:rsidRPr="00C257A5">
        <w:t>Som kunde skal jeg kunne oprette en bruger, hvor mine interesser bliver gemt.</w:t>
      </w:r>
    </w:p>
    <w:p w14:paraId="5FE777E9" w14:textId="728B0BAF" w:rsidR="00C257A5" w:rsidRPr="00C257A5" w:rsidRDefault="00C257A5" w:rsidP="00C257A5">
      <w:pPr>
        <w:spacing w:before="0" w:after="0" w:line="240" w:lineRule="auto"/>
        <w:textAlignment w:val="center"/>
      </w:pPr>
      <w:r>
        <w:t xml:space="preserve">US03: </w:t>
      </w:r>
      <w:r w:rsidRPr="00C257A5">
        <w:t>Som firma skal jeg kunne oprette en bruger hvor jeg kan oprette nye tilbud som vises til kunder.</w:t>
      </w:r>
    </w:p>
    <w:p w14:paraId="4DF016DC" w14:textId="58ECBDC2" w:rsidR="00C257A5" w:rsidRPr="00C257A5" w:rsidRDefault="00C257A5" w:rsidP="00C257A5">
      <w:pPr>
        <w:spacing w:before="0" w:after="0" w:line="240" w:lineRule="auto"/>
        <w:textAlignment w:val="center"/>
      </w:pPr>
      <w:r>
        <w:t xml:space="preserve">US04: </w:t>
      </w:r>
      <w:r w:rsidRPr="00C257A5">
        <w:t>Som kunde skal jeg kunne se en oversigt over tilbud i mit nærområde og sortere i disse ud fr</w:t>
      </w:r>
      <w:r>
        <w:t>a</w:t>
      </w:r>
      <w:r>
        <w:br/>
        <w:t xml:space="preserve">           </w:t>
      </w:r>
      <w:r w:rsidRPr="00C257A5">
        <w:t>kategorier.</w:t>
      </w:r>
    </w:p>
    <w:p w14:paraId="0EA9E15F" w14:textId="1E8507BE" w:rsidR="00C257A5" w:rsidRPr="00C257A5" w:rsidRDefault="00C257A5" w:rsidP="00C257A5">
      <w:pPr>
        <w:spacing w:before="0" w:after="0" w:line="240" w:lineRule="auto"/>
        <w:textAlignment w:val="center"/>
      </w:pPr>
      <w:r>
        <w:t xml:space="preserve">US05: </w:t>
      </w:r>
      <w:r w:rsidRPr="00C257A5">
        <w:t>Som kunde skal jeg kunne købe et tilbud.</w:t>
      </w:r>
    </w:p>
    <w:p w14:paraId="2637BF1F" w14:textId="33C0F626" w:rsidR="00C257A5" w:rsidRPr="00C257A5" w:rsidRDefault="00C257A5" w:rsidP="00C257A5">
      <w:pPr>
        <w:spacing w:before="0" w:after="0" w:line="240" w:lineRule="auto"/>
        <w:textAlignment w:val="center"/>
      </w:pPr>
      <w:r>
        <w:t xml:space="preserve">US06: </w:t>
      </w:r>
      <w:r w:rsidRPr="00C257A5">
        <w:t>Som kunde skal jeg modtage push-meddelelser om tilbud indenfor en geolokation på 5 km.</w:t>
      </w:r>
    </w:p>
    <w:p w14:paraId="43ABD849" w14:textId="1628E2D2" w:rsidR="00C257A5" w:rsidRPr="00C257A5" w:rsidRDefault="00C257A5" w:rsidP="00C257A5">
      <w:pPr>
        <w:spacing w:before="0" w:after="0" w:line="240" w:lineRule="auto"/>
        <w:textAlignment w:val="center"/>
      </w:pPr>
      <w:r>
        <w:t xml:space="preserve">US07: </w:t>
      </w:r>
      <w:r w:rsidRPr="00C257A5">
        <w:t>Som firma skal jeg kunne se en oversigt over hvor mange tilbud der er blevet købt.</w:t>
      </w:r>
    </w:p>
    <w:p w14:paraId="5105C0CD" w14:textId="56C3D53E" w:rsidR="00C257A5" w:rsidRDefault="00C257A5" w:rsidP="00C257A5">
      <w:pPr>
        <w:spacing w:before="0" w:after="0" w:line="240" w:lineRule="auto"/>
        <w:textAlignment w:val="center"/>
      </w:pPr>
      <w:r>
        <w:t xml:space="preserve">US08: </w:t>
      </w:r>
      <w:r w:rsidRPr="00C257A5">
        <w:t>Som ansat skal jeg have administrative rettigheder over firmaer og kunder.</w:t>
      </w:r>
    </w:p>
    <w:p w14:paraId="31D87F12" w14:textId="77777777" w:rsidR="00C257A5" w:rsidRDefault="00C257A5" w:rsidP="00C257A5">
      <w:pPr>
        <w:spacing w:before="0" w:after="0" w:line="240" w:lineRule="auto"/>
        <w:textAlignment w:val="center"/>
      </w:pPr>
    </w:p>
    <w:p w14:paraId="6A4E0C2D" w14:textId="0D4C8225" w:rsidR="008B0DCC" w:rsidRPr="00C257A5" w:rsidRDefault="008B0DCC" w:rsidP="00C257A5">
      <w:pPr>
        <w:pStyle w:val="Overskrift3"/>
      </w:pPr>
      <w:bookmarkStart w:id="27" w:name="_Toc532387166"/>
      <w:r w:rsidRPr="008B0DCC">
        <w:t>Paper prototype</w:t>
      </w:r>
      <w:bookmarkEnd w:id="27"/>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rPr>
          <w:noProof/>
        </w:rPr>
        <w:lastRenderedPageBreak/>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38BFDC6C" w14:textId="696DEAB1" w:rsidR="002957B2" w:rsidRDefault="00F71740" w:rsidP="00C74659">
      <w:r>
        <w:br w:type="page"/>
      </w:r>
    </w:p>
    <w:p w14:paraId="03E658A9" w14:textId="77777777" w:rsidR="00974838" w:rsidRPr="00974838" w:rsidRDefault="00F14D8B" w:rsidP="00C257A5">
      <w:pPr>
        <w:pStyle w:val="Overskrift3"/>
      </w:pPr>
      <w:bookmarkStart w:id="28" w:name="_Toc532387167"/>
      <w:r>
        <w:lastRenderedPageBreak/>
        <w:t>User storie</w:t>
      </w:r>
      <w:r w:rsidR="00B007E9">
        <w:t>s</w:t>
      </w:r>
      <w:bookmarkEnd w:id="28"/>
    </w:p>
    <w:p w14:paraId="36E3ECE3" w14:textId="77777777" w:rsidR="00B007E9" w:rsidRDefault="00D91AEB" w:rsidP="00C74659">
      <w:pPr>
        <w:rPr>
          <w:i/>
        </w:rPr>
      </w:pPr>
      <w:r>
        <w:rPr>
          <w:i/>
        </w:rPr>
        <w:t>Af alle</w:t>
      </w:r>
    </w:p>
    <w:p w14:paraId="6103A1B8" w14:textId="12F0E04C" w:rsidR="00D91AEB" w:rsidRDefault="005C5ACD" w:rsidP="00C74659">
      <w:r>
        <w:t>Efter kundens feedback</w:t>
      </w:r>
      <w:r w:rsidR="00C257A5">
        <w:t xml:space="preserve"> af </w:t>
      </w:r>
      <w:proofErr w:type="spellStart"/>
      <w:r w:rsidR="00C257A5">
        <w:t>paper</w:t>
      </w:r>
      <w:proofErr w:type="spellEnd"/>
      <w:r w:rsidR="00C257A5">
        <w:t xml:space="preserve"> prototype</w:t>
      </w:r>
      <w:r>
        <w:t xml:space="preserve">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 xml:space="preserve">Som ansat hos </w:t>
            </w:r>
            <w:proofErr w:type="spellStart"/>
            <w:r w:rsidRPr="005C5ACD">
              <w:rPr>
                <w:b w:val="0"/>
              </w:rPr>
              <w:t>Your</w:t>
            </w:r>
            <w:proofErr w:type="spellEnd"/>
            <w:r w:rsidRPr="005C5ACD">
              <w:rPr>
                <w:b w:val="0"/>
              </w:rPr>
              <w:t xml:space="preserve">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9" w:name="_Toc532387168"/>
      <w:r>
        <w:lastRenderedPageBreak/>
        <w:t>Tasks</w:t>
      </w:r>
      <w:bookmarkEnd w:id="29"/>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proofErr w:type="spellStart"/>
      <w:r w:rsidR="00E5531F" w:rsidRPr="00E5531F">
        <w:rPr>
          <w:i/>
        </w:rPr>
        <w:t>planning</w:t>
      </w:r>
      <w:proofErr w:type="spellEnd"/>
      <w:r w:rsidR="00E5531F" w:rsidRPr="00E5531F">
        <w:rPr>
          <w:i/>
        </w:rPr>
        <w:t xml:space="preserve">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w:t>
      </w:r>
      <w:proofErr w:type="spellStart"/>
      <w:r>
        <w:t>planning</w:t>
      </w:r>
      <w:proofErr w:type="spellEnd"/>
      <w:r>
        <w:t xml:space="preserve"> poker estimering ud fra:</w:t>
      </w:r>
    </w:p>
    <w:p w14:paraId="0F0EE826" w14:textId="32818F6D" w:rsidR="00BD1639" w:rsidRDefault="00BD1639" w:rsidP="00BD1639">
      <w:pPr>
        <w:pStyle w:val="Overskrift3"/>
      </w:pPr>
      <w:bookmarkStart w:id="30" w:name="_Toc532387169"/>
      <w:r>
        <w:t>US01</w:t>
      </w:r>
      <w:bookmarkEnd w:id="30"/>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31" w:name="_Toc532387170"/>
      <w:r>
        <w:t>US02</w:t>
      </w:r>
      <w:bookmarkEnd w:id="31"/>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32" w:name="_Toc532387171"/>
      <w:r>
        <w:t>US03</w:t>
      </w:r>
      <w:bookmarkEnd w:id="32"/>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3" w:name="_Toc532387172"/>
      <w:r>
        <w:t>Us04</w:t>
      </w:r>
      <w:bookmarkEnd w:id="33"/>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4" w:name="_Toc532387173"/>
      <w:r>
        <w:t>Us05</w:t>
      </w:r>
      <w:bookmarkEnd w:id="34"/>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5" w:name="_Toc532387174"/>
      <w:r>
        <w:lastRenderedPageBreak/>
        <w:t>US06</w:t>
      </w:r>
      <w:bookmarkEnd w:id="35"/>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6" w:name="_Toc532387175"/>
      <w:r>
        <w:t>US07</w:t>
      </w:r>
      <w:bookmarkEnd w:id="36"/>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7" w:name="_Toc532387176"/>
      <w:r>
        <w:t>US08</w:t>
      </w:r>
      <w:bookmarkEnd w:id="37"/>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8" w:name="_Toc532387177"/>
      <w:r>
        <w:t>US09</w:t>
      </w:r>
      <w:bookmarkEnd w:id="38"/>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9" w:name="_Toc532387178"/>
      <w:r>
        <w:t>US10</w:t>
      </w:r>
      <w:bookmarkEnd w:id="39"/>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40" w:name="_Toc532387179"/>
      <w:r>
        <w:lastRenderedPageBreak/>
        <w:t>Gantt-chart</w:t>
      </w:r>
      <w:bookmarkEnd w:id="40"/>
    </w:p>
    <w:p w14:paraId="265C43A6" w14:textId="77777777" w:rsidR="00B8043F" w:rsidRDefault="00B8043F" w:rsidP="00B8043F"/>
    <w:p w14:paraId="3C9BF25A" w14:textId="77777777" w:rsidR="00002D67" w:rsidRDefault="002957B2" w:rsidP="005C736A">
      <w:pPr>
        <w:pStyle w:val="Overskrift2"/>
      </w:pPr>
      <w:bookmarkStart w:id="41" w:name="_Toc532387180"/>
      <w:r>
        <w:t>Metrics*</w:t>
      </w:r>
      <w:bookmarkEnd w:id="41"/>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42" w:name="_Toc532387181"/>
      <w:r w:rsidRPr="008B0DCC">
        <w:rPr>
          <w:lang w:val="en-GB"/>
        </w:rPr>
        <w:t>SPRINT</w:t>
      </w:r>
      <w:r w:rsidR="00B8043F" w:rsidRPr="008B0DCC">
        <w:rPr>
          <w:lang w:val="en-GB"/>
        </w:rPr>
        <w:t xml:space="preserve"> 1</w:t>
      </w:r>
      <w:bookmarkEnd w:id="42"/>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3" w:name="_Toc532387182"/>
      <w:r w:rsidRPr="008B0DCC">
        <w:rPr>
          <w:lang w:val="en-GB"/>
        </w:rPr>
        <w:t>SPRINT PLANNING</w:t>
      </w:r>
      <w:bookmarkEnd w:id="43"/>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4" w:name="_Toc532387183"/>
      <w:r>
        <w:t xml:space="preserve">Hvad kan vi aflevere </w:t>
      </w:r>
      <w:r w:rsidR="00B877DC">
        <w:t xml:space="preserve">som </w:t>
      </w:r>
      <w:r>
        <w:t>følge af den kommende sprint?</w:t>
      </w:r>
      <w:bookmarkEnd w:id="44"/>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5" w:name="_Toc532387184"/>
      <w:r>
        <w:t>Hvilke arbejdsmetoder</w:t>
      </w:r>
      <w:r w:rsidR="00392C79">
        <w:t>/værktøjer</w:t>
      </w:r>
      <w:r>
        <w:t xml:space="preserve"> sk</w:t>
      </w:r>
      <w:r w:rsidR="00B877DC">
        <w:t>al vi anvende</w:t>
      </w:r>
      <w:r>
        <w:t>?</w:t>
      </w:r>
      <w:bookmarkEnd w:id="45"/>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w:t>
      </w:r>
      <w:proofErr w:type="spellStart"/>
      <w:r w:rsidR="00CC5E53">
        <w:t>SCRUM-board</w:t>
      </w:r>
      <w:proofErr w:type="spellEnd"/>
      <w:r w:rsidR="00CC5E53">
        <w:t xml:space="preserve"> samt </w:t>
      </w:r>
      <w:proofErr w:type="spellStart"/>
      <w:r w:rsidR="00CC5E53">
        <w:t>burndown</w:t>
      </w:r>
      <w:proofErr w:type="spellEnd"/>
      <w:r w:rsidR="00CC5E53">
        <w:t>-chart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6" w:name="_Toc532387185"/>
      <w:r>
        <w:t>Sprint goal</w:t>
      </w:r>
      <w:bookmarkEnd w:id="46"/>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7" w:name="_Toc532387186"/>
      <w:r w:rsidRPr="0060426C">
        <w:rPr>
          <w:lang w:val="en-GB"/>
        </w:rPr>
        <w:lastRenderedPageBreak/>
        <w:t xml:space="preserve">TASK </w:t>
      </w:r>
      <w:r w:rsidR="004C0D12" w:rsidRPr="0060426C">
        <w:rPr>
          <w:lang w:val="en-GB"/>
        </w:rPr>
        <w:t>DESCRIPTION</w:t>
      </w:r>
      <w:bookmarkEnd w:id="47"/>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8" w:name="_Toc532387187"/>
      <w:r w:rsidRPr="0060426C">
        <w:rPr>
          <w:lang w:val="en-GB"/>
        </w:rPr>
        <w:t>USER story 1</w:t>
      </w:r>
      <w:bookmarkEnd w:id="48"/>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en firma</w:t>
            </w:r>
            <w:proofErr w:type="gramEnd"/>
            <w:r>
              <w:t>.</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9" w:name="_Toc532387188"/>
      <w:r>
        <w:t>USER story 2</w:t>
      </w:r>
      <w:bookmarkEnd w:id="49"/>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w:t>
            </w:r>
            <w:proofErr w:type="spellStart"/>
            <w:r>
              <w:t>fields</w:t>
            </w:r>
            <w:proofErr w:type="spellEnd"/>
            <w:r>
              <w:t xml:space="preserve">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og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50" w:name="_Toc532387189"/>
      <w:r>
        <w:t>ACCEPTANCE</w:t>
      </w:r>
      <w:r w:rsidR="00B106F6" w:rsidRPr="0060426C">
        <w:t xml:space="preserve"> </w:t>
      </w:r>
      <w:r w:rsidRPr="0060426C">
        <w:t>TEST</w:t>
      </w:r>
      <w:bookmarkEnd w:id="50"/>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51" w:name="_Toc532387190"/>
      <w:r w:rsidRPr="00CA0569">
        <w:rPr>
          <w:lang w:val="en-GB"/>
        </w:rPr>
        <w:lastRenderedPageBreak/>
        <w:t>Burndown chart 1</w:t>
      </w:r>
      <w:bookmarkEnd w:id="51"/>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w:t>
      </w:r>
      <w:proofErr w:type="gramStart"/>
      <w:r>
        <w:t>denne sprint</w:t>
      </w:r>
      <w:proofErr w:type="gramEnd"/>
      <w:r>
        <w:t xml:space="preserve"> indeholdt en del opsætning og nogle </w:t>
      </w:r>
      <w:commentRangeStart w:id="52"/>
      <w:r>
        <w:t>opstartsproblemer</w:t>
      </w:r>
      <w:commentRangeEnd w:id="52"/>
      <w:r>
        <w:rPr>
          <w:rStyle w:val="Kommentarhenvisning"/>
        </w:rPr>
        <w:commentReference w:id="52"/>
      </w:r>
      <w:r>
        <w:t xml:space="preserve">, samt et sideløbende projekt, ser vores </w:t>
      </w:r>
      <w:proofErr w:type="spellStart"/>
      <w:r>
        <w:t>burndown</w:t>
      </w:r>
      <w:proofErr w:type="spellEnd"/>
      <w:r>
        <w:t>-chart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3" w:name="_Toc532387191"/>
      <w:r>
        <w:t>SPRINT review</w:t>
      </w:r>
      <w:bookmarkEnd w:id="53"/>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w:t>
      </w:r>
      <w:proofErr w:type="spellStart"/>
      <w:r>
        <w:t>review</w:t>
      </w:r>
      <w:proofErr w:type="spellEnd"/>
      <w:r>
        <w:t xml:space="preserve"> og sprint retrospekt essentielle dele af vores proces. </w:t>
      </w:r>
      <w:r w:rsidR="00E02EBA">
        <w:t xml:space="preserve">I </w:t>
      </w:r>
      <w:proofErr w:type="spellStart"/>
      <w:r w:rsidR="00E02EBA">
        <w:t>reviewet</w:t>
      </w:r>
      <w:proofErr w:type="spellEnd"/>
      <w:r w:rsidR="00E02EBA">
        <w:t xml:space="preserve"> vil udviklerne og stakeholders holde et uformelt møde</w:t>
      </w:r>
      <w:r w:rsidR="000C63EC">
        <w:t>,</w:t>
      </w:r>
      <w:r w:rsidR="00E02EBA">
        <w:t xml:space="preserve"> der fokuserer på den </w:t>
      </w:r>
      <w:proofErr w:type="spellStart"/>
      <w:r w:rsidR="00E02EBA">
        <w:t>inkrementering</w:t>
      </w:r>
      <w:proofErr w:type="spellEnd"/>
      <w:r w:rsidR="00E02EBA">
        <w:t>,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 xml:space="preserve">følger en disposition over vores sprint </w:t>
      </w:r>
      <w:proofErr w:type="spellStart"/>
      <w:r w:rsidR="000C63EC">
        <w:t>review</w:t>
      </w:r>
      <w:proofErr w:type="spellEnd"/>
      <w:r w:rsidR="000C63EC">
        <w:t xml:space="preserve"> der indeholder følgende:</w:t>
      </w:r>
    </w:p>
    <w:p w14:paraId="210A8AC0" w14:textId="603305CB" w:rsidR="000C63EC" w:rsidRDefault="000C63EC" w:rsidP="000C63EC">
      <w:pPr>
        <w:pStyle w:val="Listeafsnit"/>
        <w:numPr>
          <w:ilvl w:val="0"/>
          <w:numId w:val="8"/>
        </w:numPr>
      </w:pPr>
      <w:r>
        <w:t xml:space="preserve">En introduktion til det første Sprint </w:t>
      </w:r>
      <w:proofErr w:type="spellStart"/>
      <w:r>
        <w:t>review</w:t>
      </w:r>
      <w:proofErr w:type="spellEnd"/>
      <w:r>
        <w:t xml:space="preserve"> (punkt 1 vil ikke blive fulgt i fremtidige </w:t>
      </w:r>
      <w:proofErr w:type="spellStart"/>
      <w:r>
        <w:t>reviews</w:t>
      </w:r>
      <w:proofErr w:type="spellEnd"/>
      <w:r>
        <w:t xml:space="preserve">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 xml:space="preserve">product </w:t>
      </w:r>
      <w:proofErr w:type="spellStart"/>
      <w:r w:rsidR="002A761A">
        <w:t>owneren</w:t>
      </w:r>
      <w:proofErr w:type="spellEnd"/>
      <w:r>
        <w:t xml:space="preserve"> der fortæller, hvilke Product </w:t>
      </w:r>
      <w:proofErr w:type="spellStart"/>
      <w:r>
        <w:t>Backlog</w:t>
      </w:r>
      <w:proofErr w:type="spellEnd"/>
      <w:r>
        <w:t xml:space="preserve">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 xml:space="preserve">En demonstration af </w:t>
      </w:r>
      <w:proofErr w:type="spellStart"/>
      <w:r>
        <w:t>inkrementeringen</w:t>
      </w:r>
      <w:proofErr w:type="spellEnd"/>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 xml:space="preserve">En diskussion af Product </w:t>
      </w:r>
      <w:proofErr w:type="spellStart"/>
      <w:r>
        <w:t>Backloggen</w:t>
      </w:r>
      <w:proofErr w:type="spellEnd"/>
      <w:r>
        <w:t xml:space="preserve"> og et sandsynligt færdiggørelsestidspunkt for projektet.</w:t>
      </w:r>
    </w:p>
    <w:p w14:paraId="16F6883C" w14:textId="32B5DE6C" w:rsidR="007D20F3" w:rsidRDefault="007D20F3" w:rsidP="000C63EC">
      <w:pPr>
        <w:pStyle w:val="Listeafsnit"/>
        <w:numPr>
          <w:ilvl w:val="0"/>
          <w:numId w:val="8"/>
        </w:numPr>
      </w:pPr>
      <w:r>
        <w:t xml:space="preserve">Alle deltagere planlægger næste skridt, så udviklerne har noget at gå ud fra i deres sprint </w:t>
      </w:r>
      <w:proofErr w:type="spellStart"/>
      <w:r>
        <w:t>planning</w:t>
      </w:r>
      <w:proofErr w:type="spellEnd"/>
      <w:r>
        <w:t>.</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4" w:name="_Toc532387192"/>
      <w:r>
        <w:t>Introduktion</w:t>
      </w:r>
      <w:bookmarkEnd w:id="54"/>
    </w:p>
    <w:p w14:paraId="6088511C" w14:textId="2154550E" w:rsidR="007D20F3" w:rsidRDefault="00C47E29" w:rsidP="007D20F3">
      <w:r>
        <w:t xml:space="preserve">Formålet med sprint </w:t>
      </w:r>
      <w:proofErr w:type="spellStart"/>
      <w:r>
        <w:t>reviews</w:t>
      </w:r>
      <w:proofErr w:type="spellEnd"/>
      <w:r>
        <w:t xml:space="preserve"> er</w:t>
      </w:r>
      <w:r w:rsidR="00CD4F28">
        <w:t xml:space="preserve"> et uformelt møde, og ikke et statusmøde; alle involverede parter skal have en indgangsvinkel til </w:t>
      </w:r>
      <w:proofErr w:type="spellStart"/>
      <w:r w:rsidR="00CD4F28">
        <w:t>reviewet</w:t>
      </w:r>
      <w:proofErr w:type="spellEnd"/>
      <w:r w:rsidR="00CD4F28">
        <w:t xml:space="preserve">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w:t>
      </w:r>
      <w:proofErr w:type="spellStart"/>
      <w:r w:rsidR="00CD4F28">
        <w:t>sprinten</w:t>
      </w:r>
      <w:proofErr w:type="spellEnd"/>
      <w:r w:rsidR="002A761A">
        <w:t>, og produktet deraf</w:t>
      </w:r>
      <w:r w:rsidR="00CD4F28">
        <w:t xml:space="preserve">. Uenigheder under et sprint </w:t>
      </w:r>
      <w:proofErr w:type="spellStart"/>
      <w:r w:rsidR="00CD4F28">
        <w:t>review</w:t>
      </w:r>
      <w:proofErr w:type="spellEnd"/>
      <w:r w:rsidR="00CD4F28">
        <w:t xml:space="preserve">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w:t>
      </w:r>
      <w:proofErr w:type="spellStart"/>
      <w:r>
        <w:t>owneren</w:t>
      </w:r>
      <w:proofErr w:type="spellEnd"/>
      <w:r>
        <w:t xml:space="preserve"> vil under et </w:t>
      </w:r>
      <w:proofErr w:type="spellStart"/>
      <w:r>
        <w:t>review</w:t>
      </w:r>
      <w:proofErr w:type="spellEnd"/>
      <w:r>
        <w:t xml:space="preserve"> stå for det bindende led mellem stakeholders og </w:t>
      </w:r>
      <w:r w:rsidR="009417D4">
        <w:t xml:space="preserve">udviklingsteamet. Han vil blandt andet introducere hvilket arbejde </w:t>
      </w:r>
      <w:r w:rsidR="00016A5A">
        <w:t xml:space="preserve">der er blevet udført, præsentere oversigten over product </w:t>
      </w:r>
      <w:proofErr w:type="spellStart"/>
      <w:r w:rsidR="00016A5A">
        <w:t>backloggen</w:t>
      </w:r>
      <w:proofErr w:type="spellEnd"/>
      <w:r w:rsidR="00016A5A">
        <w:t xml:space="preserve"> efter teamets demonstration, og sætte en realistisk slutdato for projektet.</w:t>
      </w:r>
    </w:p>
    <w:p w14:paraId="5ADD4015" w14:textId="463AA79A" w:rsidR="007D20F3" w:rsidRDefault="007D20F3" w:rsidP="007D20F3">
      <w:pPr>
        <w:pStyle w:val="Overskrift3"/>
      </w:pPr>
      <w:bookmarkStart w:id="55" w:name="_Toc532387193"/>
      <w:r>
        <w:t>Inkrementeringen</w:t>
      </w:r>
      <w:bookmarkEnd w:id="55"/>
    </w:p>
    <w:p w14:paraId="6B960002" w14:textId="4459674D" w:rsidR="00D336EB" w:rsidRDefault="00725D49" w:rsidP="007D20F3">
      <w:r>
        <w:t xml:space="preserve">Under </w:t>
      </w:r>
      <w:r w:rsidR="00085B7A">
        <w:t>dette sprint</w:t>
      </w:r>
      <w:r>
        <w:t xml:space="preserve"> har vi fået færdiggjort to User Storys fra Product </w:t>
      </w:r>
      <w:proofErr w:type="spellStart"/>
      <w:r>
        <w:t>Backloggen</w:t>
      </w:r>
      <w:proofErr w:type="spellEnd"/>
      <w:r>
        <w:t>: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6" w:name="_Toc532387194"/>
      <w:r>
        <w:t>Demonstration &amp; Feedback</w:t>
      </w:r>
      <w:bookmarkEnd w:id="56"/>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w:t>
      </w:r>
      <w:proofErr w:type="spellStart"/>
      <w:r>
        <w:t>redigére</w:t>
      </w:r>
      <w:proofErr w:type="spellEnd"/>
      <w:r>
        <w:t xml:space="preserv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 xml:space="preserve">Som kunde og firma skal jeg kunne godkende </w:t>
            </w:r>
            <w:proofErr w:type="spellStart"/>
            <w:r w:rsidRPr="00D70D06">
              <w:rPr>
                <w:b w:val="0"/>
              </w:rPr>
              <w:t>Your</w:t>
            </w:r>
            <w:proofErr w:type="spellEnd"/>
            <w:r w:rsidRPr="00D70D06">
              <w:rPr>
                <w:b w:val="0"/>
              </w:rPr>
              <w:t xml:space="preserve">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7" w:name="_Toc532387195"/>
      <w:r>
        <w:t>Diskussion og projektering</w:t>
      </w:r>
      <w:bookmarkEnd w:id="57"/>
      <w:r>
        <w:t xml:space="preserve"> </w:t>
      </w:r>
    </w:p>
    <w:p w14:paraId="53C98DCE" w14:textId="77777777" w:rsidR="00132027" w:rsidRDefault="00132027" w:rsidP="00132027">
      <w:r>
        <w:t xml:space="preserve">Efter demonstrationen vil vi kigge på vores Product </w:t>
      </w:r>
      <w:proofErr w:type="spellStart"/>
      <w:r>
        <w:t>Backlog</w:t>
      </w:r>
      <w:proofErr w:type="spellEnd"/>
      <w:r>
        <w:t>,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8" w:name="_Toc532387196"/>
      <w:r>
        <w:t>Sprint retrospekt</w:t>
      </w:r>
      <w:bookmarkEnd w:id="58"/>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9" w:name="_Toc532387197"/>
      <w:r w:rsidRPr="00A01D3E">
        <w:rPr>
          <w:rFonts w:eastAsia="Times New Roman"/>
          <w:lang w:eastAsia="da-DK"/>
        </w:rPr>
        <w:t>Positivt</w:t>
      </w:r>
      <w:bookmarkEnd w:id="59"/>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En struktureret arbejdsfremgang: Vi har under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xml:space="preserve"> været rigtig gode til at tilpasse os den arbejdsgang haft i løbet af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xml:space="preserve">,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60" w:name="_Toc532387198"/>
      <w:r w:rsidRPr="00A01D3E">
        <w:rPr>
          <w:rFonts w:eastAsia="Times New Roman"/>
          <w:lang w:eastAsia="da-DK"/>
        </w:rPr>
        <w:t>Negativt</w:t>
      </w:r>
      <w:bookmarkEnd w:id="60"/>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en del opsætningsproblemer, som besværliggjorde vores udvikling. Det var først efter leveringen af </w:t>
      </w:r>
      <w:proofErr w:type="spellStart"/>
      <w:r w:rsidRPr="00A01D3E">
        <w:rPr>
          <w:rFonts w:eastAsia="Times New Roman" w:cstheme="minorHAnsi"/>
          <w:lang w:eastAsia="da-DK"/>
        </w:rPr>
        <w:t>inkrementeringen</w:t>
      </w:r>
      <w:proofErr w:type="spellEnd"/>
      <w:r w:rsidRPr="00A01D3E">
        <w:rPr>
          <w:rFonts w:eastAsia="Times New Roman" w:cstheme="minorHAnsi"/>
          <w:lang w:eastAsia="da-DK"/>
        </w:rPr>
        <w:t>,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xml:space="preserve">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61"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61"/>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I og med vi har afsluttet vores sideløbende projekt, vil vi kunne opstille et mere struktureret arbejdsmiljø. Vi vil i øvrigt digitalisere vores </w:t>
      </w:r>
      <w:proofErr w:type="spellStart"/>
      <w:r w:rsidRPr="00A01D3E">
        <w:rPr>
          <w:rFonts w:eastAsia="Times New Roman" w:cstheme="minorHAnsi"/>
          <w:lang w:eastAsia="da-DK"/>
        </w:rPr>
        <w:t>SCRUM-board</w:t>
      </w:r>
      <w:proofErr w:type="spellEnd"/>
      <w:r w:rsidRPr="00A01D3E">
        <w:rPr>
          <w:rFonts w:eastAsia="Times New Roman" w:cstheme="minorHAnsi"/>
          <w:lang w:eastAsia="da-DK"/>
        </w:rPr>
        <w:t xml:space="preserve">, så vi hele tiden har hånd i hanke med hvilke tasks der er i vores sprint </w:t>
      </w:r>
      <w:proofErr w:type="spellStart"/>
      <w:r w:rsidRPr="00A01D3E">
        <w:rPr>
          <w:rFonts w:eastAsia="Times New Roman" w:cstheme="minorHAnsi"/>
          <w:lang w:eastAsia="da-DK"/>
        </w:rPr>
        <w:t>backlog</w:t>
      </w:r>
      <w:proofErr w:type="spellEnd"/>
      <w:r w:rsidRPr="00A01D3E">
        <w:rPr>
          <w:rFonts w:eastAsia="Times New Roman" w:cstheme="minorHAnsi"/>
          <w:lang w:eastAsia="da-DK"/>
        </w:rPr>
        <w:t>,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fastsætter vores arbejdslokaler for hele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har klargjort, at vi vil benytte pair-programming afhængig af tasks, i stedet for et låst par under hele </w:t>
      </w:r>
      <w:proofErr w:type="spellStart"/>
      <w:r w:rsidRPr="00A01D3E">
        <w:rPr>
          <w:rFonts w:eastAsia="Times New Roman" w:cstheme="minorHAnsi"/>
          <w:lang w:eastAsia="da-DK"/>
        </w:rPr>
        <w:t>sprinten</w:t>
      </w:r>
      <w:proofErr w:type="spellEnd"/>
      <w:r w:rsidRPr="00A01D3E">
        <w:rPr>
          <w:rFonts w:eastAsia="Times New Roman" w:cstheme="minorHAnsi"/>
          <w:lang w:eastAsia="da-DK"/>
        </w:rPr>
        <w:t>.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62" w:name="_Toc532387200"/>
      <w:r w:rsidRPr="008B0DCC">
        <w:lastRenderedPageBreak/>
        <w:t>Sprint 2</w:t>
      </w:r>
      <w:bookmarkEnd w:id="62"/>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 xml:space="preserve">t fik vi implementeret begge vores user storys, som er to vitale funktioner: at kunne oprette sig som firma og som kunde, hvilket er præmissen for at kunne benytte sig af </w:t>
      </w:r>
      <w:proofErr w:type="spellStart"/>
      <w:r>
        <w:t>Your</w:t>
      </w:r>
      <w:proofErr w:type="spellEnd"/>
      <w:r>
        <w:t xml:space="preserve">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3" w:name="_Toc532387201"/>
      <w:r w:rsidRPr="00121E57">
        <w:t>Sprint</w:t>
      </w:r>
      <w:r w:rsidR="0069573A" w:rsidRPr="00121E57">
        <w:t xml:space="preserve"> planning</w:t>
      </w:r>
      <w:bookmarkEnd w:id="63"/>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4" w:name="_Toc532387202"/>
      <w:r>
        <w:t>Rådighedstimer</w:t>
      </w:r>
      <w:bookmarkEnd w:id="64"/>
    </w:p>
    <w:p w14:paraId="262558DE" w14:textId="765B4242" w:rsidR="00587AA9" w:rsidRDefault="00703BCD" w:rsidP="0069573A">
      <w:r>
        <w:t xml:space="preserve">Under </w:t>
      </w:r>
      <w:proofErr w:type="gramStart"/>
      <w:r w:rsidR="00B003DE">
        <w:t>denne sprint</w:t>
      </w:r>
      <w:proofErr w:type="gramEnd"/>
      <w:r w:rsidR="00B003DE">
        <w:t xml:space="preserve">,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5" w:name="_Toc532387203"/>
      <w:r w:rsidRPr="00121E57">
        <w:t>Gennemgang af sprint backlog</w:t>
      </w:r>
      <w:bookmarkEnd w:id="65"/>
    </w:p>
    <w:p w14:paraId="24A10E47" w14:textId="7911AD75" w:rsidR="00C314C3" w:rsidRDefault="00C314C3" w:rsidP="0069573A">
      <w:r>
        <w:t xml:space="preserve">I vores product </w:t>
      </w:r>
      <w:proofErr w:type="spellStart"/>
      <w:r>
        <w:t>backlog</w:t>
      </w:r>
      <w:proofErr w:type="spellEnd"/>
      <w:r>
        <w:t xml:space="preserve">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proofErr w:type="spellStart"/>
      <w:r w:rsidR="00D637F7">
        <w:t>Your</w:t>
      </w:r>
      <w:proofErr w:type="spellEnd"/>
      <w:r w:rsidR="00D637F7">
        <w:t xml:space="preserve">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proofErr w:type="spellStart"/>
      <w:r w:rsidR="00E665A2">
        <w:t>TheNext</w:t>
      </w:r>
      <w:proofErr w:type="spellEnd"/>
      <w:r>
        <w:t xml:space="preserve"> vil have administrative rettigheder over både kunder og virksomheder, hvilket indebærer </w:t>
      </w:r>
      <w:r w:rsidR="00E665A2">
        <w:t xml:space="preserve">at kunne </w:t>
      </w:r>
      <w:proofErr w:type="spellStart"/>
      <w:r w:rsidR="00E665A2">
        <w:t>redigére</w:t>
      </w:r>
      <w:proofErr w:type="spellEnd"/>
      <w:r w:rsidR="00E665A2">
        <w:t xml:space="preserv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proofErr w:type="spellStart"/>
      <w:r w:rsidR="00D637F7">
        <w:t>Your</w:t>
      </w:r>
      <w:proofErr w:type="spellEnd"/>
      <w:r w:rsidR="00D637F7">
        <w:t xml:space="preserve">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6" w:name="_Toc532387204"/>
      <w:r w:rsidRPr="008B0DCC">
        <w:rPr>
          <w:lang w:val="en-GB"/>
        </w:rPr>
        <w:t>TASK DESCRIPTION</w:t>
      </w:r>
      <w:bookmarkEnd w:id="66"/>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7" w:name="_Toc532387205"/>
      <w:r w:rsidRPr="008B0DCC">
        <w:rPr>
          <w:lang w:val="en-GB"/>
        </w:rPr>
        <w:t>U</w:t>
      </w:r>
      <w:r w:rsidR="009A5588" w:rsidRPr="008B0DCC">
        <w:rPr>
          <w:lang w:val="en-GB"/>
        </w:rPr>
        <w:t>ser</w:t>
      </w:r>
      <w:r w:rsidRPr="008B0DCC">
        <w:rPr>
          <w:lang w:val="en-GB"/>
        </w:rPr>
        <w:t xml:space="preserve"> story 3</w:t>
      </w:r>
      <w:bookmarkEnd w:id="67"/>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8" w:name="_Toc532387206"/>
      <w:r>
        <w:t>USER story 4</w:t>
      </w:r>
      <w:bookmarkEnd w:id="68"/>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9" w:name="_Toc532387207"/>
      <w:r>
        <w:t xml:space="preserve">USER story </w:t>
      </w:r>
      <w:commentRangeStart w:id="70"/>
      <w:r>
        <w:t>5</w:t>
      </w:r>
      <w:commentRangeEnd w:id="70"/>
      <w:r>
        <w:rPr>
          <w:rStyle w:val="Kommentarhenvisning"/>
          <w:caps w:val="0"/>
          <w:color w:val="auto"/>
          <w:spacing w:val="0"/>
        </w:rPr>
        <w:commentReference w:id="70"/>
      </w:r>
      <w:bookmarkEnd w:id="69"/>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71" w:name="_Toc532387208"/>
      <w:r>
        <w:t>USER story 8</w:t>
      </w:r>
      <w:bookmarkEnd w:id="71"/>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På kundens opfordring skal der laves et ’</w:t>
            </w:r>
            <w:proofErr w:type="spellStart"/>
            <w:r>
              <w:t>TheNext</w:t>
            </w:r>
            <w:proofErr w:type="spellEnd"/>
            <w:r>
              <w:t xml:space="preserve">’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72" w:name="_Toc532387209"/>
      <w:r w:rsidRPr="00CA0569">
        <w:rPr>
          <w:lang w:val="en-GB"/>
        </w:rPr>
        <w:t>Burndown chart 2</w:t>
      </w:r>
      <w:bookmarkEnd w:id="72"/>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73" w:name="_Toc532387210"/>
      <w:r>
        <w:rPr>
          <w:lang w:val="en-GB"/>
        </w:rPr>
        <w:t>Sprint review</w:t>
      </w:r>
      <w:bookmarkEnd w:id="73"/>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4" w:name="_Toc532387211"/>
      <w:r>
        <w:rPr>
          <w:lang w:val="en-GB"/>
        </w:rPr>
        <w:t>Sprint retrospekt</w:t>
      </w:r>
      <w:bookmarkEnd w:id="74"/>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5"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5"/>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w:t>
      </w:r>
      <w:proofErr w:type="gramStart"/>
      <w:r>
        <w:t>hver sprint</w:t>
      </w:r>
      <w:proofErr w:type="gramEnd"/>
      <w:r>
        <w:t xml:space="preserve">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62688DEF" w:rsidR="004F4BD7" w:rsidRDefault="00910DD3" w:rsidP="005B6482">
            <w:pPr>
              <w:jc w:val="center"/>
              <w:cnfStyle w:val="000000100000" w:firstRow="0" w:lastRow="0" w:firstColumn="0" w:lastColumn="0" w:oddVBand="0" w:evenVBand="0" w:oddHBand="1" w:evenHBand="0" w:firstRowFirstColumn="0" w:firstRowLastColumn="0" w:lastRowFirstColumn="0" w:lastRowLastColumn="0"/>
            </w:pPr>
            <w:r>
              <w:t>24</w:t>
            </w:r>
            <w:r w:rsidR="008E7384">
              <w:t>*</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08312BB2" w:rsidR="004F4BD7" w:rsidRDefault="00DF54E5" w:rsidP="005B6482">
            <w:pPr>
              <w:jc w:val="center"/>
              <w:cnfStyle w:val="000000000000" w:firstRow="0" w:lastRow="0" w:firstColumn="0" w:lastColumn="0" w:oddVBand="0" w:evenVBand="0" w:oddHBand="0" w:evenHBand="0" w:firstRowFirstColumn="0" w:firstRowLastColumn="0" w:lastRowFirstColumn="0" w:lastRowLastColumn="0"/>
            </w:pPr>
            <w:r>
              <w:t>18</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100D9DF7" w:rsidR="00BD1639" w:rsidRDefault="00DF54E5" w:rsidP="005B6482">
            <w:pPr>
              <w:jc w:val="center"/>
              <w:cnfStyle w:val="000000100000" w:firstRow="0" w:lastRow="0" w:firstColumn="0" w:lastColumn="0" w:oddVBand="0" w:evenVBand="0" w:oddHBand="1" w:evenHBand="0" w:firstRowFirstColumn="0" w:firstRowLastColumn="0" w:lastRowFirstColumn="0" w:lastRowLastColumn="0"/>
            </w:pPr>
            <w:r>
              <w:t>42*</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697C82F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79B6A44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11B06206"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2B59CA1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6" w:name="_Toc532387213"/>
      <w:r>
        <w:t>Informal reviews</w:t>
      </w:r>
      <w:bookmarkEnd w:id="76"/>
    </w:p>
    <w:p w14:paraId="67A5A860" w14:textId="593966F4" w:rsidR="003B3057" w:rsidRDefault="003B3057" w:rsidP="003B3057"/>
    <w:p w14:paraId="0A2F970E" w14:textId="0B315826" w:rsidR="003B3057" w:rsidRPr="003B3057" w:rsidRDefault="003B3057" w:rsidP="003B3057">
      <w:pPr>
        <w:pStyle w:val="Overskrift1"/>
      </w:pPr>
      <w:bookmarkStart w:id="77" w:name="_Toc532387214"/>
      <w:r>
        <w:t>Formal reviews</w:t>
      </w:r>
      <w:bookmarkEnd w:id="77"/>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8" w:name="_Toc532387215"/>
      <w:r>
        <w:t>Konklusion</w:t>
      </w:r>
      <w:bookmarkEnd w:id="78"/>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9" w:name="_Toc532387216"/>
      <w:r>
        <w:t>Bilag</w:t>
      </w:r>
      <w:bookmarkEnd w:id="79"/>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trick Sirich" w:date="2018-12-13T10:56:00Z" w:initials="PS">
    <w:p w14:paraId="3B2519F5" w14:textId="481730E7" w:rsidR="00273DF5" w:rsidRPr="00956B6C" w:rsidRDefault="00273DF5">
      <w:pPr>
        <w:pStyle w:val="Kommentartekst"/>
      </w:pPr>
      <w:r>
        <w:rPr>
          <w:rStyle w:val="Kommentarhenvisning"/>
        </w:rPr>
        <w:annotationRef/>
      </w:r>
      <w:proofErr w:type="spellStart"/>
      <w:r w:rsidRPr="00956B6C">
        <w:t>Someone</w:t>
      </w:r>
      <w:proofErr w:type="spellEnd"/>
      <w:r w:rsidRPr="00956B6C">
        <w:t xml:space="preserve"> </w:t>
      </w:r>
      <w:proofErr w:type="spellStart"/>
      <w:r w:rsidRPr="00956B6C">
        <w:t>other</w:t>
      </w:r>
      <w:proofErr w:type="spellEnd"/>
      <w:r w:rsidRPr="00956B6C">
        <w:t xml:space="preserve"> </w:t>
      </w:r>
      <w:proofErr w:type="spellStart"/>
      <w:r w:rsidRPr="00956B6C">
        <w:t>than</w:t>
      </w:r>
      <w:proofErr w:type="spellEnd"/>
      <w:r w:rsidRPr="00956B6C">
        <w:t xml:space="preserve"> Patrick </w:t>
      </w:r>
      <w:proofErr w:type="spellStart"/>
      <w:r w:rsidRPr="00956B6C">
        <w:t>read</w:t>
      </w:r>
      <w:proofErr w:type="spellEnd"/>
      <w:r w:rsidRPr="00956B6C">
        <w:t xml:space="preserve"> </w:t>
      </w:r>
      <w:proofErr w:type="spellStart"/>
      <w:r w:rsidRPr="00956B6C">
        <w:t>this</w:t>
      </w:r>
      <w:proofErr w:type="spellEnd"/>
      <w:r w:rsidRPr="00956B6C">
        <w:t xml:space="preserve"> </w:t>
      </w:r>
      <w:proofErr w:type="spellStart"/>
      <w:r w:rsidRPr="00956B6C">
        <w:t>through</w:t>
      </w:r>
      <w:proofErr w:type="spellEnd"/>
      <w:r w:rsidRPr="00956B6C">
        <w:t xml:space="preserve"> and tilføj hvad der mangler eller slet hvad der ikke </w:t>
      </w:r>
      <w:r>
        <w:t>er nødvendigt.</w:t>
      </w:r>
    </w:p>
  </w:comment>
  <w:comment w:id="3" w:author="Patrick Sirich" w:date="2018-12-13T10:29:00Z" w:initials="PS">
    <w:p w14:paraId="25939B93" w14:textId="03F4BA9F" w:rsidR="00273DF5" w:rsidRPr="00811C5C" w:rsidRDefault="00273DF5">
      <w:pPr>
        <w:pStyle w:val="Kommentartekst"/>
      </w:pPr>
      <w:r>
        <w:rPr>
          <w:rStyle w:val="Kommentarhenvisning"/>
        </w:rPr>
        <w:annotationRef/>
      </w:r>
      <w:r w:rsidRPr="00811C5C">
        <w:t>Andre udviklingsmetoder?</w:t>
      </w:r>
    </w:p>
  </w:comment>
  <w:comment w:id="4" w:author="Patrick Sirich" w:date="2018-12-13T10:47:00Z" w:initials="PS">
    <w:p w14:paraId="45FD6413" w14:textId="5C7692E9" w:rsidR="00273DF5" w:rsidRDefault="00273DF5">
      <w:pPr>
        <w:pStyle w:val="Kommentartekst"/>
      </w:pPr>
      <w:r>
        <w:rPr>
          <w:rStyle w:val="Kommentarhenvisning"/>
        </w:rPr>
        <w:annotationRef/>
      </w:r>
      <w:r>
        <w:t>Please do tilføj ting her.</w:t>
      </w:r>
    </w:p>
  </w:comment>
  <w:comment w:id="9" w:author="Patrick Sirich" w:date="2018-12-13T10:34:00Z" w:initials="PS">
    <w:p w14:paraId="1405BF1D" w14:textId="573011BB" w:rsidR="00273DF5" w:rsidRDefault="00273DF5">
      <w:pPr>
        <w:pStyle w:val="Kommentartekst"/>
      </w:pPr>
      <w:r>
        <w:rPr>
          <w:rStyle w:val="Kommentarhenvisning"/>
        </w:rPr>
        <w:annotationRef/>
      </w:r>
      <w:r>
        <w:t>Skal det ligge under Opsætning?</w:t>
      </w:r>
    </w:p>
  </w:comment>
  <w:comment w:id="52" w:author="Casper Frost" w:date="2018-12-10T00:53:00Z" w:initials="CF">
    <w:p w14:paraId="4B305468" w14:textId="4B7276FB" w:rsidR="00273DF5" w:rsidRDefault="00273DF5">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70" w:author="matthias skou" w:date="2018-12-11T20:10:00Z" w:initials="ms">
    <w:p w14:paraId="20973C80" w14:textId="77777777" w:rsidR="00273DF5" w:rsidRDefault="00273DF5"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519F5" w15:done="0"/>
  <w15:commentEx w15:paraId="25939B93" w15:done="0"/>
  <w15:commentEx w15:paraId="45FD6413" w15:done="0"/>
  <w15:commentEx w15:paraId="1405BF1D" w15:done="0"/>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519F5" w16cid:durableId="1FBCB961"/>
  <w16cid:commentId w16cid:paraId="25939B93" w16cid:durableId="1FBCB2F6"/>
  <w16cid:commentId w16cid:paraId="45FD6413" w16cid:durableId="1FBCB72D"/>
  <w16cid:commentId w16cid:paraId="1405BF1D" w16cid:durableId="1FBCB44D"/>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3FF5F" w14:textId="77777777" w:rsidR="001926E9" w:rsidRDefault="001926E9" w:rsidP="002E3043">
      <w:pPr>
        <w:spacing w:before="0" w:after="0" w:line="240" w:lineRule="auto"/>
      </w:pPr>
      <w:r>
        <w:separator/>
      </w:r>
    </w:p>
  </w:endnote>
  <w:endnote w:type="continuationSeparator" w:id="0">
    <w:p w14:paraId="1962613A" w14:textId="77777777" w:rsidR="001926E9" w:rsidRDefault="001926E9"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273DF5" w14:paraId="5CAD1AC9" w14:textId="77777777">
          <w:trPr>
            <w:trHeight w:val="727"/>
          </w:trPr>
          <w:tc>
            <w:tcPr>
              <w:tcW w:w="4000" w:type="pct"/>
              <w:tcBorders>
                <w:right w:val="triple" w:sz="4" w:space="0" w:color="2FA3EE" w:themeColor="accent1"/>
              </w:tcBorders>
            </w:tcPr>
            <w:p w14:paraId="4E0F008D" w14:textId="77777777" w:rsidR="00273DF5" w:rsidRDefault="00273DF5">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273DF5" w:rsidRDefault="00273DF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273DF5" w:rsidRDefault="00273DF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43307" w14:textId="77777777" w:rsidR="001926E9" w:rsidRDefault="001926E9" w:rsidP="002E3043">
      <w:pPr>
        <w:spacing w:before="0" w:after="0" w:line="240" w:lineRule="auto"/>
      </w:pPr>
      <w:r>
        <w:separator/>
      </w:r>
    </w:p>
  </w:footnote>
  <w:footnote w:type="continuationSeparator" w:id="0">
    <w:p w14:paraId="273D2D16" w14:textId="77777777" w:rsidR="001926E9" w:rsidRDefault="001926E9"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3598B"/>
    <w:rsid w:val="0006032D"/>
    <w:rsid w:val="000670F5"/>
    <w:rsid w:val="00085B7A"/>
    <w:rsid w:val="00095F21"/>
    <w:rsid w:val="000966D3"/>
    <w:rsid w:val="000B388D"/>
    <w:rsid w:val="000C4A20"/>
    <w:rsid w:val="000C63EC"/>
    <w:rsid w:val="000C73A5"/>
    <w:rsid w:val="000D0268"/>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26E9"/>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3DF5"/>
    <w:rsid w:val="00276021"/>
    <w:rsid w:val="00287DD3"/>
    <w:rsid w:val="00290A56"/>
    <w:rsid w:val="002957B2"/>
    <w:rsid w:val="002A0ECD"/>
    <w:rsid w:val="002A412D"/>
    <w:rsid w:val="002A761A"/>
    <w:rsid w:val="002C4F8A"/>
    <w:rsid w:val="002C698C"/>
    <w:rsid w:val="002D1D7B"/>
    <w:rsid w:val="002D4146"/>
    <w:rsid w:val="002D7303"/>
    <w:rsid w:val="002E3043"/>
    <w:rsid w:val="002E416A"/>
    <w:rsid w:val="002F2204"/>
    <w:rsid w:val="002F2254"/>
    <w:rsid w:val="002F54FB"/>
    <w:rsid w:val="003022BF"/>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2416"/>
    <w:rsid w:val="00654A56"/>
    <w:rsid w:val="00666AA4"/>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73B8"/>
    <w:rsid w:val="00777A18"/>
    <w:rsid w:val="007862CA"/>
    <w:rsid w:val="007945AE"/>
    <w:rsid w:val="007A1AE5"/>
    <w:rsid w:val="007B7FD6"/>
    <w:rsid w:val="007C1B00"/>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C65DC"/>
    <w:rsid w:val="008C708E"/>
    <w:rsid w:val="008D4856"/>
    <w:rsid w:val="008D7DC5"/>
    <w:rsid w:val="008E14F1"/>
    <w:rsid w:val="008E2D87"/>
    <w:rsid w:val="008E7384"/>
    <w:rsid w:val="008E7438"/>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3E1A"/>
    <w:rsid w:val="00C257A5"/>
    <w:rsid w:val="00C30821"/>
    <w:rsid w:val="00C314C3"/>
    <w:rsid w:val="00C442B6"/>
    <w:rsid w:val="00C47E29"/>
    <w:rsid w:val="00C51A6F"/>
    <w:rsid w:val="00C60A77"/>
    <w:rsid w:val="00C74659"/>
    <w:rsid w:val="00C8489E"/>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15729"/>
    <w:rsid w:val="00E45063"/>
    <w:rsid w:val="00E5531F"/>
    <w:rsid w:val="00E613F5"/>
    <w:rsid w:val="00E6172D"/>
    <w:rsid w:val="00E662CC"/>
    <w:rsid w:val="00E665A2"/>
    <w:rsid w:val="00E95E4F"/>
    <w:rsid w:val="00EB3B99"/>
    <w:rsid w:val="00EB617D"/>
    <w:rsid w:val="00EC01F1"/>
    <w:rsid w:val="00EC02C1"/>
    <w:rsid w:val="00EC3651"/>
    <w:rsid w:val="00ED7EEF"/>
    <w:rsid w:val="00F1053B"/>
    <w:rsid w:val="00F12C2E"/>
    <w:rsid w:val="00F14D8B"/>
    <w:rsid w:val="00F21BF4"/>
    <w:rsid w:val="00F23B43"/>
    <w:rsid w:val="00F3350E"/>
    <w:rsid w:val="00F40D51"/>
    <w:rsid w:val="00F56C4B"/>
    <w:rsid w:val="00F57872"/>
    <w:rsid w:val="00F6079F"/>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67CD8-A5EF-462D-BE57-5AED5869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35</Pages>
  <Words>9269</Words>
  <Characters>49776</Characters>
  <Application>Microsoft Office Word</Application>
  <DocSecurity>0</DocSecurity>
  <Lines>2370</Lines>
  <Paragraphs>1405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Patrick Sirich</cp:lastModifiedBy>
  <cp:revision>104</cp:revision>
  <dcterms:created xsi:type="dcterms:W3CDTF">2018-12-05T15:08:00Z</dcterms:created>
  <dcterms:modified xsi:type="dcterms:W3CDTF">2018-12-13T13:49:00Z</dcterms:modified>
</cp:coreProperties>
</file>