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72B1" w14:textId="28B3CEB6" w:rsidR="00524D51" w:rsidRPr="00811114" w:rsidRDefault="00524D51" w:rsidP="00524D51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bookmarkStart w:id="0" w:name="_Hlk198720185"/>
    </w:p>
    <w:p w14:paraId="4D1CD9B1" w14:textId="5329282A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0F121C"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="000F121C"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1965E73A" w14:textId="6731F9D1" w:rsid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>Device Details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page</w:t>
      </w:r>
      <w:r>
        <w:rPr>
          <w:rFonts w:ascii="Arial" w:hAnsi="Arial" w:cs="Arial"/>
          <w:color w:val="1F497D"/>
          <w:sz w:val="18"/>
          <w:szCs w:val="18"/>
        </w:rPr>
        <w:t xml:space="preserve"> now </w:t>
      </w:r>
      <w:r w:rsidRPr="00A85F75">
        <w:rPr>
          <w:rFonts w:ascii="Arial" w:hAnsi="Arial" w:cs="Arial"/>
          <w:color w:val="1F497D"/>
          <w:sz w:val="18"/>
          <w:szCs w:val="18"/>
        </w:rPr>
        <w:t>show</w:t>
      </w:r>
      <w:r>
        <w:rPr>
          <w:rFonts w:ascii="Arial" w:hAnsi="Arial" w:cs="Arial"/>
          <w:color w:val="1F497D"/>
          <w:sz w:val="18"/>
          <w:szCs w:val="18"/>
        </w:rPr>
        <w:t>s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dashes for </w:t>
      </w:r>
      <w:r>
        <w:rPr>
          <w:rFonts w:ascii="Arial" w:hAnsi="Arial" w:cs="Arial"/>
          <w:color w:val="1F497D"/>
          <w:sz w:val="18"/>
          <w:szCs w:val="18"/>
        </w:rPr>
        <w:t xml:space="preserve">all </w:t>
      </w:r>
      <w:r w:rsidRPr="00A85F75">
        <w:rPr>
          <w:rFonts w:ascii="Arial" w:hAnsi="Arial" w:cs="Arial"/>
          <w:color w:val="1F497D"/>
          <w:sz w:val="18"/>
          <w:szCs w:val="18"/>
        </w:rPr>
        <w:t>values</w:t>
      </w:r>
      <w:r>
        <w:rPr>
          <w:rFonts w:ascii="Arial" w:hAnsi="Arial" w:cs="Arial"/>
          <w:color w:val="1F497D"/>
          <w:sz w:val="18"/>
          <w:szCs w:val="18"/>
        </w:rPr>
        <w:t xml:space="preserve"> that are </w:t>
      </w:r>
      <w:r w:rsidRPr="00A85F75">
        <w:rPr>
          <w:rFonts w:ascii="Arial" w:hAnsi="Arial" w:cs="Arial"/>
          <w:color w:val="1F497D"/>
          <w:sz w:val="18"/>
          <w:szCs w:val="18"/>
        </w:rPr>
        <w:t>n</w:t>
      </w:r>
      <w:r>
        <w:rPr>
          <w:rFonts w:ascii="Arial" w:hAnsi="Arial" w:cs="Arial"/>
          <w:color w:val="1F497D"/>
          <w:sz w:val="18"/>
          <w:szCs w:val="18"/>
        </w:rPr>
        <w:t xml:space="preserve">ot </w:t>
      </w:r>
      <w:r w:rsidRPr="00A85F75">
        <w:rPr>
          <w:rFonts w:ascii="Arial" w:hAnsi="Arial" w:cs="Arial"/>
          <w:color w:val="1F497D"/>
          <w:sz w:val="18"/>
          <w:szCs w:val="18"/>
        </w:rPr>
        <w:t>a</w:t>
      </w:r>
      <w:r>
        <w:rPr>
          <w:rFonts w:ascii="Arial" w:hAnsi="Arial" w:cs="Arial"/>
          <w:color w:val="1F497D"/>
          <w:sz w:val="18"/>
          <w:szCs w:val="18"/>
        </w:rPr>
        <w:t>pplicable to the device type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7829A8C" w14:textId="34ABE357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="00ED14E9">
        <w:rPr>
          <w:rFonts w:ascii="Arial" w:hAnsi="Arial" w:cs="Arial"/>
          <w:color w:val="1F497D"/>
          <w:sz w:val="18"/>
          <w:szCs w:val="18"/>
        </w:rPr>
        <w:t xml:space="preserve">The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on-screen </w:t>
      </w:r>
      <w:r w:rsidR="00ED14E9">
        <w:rPr>
          <w:rFonts w:ascii="Arial" w:hAnsi="Arial" w:cs="Arial"/>
          <w:color w:val="1F497D"/>
          <w:sz w:val="18"/>
          <w:szCs w:val="18"/>
        </w:rPr>
        <w:t>v</w:t>
      </w:r>
      <w:r w:rsidRPr="00A85F75">
        <w:rPr>
          <w:rFonts w:ascii="Arial" w:hAnsi="Arial" w:cs="Arial"/>
          <w:color w:val="1F497D"/>
          <w:sz w:val="18"/>
          <w:szCs w:val="18"/>
        </w:rPr>
        <w:t>alues in Zones, Groups and Network Configuration are updated straight away when data is read from a panel.</w:t>
      </w:r>
    </w:p>
    <w:p w14:paraId="08B6A868" w14:textId="77777777" w:rsidR="00A85F75" w:rsidRPr="00811114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A base sounder group can no longer be set for a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XP95/S90 I/O Unit.</w:t>
      </w:r>
    </w:p>
    <w:p w14:paraId="369DB4C4" w14:textId="3351C1F9" w:rsidR="00A85F75" w:rsidRPr="00A85F75" w:rsidRDefault="00A85F75" w:rsidP="00A85F75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  <w:t>Fix: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 </w:t>
      </w:r>
      <w:r>
        <w:rPr>
          <w:rFonts w:ascii="Arial" w:hAnsi="Arial" w:cs="Arial"/>
          <w:color w:val="1F497D"/>
          <w:sz w:val="18"/>
          <w:szCs w:val="18"/>
        </w:rPr>
        <w:t xml:space="preserve">the app will not send </w:t>
      </w:r>
      <w:r w:rsidRPr="00A85F75">
        <w:rPr>
          <w:rFonts w:ascii="Arial" w:hAnsi="Arial" w:cs="Arial"/>
          <w:color w:val="1F497D"/>
          <w:sz w:val="18"/>
          <w:szCs w:val="18"/>
        </w:rPr>
        <w:t xml:space="preserve">more loops 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to a </w:t>
      </w:r>
      <w:r w:rsidRPr="00A85F75">
        <w:rPr>
          <w:rFonts w:ascii="Arial" w:hAnsi="Arial" w:cs="Arial"/>
          <w:color w:val="1F497D"/>
          <w:sz w:val="18"/>
          <w:szCs w:val="18"/>
        </w:rPr>
        <w:t>panel</w:t>
      </w:r>
      <w:r w:rsidR="000F121C">
        <w:rPr>
          <w:rFonts w:ascii="Arial" w:hAnsi="Arial" w:cs="Arial"/>
          <w:color w:val="1F497D"/>
          <w:sz w:val="18"/>
          <w:szCs w:val="18"/>
        </w:rPr>
        <w:t xml:space="preserve"> than it is configured for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6D0A25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bookmarkEnd w:id="0"/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NumberSpinner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1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1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601CA" w14:textId="77777777" w:rsidR="00364FCB" w:rsidRDefault="00364FCB" w:rsidP="006808D1">
      <w:pPr>
        <w:spacing w:after="0" w:line="240" w:lineRule="auto"/>
      </w:pPr>
      <w:r>
        <w:separator/>
      </w:r>
    </w:p>
  </w:endnote>
  <w:endnote w:type="continuationSeparator" w:id="0">
    <w:p w14:paraId="3E0EA79A" w14:textId="77777777" w:rsidR="00364FCB" w:rsidRDefault="00364FCB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34B30" w14:textId="77777777" w:rsidR="00364FCB" w:rsidRDefault="00364FCB" w:rsidP="006808D1">
      <w:pPr>
        <w:spacing w:after="0" w:line="240" w:lineRule="auto"/>
      </w:pPr>
      <w:r>
        <w:separator/>
      </w:r>
    </w:p>
  </w:footnote>
  <w:footnote w:type="continuationSeparator" w:id="0">
    <w:p w14:paraId="19B7F1F7" w14:textId="77777777" w:rsidR="00364FCB" w:rsidRDefault="00364FCB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121C"/>
    <w:rsid w:val="000F23EC"/>
    <w:rsid w:val="001026DF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64FCB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4DE4"/>
    <w:rsid w:val="004F5617"/>
    <w:rsid w:val="00506079"/>
    <w:rsid w:val="005100E2"/>
    <w:rsid w:val="005106D9"/>
    <w:rsid w:val="00513DF9"/>
    <w:rsid w:val="00520BDE"/>
    <w:rsid w:val="005239F1"/>
    <w:rsid w:val="00524D5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5F75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14E9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36957</TotalTime>
  <Pages>3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47</cp:revision>
  <dcterms:created xsi:type="dcterms:W3CDTF">2022-08-18T11:34:00Z</dcterms:created>
  <dcterms:modified xsi:type="dcterms:W3CDTF">2025-05-21T10:51:00Z</dcterms:modified>
</cp:coreProperties>
</file>