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A09C" w14:textId="77777777" w:rsidR="00967126" w:rsidRPr="00811114" w:rsidRDefault="00967126" w:rsidP="00967126">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5</w:t>
      </w:r>
      <w:r w:rsidRPr="00811114">
        <w:rPr>
          <w:rFonts w:ascii="Arial" w:hAnsi="Arial" w:cs="Arial"/>
          <w:b/>
          <w:bCs/>
          <w:color w:val="4472C4" w:themeColor="accent5"/>
          <w:sz w:val="24"/>
          <w:szCs w:val="24"/>
        </w:rPr>
        <w:tab/>
      </w:r>
      <w:r>
        <w:rPr>
          <w:rFonts w:ascii="Arial" w:hAnsi="Arial" w:cs="Arial"/>
          <w:b/>
          <w:bCs/>
          <w:color w:val="4472C4" w:themeColor="accent5"/>
          <w:sz w:val="24"/>
          <w:szCs w:val="24"/>
        </w:rPr>
        <w:t>xx</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4</w:t>
      </w:r>
      <w:r w:rsidRPr="00811114">
        <w:rPr>
          <w:rFonts w:ascii="Arial" w:hAnsi="Arial" w:cs="Arial"/>
          <w:color w:val="9CC2E5" w:themeColor="accent1" w:themeTint="99"/>
          <w:sz w:val="16"/>
          <w:szCs w:val="16"/>
        </w:rPr>
        <w:t>,  CTecDevices v1.3.1</w:t>
      </w:r>
      <w:r>
        <w:rPr>
          <w:rFonts w:ascii="Arial" w:hAnsi="Arial" w:cs="Arial"/>
          <w:color w:val="9CC2E5" w:themeColor="accent1" w:themeTint="99"/>
          <w:sz w:val="16"/>
          <w:szCs w:val="16"/>
        </w:rPr>
        <w:t>8</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20</w:t>
      </w:r>
    </w:p>
    <w:p w14:paraId="07B26109" w14:textId="70C3D8BA"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 xml:space="preserve">La </w:t>
      </w:r>
      <w:r>
        <w:rPr>
          <w:rFonts w:ascii="Arial" w:hAnsi="Arial" w:cs="Arial"/>
          <w:color w:val="1F497D"/>
          <w:sz w:val="18"/>
          <w:szCs w:val="18"/>
          <w:lang w:val="fr-FR"/>
        </w:rPr>
        <w:t>F</w:t>
      </w:r>
      <w:r w:rsidRPr="00967126">
        <w:rPr>
          <w:rFonts w:ascii="Arial" w:hAnsi="Arial" w:cs="Arial"/>
          <w:color w:val="1F497D"/>
          <w:sz w:val="18"/>
          <w:szCs w:val="18"/>
          <w:lang w:val="fr-FR"/>
        </w:rPr>
        <w:t xml:space="preserve">enêtre de </w:t>
      </w:r>
      <w:r>
        <w:rPr>
          <w:rFonts w:ascii="Arial" w:hAnsi="Arial" w:cs="Arial"/>
          <w:color w:val="1F497D"/>
          <w:sz w:val="18"/>
          <w:szCs w:val="18"/>
          <w:lang w:val="fr-FR"/>
        </w:rPr>
        <w:t>V</w:t>
      </w:r>
      <w:r w:rsidRPr="00967126">
        <w:rPr>
          <w:rFonts w:ascii="Arial" w:hAnsi="Arial" w:cs="Arial"/>
          <w:color w:val="1F497D"/>
          <w:sz w:val="18"/>
          <w:szCs w:val="18"/>
          <w:lang w:val="fr-FR"/>
        </w:rPr>
        <w:t>alidation signale maintenant correctement plusieurs erreurs sur une page au lieu d'une seule.</w:t>
      </w:r>
    </w:p>
    <w:p w14:paraId="61413A02" w14:textId="77777777"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E5B5138" w14:textId="77777777" w:rsidR="00967126" w:rsidRPr="00811114" w:rsidRDefault="00967126" w:rsidP="00967126">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4</w:t>
      </w:r>
      <w:r w:rsidRPr="00811114">
        <w:rPr>
          <w:rFonts w:ascii="Arial" w:hAnsi="Arial" w:cs="Arial"/>
          <w:b/>
          <w:bCs/>
          <w:color w:val="4472C4" w:themeColor="accent5"/>
          <w:sz w:val="24"/>
          <w:szCs w:val="24"/>
        </w:rPr>
        <w:tab/>
      </w:r>
      <w:r>
        <w:rPr>
          <w:rFonts w:ascii="Arial" w:hAnsi="Arial" w:cs="Arial"/>
          <w:b/>
          <w:bCs/>
          <w:color w:val="4472C4" w:themeColor="accent5"/>
          <w:sz w:val="24"/>
          <w:szCs w:val="24"/>
        </w:rPr>
        <w:t>09</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4</w:t>
      </w:r>
      <w:r w:rsidRPr="00811114">
        <w:rPr>
          <w:rFonts w:ascii="Arial" w:hAnsi="Arial" w:cs="Arial"/>
          <w:color w:val="9CC2E5" w:themeColor="accent1" w:themeTint="99"/>
          <w:sz w:val="16"/>
          <w:szCs w:val="16"/>
        </w:rPr>
        <w:t>,  CTecDevices v1.3.1</w:t>
      </w:r>
      <w:r>
        <w:rPr>
          <w:rFonts w:ascii="Arial" w:hAnsi="Arial" w:cs="Arial"/>
          <w:color w:val="9CC2E5" w:themeColor="accent1" w:themeTint="99"/>
          <w:sz w:val="16"/>
          <w:szCs w:val="16"/>
        </w:rPr>
        <w:t>8</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20</w:t>
      </w:r>
    </w:p>
    <w:p w14:paraId="304799CD" w14:textId="3BBDA99B"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Page des groupes : le délai par phases peut désormais être désactivé en le réglant sur "</w:t>
      </w:r>
      <w:proofErr w:type="gramStart"/>
      <w:r w:rsidRPr="00967126">
        <w:rPr>
          <w:rFonts w:ascii="Arial" w:hAnsi="Arial" w:cs="Arial"/>
          <w:color w:val="1F497D"/>
          <w:sz w:val="18"/>
          <w:szCs w:val="18"/>
          <w:lang w:val="fr-FR"/>
        </w:rPr>
        <w:t>--:--</w:t>
      </w:r>
      <w:proofErr w:type="gramEnd"/>
      <w:r w:rsidRPr="00967126">
        <w:rPr>
          <w:rFonts w:ascii="Arial" w:hAnsi="Arial" w:cs="Arial"/>
          <w:color w:val="1F497D"/>
          <w:sz w:val="18"/>
          <w:szCs w:val="18"/>
          <w:lang w:val="fr-FR"/>
        </w:rPr>
        <w:t>".</w:t>
      </w:r>
    </w:p>
    <w:p w14:paraId="45E419C0" w14:textId="1BEB6F69"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Correction des erreurs de validation erronées dans Causes &amp; Effets pour les actions de désactivation de sortie lorsqu'elles sont réglées sur Relais n°3 et pour les paramètres de groupe lorsqu'ils sont réglés sur Groupe n°16.</w:t>
      </w:r>
    </w:p>
    <w:p w14:paraId="5ABCB124" w14:textId="0EFE8695"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r>
      <w:r w:rsidR="000561B8" w:rsidRPr="000561B8">
        <w:rPr>
          <w:rFonts w:ascii="Arial" w:hAnsi="Arial" w:cs="Arial"/>
          <w:color w:val="1F497D"/>
          <w:sz w:val="18"/>
          <w:szCs w:val="18"/>
          <w:lang w:val="fr-FR"/>
        </w:rPr>
        <w:t>Lors de la lecture à partir d'un fichier, toute configuration d'</w:t>
      </w:r>
      <w:r w:rsidR="000561B8">
        <w:rPr>
          <w:rFonts w:ascii="Arial" w:hAnsi="Arial" w:cs="Arial"/>
          <w:color w:val="1F497D"/>
          <w:sz w:val="18"/>
          <w:szCs w:val="18"/>
          <w:lang w:val="fr-FR"/>
        </w:rPr>
        <w:t>E</w:t>
      </w:r>
      <w:r w:rsidR="000561B8" w:rsidRPr="000561B8">
        <w:rPr>
          <w:rFonts w:ascii="Arial" w:hAnsi="Arial" w:cs="Arial"/>
          <w:color w:val="1F497D"/>
          <w:sz w:val="18"/>
          <w:szCs w:val="18"/>
          <w:lang w:val="fr-FR"/>
        </w:rPr>
        <w:t>/</w:t>
      </w:r>
      <w:r w:rsidR="000561B8">
        <w:rPr>
          <w:rFonts w:ascii="Arial" w:hAnsi="Arial" w:cs="Arial"/>
          <w:color w:val="1F497D"/>
          <w:sz w:val="18"/>
          <w:szCs w:val="18"/>
          <w:lang w:val="fr-FR"/>
        </w:rPr>
        <w:t>S</w:t>
      </w:r>
      <w:r w:rsidR="000561B8" w:rsidRPr="000561B8">
        <w:rPr>
          <w:rFonts w:ascii="Arial" w:hAnsi="Arial" w:cs="Arial"/>
          <w:color w:val="1F497D"/>
          <w:sz w:val="18"/>
          <w:szCs w:val="18"/>
          <w:lang w:val="fr-FR"/>
        </w:rPr>
        <w:t xml:space="preserve"> d</w:t>
      </w:r>
      <w:r w:rsidR="000561B8">
        <w:rPr>
          <w:rFonts w:ascii="Arial" w:hAnsi="Arial" w:cs="Arial"/>
          <w:color w:val="1F497D"/>
          <w:sz w:val="18"/>
          <w:szCs w:val="18"/>
          <w:lang w:val="fr-FR"/>
        </w:rPr>
        <w:t>’appareil</w:t>
      </w:r>
      <w:r w:rsidR="000561B8" w:rsidRPr="000561B8">
        <w:rPr>
          <w:rFonts w:ascii="Arial" w:hAnsi="Arial" w:cs="Arial"/>
          <w:color w:val="1F497D"/>
          <w:sz w:val="18"/>
          <w:szCs w:val="18"/>
          <w:lang w:val="fr-FR"/>
        </w:rPr>
        <w:t xml:space="preserve"> invalide sera définie sur la valeur par défaut.</w:t>
      </w:r>
      <w:bookmarkStart w:id="0" w:name="_Hlk202824806"/>
    </w:p>
    <w:bookmarkEnd w:id="0"/>
    <w:p w14:paraId="58F42C62" w14:textId="77777777" w:rsidR="00207F20" w:rsidRPr="00967126" w:rsidRDefault="00207F20" w:rsidP="00967126">
      <w:pPr>
        <w:tabs>
          <w:tab w:val="left" w:pos="284"/>
          <w:tab w:val="left" w:pos="567"/>
          <w:tab w:val="left" w:pos="993"/>
          <w:tab w:val="left" w:pos="1418"/>
          <w:tab w:val="right" w:pos="9000"/>
        </w:tabs>
        <w:suppressAutoHyphens/>
        <w:autoSpaceDN w:val="0"/>
        <w:contextualSpacing/>
        <w:rPr>
          <w:rFonts w:ascii="Arial" w:hAnsi="Arial" w:cs="Arial"/>
          <w:color w:val="1F497D"/>
          <w:sz w:val="18"/>
          <w:szCs w:val="18"/>
          <w:lang w:val="fr-FR"/>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1" w:name="_Hlk199945625"/>
      <w:proofErr w:type="gramStart"/>
      <w:r w:rsidRPr="00EF4774">
        <w:rPr>
          <w:rFonts w:ascii="Arial" w:hAnsi="Arial" w:cs="Arial"/>
          <w:b/>
          <w:bCs/>
          <w:color w:val="4472C4" w:themeColor="accent5"/>
          <w:sz w:val="24"/>
          <w:szCs w:val="24"/>
          <w:lang w:val="fr-FR"/>
        </w:rPr>
        <w:t>v</w:t>
      </w:r>
      <w:proofErr w:type="gramEnd"/>
      <w:r w:rsidRPr="00EF4774">
        <w:rPr>
          <w:rFonts w:ascii="Arial" w:hAnsi="Arial" w:cs="Arial"/>
          <w:b/>
          <w:bCs/>
          <w:color w:val="4472C4" w:themeColor="accent5"/>
          <w:sz w:val="24"/>
          <w:szCs w:val="24"/>
          <w:lang w:val="fr-FR"/>
        </w:rPr>
        <w:t>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w:t>
      </w:r>
      <w:proofErr w:type="gramStart"/>
      <w:r w:rsidRPr="00EF4774">
        <w:rPr>
          <w:rFonts w:ascii="Arial" w:hAnsi="Arial" w:cs="Arial"/>
          <w:color w:val="9CC2E5" w:themeColor="accent1" w:themeTint="99"/>
          <w:sz w:val="16"/>
          <w:szCs w:val="16"/>
          <w:lang w:val="fr-FR"/>
        </w:rPr>
        <w:t>,  CTecDevices</w:t>
      </w:r>
      <w:proofErr w:type="gramEnd"/>
      <w:r w:rsidRPr="00EF4774">
        <w:rPr>
          <w:rFonts w:ascii="Arial" w:hAnsi="Arial" w:cs="Arial"/>
          <w:color w:val="9CC2E5" w:themeColor="accent1" w:themeTint="99"/>
          <w:sz w:val="16"/>
          <w:szCs w:val="16"/>
          <w:lang w:val="fr-FR"/>
        </w:rPr>
        <w:t xml:space="preserve"> v1.3.18</w:t>
      </w:r>
      <w:proofErr w:type="gramStart"/>
      <w:r w:rsidRPr="00EF4774">
        <w:rPr>
          <w:rFonts w:ascii="Arial" w:hAnsi="Arial" w:cs="Arial"/>
          <w:color w:val="9CC2E5" w:themeColor="accent1" w:themeTint="99"/>
          <w:sz w:val="16"/>
          <w:szCs w:val="16"/>
          <w:lang w:val="fr-FR"/>
        </w:rPr>
        <w:t>,  CTecFtdi</w:t>
      </w:r>
      <w:proofErr w:type="gramEnd"/>
      <w:r w:rsidRPr="00EF4774">
        <w:rPr>
          <w:rFonts w:ascii="Arial" w:hAnsi="Arial" w:cs="Arial"/>
          <w:color w:val="9CC2E5" w:themeColor="accent1" w:themeTint="99"/>
          <w:sz w:val="16"/>
          <w:szCs w:val="16"/>
          <w:lang w:val="fr-FR"/>
        </w:rPr>
        <w:t xml:space="preserve"> v1.3.2</w:t>
      </w:r>
      <w:proofErr w:type="gramStart"/>
      <w:r w:rsidRPr="00EF4774">
        <w:rPr>
          <w:rFonts w:ascii="Arial" w:hAnsi="Arial" w:cs="Arial"/>
          <w:color w:val="9CC2E5" w:themeColor="accent1" w:themeTint="99"/>
          <w:sz w:val="16"/>
          <w:szCs w:val="16"/>
          <w:lang w:val="fr-FR"/>
        </w:rPr>
        <w:t>,  CTecUtil</w:t>
      </w:r>
      <w:proofErr w:type="gramEnd"/>
      <w:r w:rsidRPr="00EF4774">
        <w:rPr>
          <w:rFonts w:ascii="Arial" w:hAnsi="Arial" w:cs="Arial"/>
          <w:color w:val="9CC2E5" w:themeColor="accent1" w:themeTint="99"/>
          <w:sz w:val="16"/>
          <w:szCs w:val="16"/>
          <w:lang w:val="fr-FR"/>
        </w:rPr>
        <w:t xml:space="preserve">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1"/>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2"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2"/>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contrôle </w:t>
      </w:r>
      <w:proofErr w:type="spellStart"/>
      <w:r w:rsidR="00D267C9" w:rsidRPr="006D0A25">
        <w:rPr>
          <w:rFonts w:ascii="Arial" w:hAnsi="Arial" w:cs="Arial"/>
          <w:color w:val="1F4E79" w:themeColor="accent1" w:themeShade="80"/>
          <w:sz w:val="18"/>
          <w:szCs w:val="18"/>
          <w:lang w:val="fr-FR"/>
        </w:rPr>
        <w:t>TimePicker</w:t>
      </w:r>
      <w:proofErr w:type="spellEnd"/>
      <w:r w:rsidR="00D267C9" w:rsidRPr="006D0A25">
        <w:rPr>
          <w:rFonts w:ascii="Arial" w:hAnsi="Arial" w:cs="Arial"/>
          <w:color w:val="1F4E79" w:themeColor="accent1" w:themeShade="80"/>
          <w:sz w:val="18"/>
          <w:szCs w:val="18"/>
          <w:lang w:val="fr-FR"/>
        </w:rPr>
        <w:t xml:space="preserve">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3" w:name="_Hlk150942883"/>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3"/>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 xml:space="preserve">Correction du contrôle </w:t>
      </w:r>
      <w:proofErr w:type="spellStart"/>
      <w:r w:rsidR="00B21550" w:rsidRPr="006D0A25">
        <w:rPr>
          <w:rFonts w:ascii="Arial" w:hAnsi="Arial" w:cs="Arial"/>
          <w:color w:val="1F4E79" w:themeColor="accent1" w:themeShade="80"/>
          <w:sz w:val="18"/>
          <w:szCs w:val="18"/>
          <w:lang w:val="fr-FR"/>
        </w:rPr>
        <w:t>TimePicker</w:t>
      </w:r>
      <w:proofErr w:type="spellEnd"/>
      <w:r w:rsidR="00B21550" w:rsidRPr="006D0A25">
        <w:rPr>
          <w:rFonts w:ascii="Arial" w:hAnsi="Arial" w:cs="Arial"/>
          <w:color w:val="1F4E79" w:themeColor="accent1" w:themeShade="80"/>
          <w:sz w:val="18"/>
          <w:szCs w:val="18"/>
          <w:lang w:val="fr-FR"/>
        </w:rPr>
        <w:t xml:space="preserve">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FF9F9" w14:textId="77777777" w:rsidR="008E65CA" w:rsidRDefault="008E65CA" w:rsidP="006808D1">
      <w:pPr>
        <w:spacing w:after="0" w:line="240" w:lineRule="auto"/>
      </w:pPr>
      <w:r>
        <w:separator/>
      </w:r>
    </w:p>
  </w:endnote>
  <w:endnote w:type="continuationSeparator" w:id="0">
    <w:p w14:paraId="59C1CFD1" w14:textId="77777777" w:rsidR="008E65CA" w:rsidRDefault="008E65CA"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CE5E9" w14:textId="77777777" w:rsidR="008E65CA" w:rsidRDefault="008E65CA" w:rsidP="006808D1">
      <w:pPr>
        <w:spacing w:after="0" w:line="240" w:lineRule="auto"/>
      </w:pPr>
      <w:r>
        <w:separator/>
      </w:r>
    </w:p>
  </w:footnote>
  <w:footnote w:type="continuationSeparator" w:id="0">
    <w:p w14:paraId="2893B159" w14:textId="77777777" w:rsidR="008E65CA" w:rsidRDefault="008E65CA"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561B8"/>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60059"/>
    <w:rsid w:val="002604FE"/>
    <w:rsid w:val="00270B70"/>
    <w:rsid w:val="00271C07"/>
    <w:rsid w:val="002740F6"/>
    <w:rsid w:val="00274AA9"/>
    <w:rsid w:val="00274DCE"/>
    <w:rsid w:val="0027614E"/>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3DB3"/>
    <w:rsid w:val="00885EAB"/>
    <w:rsid w:val="00886872"/>
    <w:rsid w:val="00890299"/>
    <w:rsid w:val="00891710"/>
    <w:rsid w:val="008918EB"/>
    <w:rsid w:val="00893ABB"/>
    <w:rsid w:val="00894F75"/>
    <w:rsid w:val="00897727"/>
    <w:rsid w:val="008A4AA6"/>
    <w:rsid w:val="008A7DB0"/>
    <w:rsid w:val="008B22E9"/>
    <w:rsid w:val="008C0214"/>
    <w:rsid w:val="008C20E4"/>
    <w:rsid w:val="008C3DDB"/>
    <w:rsid w:val="008C61E2"/>
    <w:rsid w:val="008D256D"/>
    <w:rsid w:val="008E06CE"/>
    <w:rsid w:val="008E2D5A"/>
    <w:rsid w:val="008E2EB5"/>
    <w:rsid w:val="008E3B6C"/>
    <w:rsid w:val="008E62B9"/>
    <w:rsid w:val="008E65CA"/>
    <w:rsid w:val="009122A2"/>
    <w:rsid w:val="00912419"/>
    <w:rsid w:val="009133E7"/>
    <w:rsid w:val="00923AE1"/>
    <w:rsid w:val="00933EA2"/>
    <w:rsid w:val="00934101"/>
    <w:rsid w:val="009554CF"/>
    <w:rsid w:val="00956F10"/>
    <w:rsid w:val="00957008"/>
    <w:rsid w:val="00962163"/>
    <w:rsid w:val="00963586"/>
    <w:rsid w:val="00966E7B"/>
    <w:rsid w:val="00967126"/>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37346</TotalTime>
  <Pages>4</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58</cp:revision>
  <dcterms:created xsi:type="dcterms:W3CDTF">2022-08-18T11:34:00Z</dcterms:created>
  <dcterms:modified xsi:type="dcterms:W3CDTF">2025-07-10T14:18:00Z</dcterms:modified>
</cp:coreProperties>
</file>