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6E69" w:rsidRDefault="00014875">
      <w:pPr>
        <w:pStyle w:val="1"/>
        <w:spacing w:after="240"/>
        <w:jc w:val="center"/>
        <w:rPr>
          <w:lang w:eastAsia="zh-CN"/>
        </w:rPr>
      </w:pPr>
      <w:bookmarkStart w:id="0" w:name="问题二多无人机巡检的效率负载均衡模型"/>
      <w:r>
        <w:rPr>
          <w:lang w:eastAsia="zh-CN"/>
        </w:rPr>
        <w:t>问题二：多无人机巡检的效率</w:t>
      </w:r>
      <w:r>
        <w:rPr>
          <w:lang w:eastAsia="zh-CN"/>
        </w:rPr>
        <w:t>–</w:t>
      </w:r>
      <w:r>
        <w:rPr>
          <w:lang w:eastAsia="zh-CN"/>
        </w:rPr>
        <w:t>负载均衡模型</w:t>
      </w:r>
    </w:p>
    <w:p w:rsidR="00886E69" w:rsidRDefault="00014875">
      <w:pPr>
        <w:pStyle w:val="2"/>
      </w:pPr>
      <w:bookmarkStart w:id="1" w:name="问题分析"/>
      <w:r>
        <w:t xml:space="preserve">1 </w:t>
      </w:r>
      <w:r>
        <w:t>问题分析</w:t>
      </w:r>
    </w:p>
    <w:p w:rsidR="00886E69" w:rsidRDefault="00014875">
      <w:pPr>
        <w:pStyle w:val="FirstParagraph"/>
        <w:jc w:val="both"/>
        <w:rPr>
          <w:lang w:eastAsia="zh-CN"/>
        </w:rPr>
      </w:pPr>
      <w:r>
        <w:rPr>
          <w:lang w:eastAsia="zh-CN"/>
        </w:rPr>
        <w:t>问题二沿用问题一得到的最小机队规模</w:t>
      </w:r>
      <w:r>
        <w:rPr>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。巡检任务副本、重复巡检的计数方式</w:t>
      </w:r>
      <w:r w:rsidR="00CE4141">
        <w:rPr>
          <w:lang w:eastAsia="zh-CN"/>
        </w:rPr>
        <w:t>、基地出发与返回规则以及单机工作时长的计算均保持不变。题目</w:t>
      </w:r>
      <w:r>
        <w:rPr>
          <w:lang w:eastAsia="zh-CN"/>
        </w:rPr>
        <w:t>要求</w:t>
      </w:r>
      <w:r w:rsidR="00CE4141">
        <w:rPr>
          <w:rFonts w:asciiTheme="minorEastAsia" w:eastAsiaTheme="minorEastAsia" w:hAnsiTheme="minorEastAsia" w:hint="eastAsia"/>
          <w:lang w:eastAsia="zh-CN"/>
        </w:rPr>
        <w:t>在</w:t>
      </w:r>
      <w:r>
        <w:rPr>
          <w:lang w:eastAsia="zh-CN"/>
        </w:rPr>
        <w:t>总体完成时间尽可能短的前提下，进一步缩小各架无人机之间的工作时长差异。</w:t>
      </w:r>
    </w:p>
    <w:p w:rsidR="00CE4141" w:rsidRDefault="00014875">
      <w:pPr>
        <w:pStyle w:val="a0"/>
        <w:jc w:val="both"/>
        <w:rPr>
          <w:rFonts w:eastAsiaTheme="minorEastAsia"/>
          <w:lang w:eastAsia="zh-CN"/>
        </w:rPr>
      </w:pPr>
      <w:r>
        <w:rPr>
          <w:lang w:eastAsia="zh-CN"/>
        </w:rPr>
        <w:t>求解过程中仍允许任务在不同无人机之间迁移，也允许各条路线重新排序。</w:t>
      </w:r>
    </w:p>
    <w:p w:rsidR="00886E69" w:rsidRDefault="00014875">
      <w:pPr>
        <w:pStyle w:val="a0"/>
        <w:jc w:val="both"/>
      </w:pPr>
      <w:r>
        <w:rPr>
          <w:lang w:eastAsia="zh-CN"/>
        </w:rPr>
        <w:t>本问的两个核心目标存在明确的先后关系。若直接构造</w:t>
      </w:r>
      <w:r>
        <w:rPr>
          <w:lang w:eastAsia="zh-CN"/>
        </w:rPr>
        <w:t xml:space="preserve"> </w:t>
      </w:r>
      <m:oMath>
        <m:r>
          <m:rPr>
            <m:sty m:val="p"/>
          </m:rPr>
          <w:rPr>
            <w:rFonts w:ascii="Cambria Math" w:hAnsi="Cambria Math"/>
          </w:rPr>
          <m:t>α</m:t>
        </m:r>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max</m:t>
            </m:r>
          </m:sub>
        </m:sSub>
        <m:r>
          <m:rPr>
            <m:sty m:val="p"/>
          </m:rPr>
          <w:rPr>
            <w:rFonts w:ascii="Cambria Math" w:hAnsi="Cambria Math"/>
            <w:lang w:eastAsia="zh-CN"/>
          </w:rPr>
          <m:t>+</m:t>
        </m:r>
        <m:r>
          <m:rPr>
            <m:sty m:val="p"/>
          </m:rPr>
          <w:rPr>
            <w:rFonts w:ascii="Cambria Math" w:hAnsi="Cambria Math"/>
          </w:rPr>
          <m:t>βδ</m:t>
        </m:r>
      </m:oMath>
      <w:r>
        <w:rPr>
          <w:lang w:eastAsia="zh-CN"/>
        </w:rPr>
        <w:t>，结果会随权重取值改变，也难以说明是否真正保持了最短工期。为此采用分层优化：先求固定</w:t>
      </w:r>
      <w:r>
        <w:rPr>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 xml:space="preserve"> </w:t>
      </w:r>
      <w:r>
        <w:rPr>
          <w:lang w:eastAsia="zh-CN"/>
        </w:rPr>
        <w:t>时的最小总体完成时间，再在该工期下最小化工作时长极差。考虑到极差单独使用时可能留下</w:t>
      </w:r>
      <w:r>
        <w:rPr>
          <w:lang w:eastAsia="zh-CN"/>
        </w:rPr>
        <w:t>“</w:t>
      </w:r>
      <w:r>
        <w:rPr>
          <w:lang w:eastAsia="zh-CN"/>
        </w:rPr>
        <w:t>故意绕远但极差不变</w:t>
      </w:r>
      <w:r>
        <w:rPr>
          <w:lang w:eastAsia="zh-CN"/>
        </w:rPr>
        <w:t>”</w:t>
      </w:r>
      <w:r>
        <w:rPr>
          <w:lang w:eastAsia="zh-CN"/>
        </w:rPr>
        <w:t xml:space="preserve">的等价解，在极差相同的方案中再依次比较总体完成时间与各机工作时长的方差以打破平局。</w:t>
      </w:r>
      <w:r>
        <w:t>主模型可概括为</w:t>
      </w:r>
    </w:p>
    <w:p w:rsidR="00886E69" w:rsidRDefault="00014875">
      <w:pPr>
        <w:pStyle w:val="a0"/>
        <w:spacing w:before="60"/>
        <w:jc w:val="center"/>
      </w:pPr>
      <m:oMathPara>
        <m:oMathParaPr>
          <m:jc m:val="center"/>
        </m:oMathParaPr>
        <m:oMath>
          <m:r>
            <m:rPr>
              <m:sty m:val="p"/>
            </m:rPr>
            <w:rPr>
              <w:rFonts w:ascii="Cambria Math" w:hAnsi="Cambria Math"/>
            </w:rPr>
            <m:t>lexmin</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min</m:t>
                  </m:r>
                </m:sub>
              </m:sSub>
              <m:r>
                <m:rPr>
                  <m:sty m:val="p"/>
                </m:rPr>
                <w:rPr>
                  <w:rFonts w:ascii="Cambria Math" w:hAnsi="Cambria Math"/>
                </w:rPr>
                <m:t>, </m:t>
              </m:r>
              <m:nary>
                <m:naryPr>
                  <m:chr m:val="∑"/>
                  <m:limLoc m:val="undOvr"/>
                  <m:ctrlPr>
                    <w:rPr>
                      <w:rFonts w:ascii="Cambria Math" w:hAnsi="Cambria Math"/>
                    </w:rPr>
                  </m:ctrlPr>
                </m:naryPr>
                <m:sub>
                  <m:r>
                    <m:rPr>
                      <m:sty m:val="p"/>
                    </m:rPr>
                    <w:rPr>
                      <w:rFonts w:ascii="Cambria Math" w:hAnsi="Cambria Math"/>
                    </w:rPr>
                    <m:t>k=1</m:t>
                  </m:r>
                </m:sub>
                <m:sup>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sup>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k</m:t>
                      </m:r>
                    </m:sub>
                  </m:sSub>
                </m:e>
              </m:nary>
            </m:e>
          </m:d>
          <m:r>
            <m:rPr>
              <m:sty m:val="p"/>
            </m:rPr>
            <w:rPr>
              <w:rFonts w:ascii="Cambria Math" w:hAnsi="Cambria Math"/>
            </w:rPr>
            <m:t>.</m:t>
          </m:r>
        </m:oMath>
      </m:oMathPara>
    </w:p>
    <w:p w:rsidR="00886E69" w:rsidRDefault="00014875">
      <w:pPr>
        <w:pStyle w:val="2"/>
        <w:rPr>
          <w:lang w:eastAsia="zh-CN"/>
        </w:rPr>
      </w:pPr>
      <w:bookmarkStart w:id="2" w:name="模型假设"/>
      <w:bookmarkEnd w:id="1"/>
      <w:r>
        <w:rPr>
          <w:lang w:eastAsia="zh-CN"/>
        </w:rPr>
        <w:t xml:space="preserve">2 </w:t>
      </w:r>
      <w:r>
        <w:rPr>
          <w:lang w:eastAsia="zh-CN"/>
        </w:rPr>
        <w:t>模型假设</w:t>
      </w:r>
    </w:p>
    <w:p w:rsidR="00886E69" w:rsidRDefault="00014875">
      <w:pPr>
        <w:pStyle w:val="FirstParagraph"/>
        <w:jc w:val="both"/>
        <w:rPr>
          <w:lang w:eastAsia="zh-CN"/>
        </w:rPr>
      </w:pPr>
      <w:r>
        <w:rPr>
          <w:lang w:eastAsia="zh-CN"/>
        </w:rPr>
        <w:t>问题一中的模型假设继续成立，并补充以下约定：</w:t>
      </w:r>
    </w:p>
    <w:p w:rsidR="00886E69" w:rsidRDefault="00014875">
      <w:pPr>
        <w:numPr>
          <w:ilvl w:val="0"/>
          <w:numId w:val="9"/>
        </w:numPr>
        <w:spacing w:after="40"/>
        <w:jc w:val="both"/>
        <w:rPr>
          <w:lang w:eastAsia="zh-CN"/>
        </w:rPr>
      </w:pPr>
      <w:r>
        <w:rPr>
          <w:lang w:eastAsia="zh-CN"/>
        </w:rPr>
        <w:t>无人机数量固定为</w:t>
      </w:r>
      <w:r>
        <w:rPr>
          <w:lang w:eastAsia="zh-CN"/>
        </w:rPr>
        <w:t xml:space="preserve"> </w:t>
      </w:r>
      <m:oMath>
        <m:r>
          <m:rPr>
            <m:sty m:val="p"/>
          </m:rPr>
          <w:rPr>
            <w:rFonts w:ascii="Cambria Math" w:hAnsi="Cambria Math"/>
            <w:lang w:eastAsia="zh-CN"/>
          </w:rPr>
          <m:t>N=</m:t>
        </m:r>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，不通过增加无人机改善均衡性；</w:t>
      </w:r>
    </w:p>
    <w:p w:rsidR="00886E69" w:rsidRDefault="00014875">
      <w:pPr>
        <w:numPr>
          <w:ilvl w:val="0"/>
          <w:numId w:val="9"/>
        </w:numPr>
        <w:spacing w:after="40"/>
        <w:jc w:val="both"/>
        <w:rPr>
          <w:lang w:eastAsia="zh-CN"/>
        </w:rPr>
      </w:pPr>
      <w:r>
        <w:rPr>
          <w:lang w:eastAsia="zh-CN"/>
        </w:rPr>
        <w:t>问题一中的任务分配与访问顺序可以调整，但全部巡检需求、</w:t>
      </w:r>
      <m:oMath>
        <m:r>
          <m:rPr>
            <m:sty m:val="p"/>
          </m:rPr>
          <w:rPr>
            <w:rFonts w:ascii="Cambria Math" w:hAnsi="Cambria Math"/>
            <w:lang w:eastAsia="zh-CN"/>
          </w:rPr>
          <m:t>9</m:t>
        </m:r>
        <m:r>
          <m:rPr>
            <m:sty m:val="p"/>
          </m:rPr>
          <w:rPr>
            <w:rFonts w:ascii="Cambria Math" w:hAnsi="Cambria Math"/>
            <w:lang w:eastAsia="zh-CN"/>
          </w:rPr>
          <m:t>h</m:t>
        </m:r>
      </m:oMath>
      <w:r>
        <w:rPr>
          <w:lang w:eastAsia="zh-CN"/>
        </w:rPr>
        <w:t xml:space="preserve"> </w:t>
      </w:r>
      <w:r>
        <w:rPr>
          <w:lang w:eastAsia="zh-CN"/>
        </w:rPr>
        <w:t>时限以及路径可行性约束不变；</w:t>
      </w:r>
    </w:p>
    <w:p w:rsidR="00886E69" w:rsidRDefault="00014875">
      <w:pPr>
        <w:numPr>
          <w:ilvl w:val="0"/>
          <w:numId w:val="9"/>
        </w:numPr>
        <w:spacing w:after="40"/>
        <w:jc w:val="both"/>
        <w:rPr>
          <w:lang w:eastAsia="zh-CN"/>
        </w:rPr>
      </w:pPr>
      <w:r>
        <w:rPr>
          <w:lang w:eastAsia="zh-CN"/>
        </w:rPr>
        <w:t>工作时长仍由实际飞行时间和巡检作业时间构成，不加入人为等待时间；</w:t>
      </w:r>
    </w:p>
    <w:p w:rsidR="00886E69" w:rsidRDefault="00014875">
      <w:pPr>
        <w:numPr>
          <w:ilvl w:val="0"/>
          <w:numId w:val="9"/>
        </w:numPr>
        <w:spacing w:after="40"/>
        <w:jc w:val="both"/>
        <w:rPr>
          <w:lang w:eastAsia="zh-CN"/>
        </w:rPr>
      </w:pPr>
      <w:r>
        <w:rPr>
          <w:lang w:eastAsia="zh-CN"/>
        </w:rPr>
        <w:t>无人机型号相同，编号本身没有实际含义，因而可以按最终工作时长对路线重新编号；</w:t>
      </w:r>
    </w:p>
    <w:p w:rsidR="00886E69" w:rsidRDefault="00014875">
      <w:pPr>
        <w:numPr>
          <w:ilvl w:val="0"/>
          <w:numId w:val="9"/>
        </w:numPr>
        <w:spacing w:after="40"/>
        <w:jc w:val="both"/>
        <w:rPr>
          <w:lang w:eastAsia="zh-CN"/>
        </w:rPr>
      </w:pPr>
      <w:r>
        <w:rPr>
          <w:lang w:eastAsia="zh-CN"/>
        </w:rPr>
        <w:t>路线之间完成任务的次数可以不同，均衡对象是包含飞</w:t>
      </w:r>
      <w:r>
        <w:rPr>
          <w:lang w:eastAsia="zh-CN"/>
        </w:rPr>
        <w:t>行与作业在内的总工作时长，而不是简单的巡检点数量。</w:t>
      </w:r>
    </w:p>
    <w:p w:rsidR="00886E69" w:rsidRDefault="00014875">
      <w:pPr>
        <w:pStyle w:val="2"/>
      </w:pPr>
      <w:bookmarkStart w:id="3" w:name="新增符号与可行域"/>
      <w:bookmarkEnd w:id="2"/>
      <w:r>
        <w:t xml:space="preserve">3 </w:t>
      </w:r>
      <w:r>
        <w:t>新增符号与可行域</w:t>
      </w:r>
    </w:p>
    <w:p w:rsidR="00886E69" w:rsidRDefault="00014875">
      <w:pPr>
        <w:pStyle w:val="FirstParagraph"/>
        <w:jc w:val="both"/>
      </w:pPr>
      <w:r>
        <w:t>令</w:t>
      </w:r>
    </w:p>
    <w:p w:rsidR="00886E69" w:rsidRDefault="00014875">
      <w:pPr>
        <w:pStyle w:val="a0"/>
        <w:spacing w:before="60"/>
        <w:jc w:val="center"/>
      </w:pPr>
      <m:oMathPara>
        <m:oMathParaPr>
          <m:jc m:val="center"/>
        </m:oMathParaP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r>
            <m:rPr>
              <m:sty m:val="p"/>
            </m:rPr>
            <w:rPr>
              <w:rFonts w:ascii="Cambria Math" w:hAnsi="Cambria Math"/>
            </w:rPr>
            <m:t>={1,2,…,</m:t>
          </m:r>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r>
            <m:rPr>
              <m:sty m:val="p"/>
            </m:rPr>
            <w:rPr>
              <w:rFonts w:ascii="Cambria Math" w:hAnsi="Cambria Math"/>
            </w:rPr>
            <m:t>}</m:t>
          </m:r>
        </m:oMath>
      </m:oMathPara>
    </w:p>
    <w:p w:rsidR="00886E69" w:rsidRDefault="00014875">
      <w:pPr>
        <w:pStyle w:val="FirstParagraph"/>
        <w:jc w:val="both"/>
        <w:rPr>
          <w:lang w:eastAsia="zh-CN"/>
        </w:rPr>
      </w:pPr>
      <w:r>
        <w:rPr>
          <w:lang w:eastAsia="zh-CN"/>
        </w:rPr>
        <w:t>为问题二实际投入的无人机集合。将问题一中固定</w:t>
      </w:r>
      <w:r>
        <w:rPr>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 xml:space="preserve"> </w:t>
      </w:r>
      <w:r>
        <w:rPr>
          <w:lang w:eastAsia="zh-CN"/>
        </w:rPr>
        <w:t>后的任务覆盖、路径连续性、基地出发与返回、子回路消除、同点副本非连续访问以及工作时长约束统一记为</w:t>
      </w:r>
    </w:p>
    <w:p w:rsidR="00886E69" w:rsidRDefault="00014875">
      <w:pPr>
        <w:pStyle w:val="a0"/>
        <w:spacing w:before="60"/>
        <w:jc w:val="center"/>
      </w:pPr>
      <m:oMathPara>
        <m:oMathParaPr>
          <m:jc m:val="center"/>
        </m:oMathParaPr>
        <m:oMath>
          <m:r>
            <m:rPr>
              <m:sty m:val="p"/>
            </m:rPr>
            <w:rPr>
              <w:rFonts w:ascii="Cambria Math" w:hAnsi="Cambria Math"/>
            </w:rPr>
            <m:t>Ω</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e>
          </m:d>
          <m:r>
            <m:rPr>
              <m:sty m:val="p"/>
            </m:rPr>
            <w:rPr>
              <w:rFonts w:ascii="Cambria Math" w:hAnsi="Cambria Math"/>
            </w:rPr>
            <m:t>.</m:t>
          </m:r>
        </m:oMath>
      </m:oMathPara>
    </w:p>
    <w:p w:rsidR="00886E69" w:rsidRDefault="00014875">
      <w:pPr>
        <w:pStyle w:val="FirstParagraph"/>
        <w:jc w:val="both"/>
        <w:rPr>
          <w:lang w:eastAsia="zh-CN"/>
        </w:rPr>
      </w:pPr>
      <w:r>
        <w:rPr>
          <w:lang w:eastAsia="zh-CN"/>
        </w:rPr>
        <w:t>在该可行域中，对任意</w:t>
      </w:r>
      <w:r>
        <w:rPr>
          <w:lang w:eastAsia="zh-CN"/>
        </w:rPr>
        <w:t xml:space="preserve"> </w:t>
      </w:r>
      <m:oMath>
        <m:r>
          <m:rPr>
            <m:sty m:val="p"/>
          </m:rPr>
          <w:rPr>
            <w:rFonts w:ascii="Cambria Math" w:hAnsi="Cambria Math"/>
            <w:lang w:eastAsia="zh-CN"/>
          </w:rPr>
          <m:t>k∈</m:t>
        </m:r>
        <m:sSub>
          <m:sSubPr>
            <m:ctrlPr>
              <w:rPr>
                <w:rFonts w:ascii="Cambria Math" w:hAnsi="Cambria Math"/>
              </w:rPr>
            </m:ctrlPr>
          </m:sSubPr>
          <m:e>
            <m:r>
              <m:rPr>
                <m:sty m:val="p"/>
              </m:rPr>
              <w:rPr>
                <w:rFonts w:ascii="Cambria Math" w:hAnsi="Cambria Math"/>
                <w:lang w:eastAsia="zh-CN"/>
              </w:rPr>
              <m:t>K</m:t>
            </m:r>
          </m:e>
          <m:sub>
            <m:r>
              <m:rPr>
                <m:sty m:val="p"/>
              </m:rPr>
              <w:rPr>
                <w:rFonts w:ascii="Cambria Math" w:hAnsi="Cambria Math"/>
                <w:lang w:eastAsia="zh-CN"/>
              </w:rPr>
              <m:t>2</m:t>
            </m:r>
          </m:sub>
        </m:sSub>
      </m:oMath>
      <w:r>
        <w:rPr>
          <w:lang w:eastAsia="zh-CN"/>
        </w:rPr>
        <w:t>，均有</w:t>
      </w:r>
      <w:r>
        <w:rPr>
          <w:lang w:eastAsia="zh-CN"/>
        </w:rPr>
        <w:t xml:space="preserve"> </w:t>
      </w:r>
      <m:oMath>
        <m:sSub>
          <m:sSubPr>
            <m:ctrlPr>
              <w:rPr>
                <w:rFonts w:ascii="Cambria Math" w:hAnsi="Cambria Math"/>
              </w:rPr>
            </m:ctrlPr>
          </m:sSubPr>
          <m:e>
            <m:r>
              <m:rPr>
                <m:sty m:val="p"/>
              </m:rPr>
              <w:rPr>
                <w:rFonts w:ascii="Cambria Math" w:hAnsi="Cambria Math"/>
                <w:lang w:eastAsia="zh-CN"/>
              </w:rPr>
              <m:t>z</m:t>
            </m:r>
          </m:e>
          <m:sub>
            <m:r>
              <m:rPr>
                <m:sty m:val="p"/>
              </m:rPr>
              <w:rPr>
                <w:rFonts w:ascii="Cambria Math" w:hAnsi="Cambria Math"/>
                <w:lang w:eastAsia="zh-CN"/>
              </w:rPr>
              <m:t>k</m:t>
            </m:r>
          </m:sub>
        </m:sSub>
        <m:r>
          <m:rPr>
            <m:sty m:val="p"/>
          </m:rPr>
          <w:rPr>
            <w:rFonts w:ascii="Cambria Math" w:hAnsi="Cambria Math"/>
            <w:lang w:eastAsia="zh-CN"/>
          </w:rPr>
          <m:t>=1</m:t>
        </m:r>
      </m:oMath>
      <w:r>
        <w:rPr>
          <w:lang w:eastAsia="zh-CN"/>
        </w:rPr>
        <w:t>，且</w:t>
      </w:r>
    </w:p>
    <w:p w:rsidR="00886E69" w:rsidRDefault="00014875">
      <w:pPr>
        <w:pStyle w:val="a0"/>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d>
                <m:dPr>
                  <m:ctrlPr>
                    <w:rPr>
                      <w:rFonts w:ascii="Cambria Math" w:hAnsi="Cambria Math"/>
                    </w:rPr>
                  </m:ctrlPr>
                </m:dPr>
                <m:e>
                  <m:r>
                    <m:rPr>
                      <m:sty m:val="p"/>
                    </m:rPr>
                    <w:rPr>
                      <w:rFonts w:ascii="Cambria Math" w:hAnsi="Cambria Math"/>
                    </w:rPr>
                    <m:t>u,v</m:t>
                  </m:r>
                </m:e>
              </m:d>
              <m:r>
                <m:rPr>
                  <m:sty m:val="p"/>
                </m:rPr>
                <w:rPr>
                  <w:rFonts w:ascii="Cambria Math" w:hAnsi="Cambria Math"/>
                </w:rPr>
                <m:t>∈A</m:t>
              </m:r>
            </m:sub>
            <m:sup>
              <m:r>
                <m:rPr>
                  <m:sty m:val="p"/>
                </m:rPr>
                <w:rPr>
                  <w:rFonts w:ascii="Cambria Math" w:hAnsi="Cambria Math"/>
                </w:rPr>
                <m:t>​</m:t>
              </m:r>
            </m:sup>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uv</m:t>
                  </m:r>
                </m:sub>
              </m:sSub>
            </m:e>
          </m:nary>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uv</m:t>
              </m:r>
            </m:sub>
            <m:sup>
              <m:r>
                <m:rPr>
                  <m:sty m:val="p"/>
                </m:rPr>
                <w:rPr>
                  <w:rFonts w:ascii="Cambria Math" w:hAnsi="Cambria Math"/>
                </w:rPr>
                <m:t>k</m:t>
              </m:r>
            </m:sup>
          </m:sSubSup>
          <m:r>
            <m:rPr>
              <m:sty m:val="p"/>
            </m:rPr>
            <w:rPr>
              <w:rFonts w:ascii="Cambria Math" w:hAnsi="Cambria Math"/>
            </w:rPr>
            <m:t>+s</m:t>
          </m:r>
          <m:nary>
            <m:naryPr>
              <m:chr m:val="∑"/>
              <m:limLoc m:val="undOvr"/>
              <m:supHide m:val="1"/>
              <m:ctrlPr>
                <w:rPr>
                  <w:rFonts w:ascii="Cambria Math" w:hAnsi="Cambria Math"/>
                </w:rPr>
              </m:ctrlPr>
            </m:naryPr>
            <m:sub>
              <m:r>
                <m:rPr>
                  <m:sty m:val="p"/>
                </m:rPr>
                <w:rPr>
                  <w:rFonts w:ascii="Cambria Math" w:hAnsi="Cambria Math"/>
                </w:rPr>
                <m:t>u∈V</m:t>
              </m:r>
            </m:sub>
            <m:sup>
              <m:r>
                <m:rPr>
                  <m:sty m:val="p"/>
                </m:rPr>
                <w:rPr>
                  <w:rFonts w:ascii="Cambria Math" w:hAnsi="Cambria Math"/>
                </w:rPr>
                <m:t>​</m:t>
              </m:r>
            </m:sup>
            <m:e>
              <m:sSubSup>
                <m:sSubSupPr>
                  <m:ctrlPr>
                    <w:rPr>
                      <w:rFonts w:ascii="Cambria Math" w:hAnsi="Cambria Math"/>
                    </w:rPr>
                  </m:ctrlPr>
                </m:sSubSupPr>
                <m:e>
                  <m:r>
                    <m:rPr>
                      <m:sty m:val="p"/>
                    </m:rPr>
                    <w:rPr>
                      <w:rFonts w:ascii="Cambria Math" w:hAnsi="Cambria Math"/>
                    </w:rPr>
                    <m:t>y</m:t>
                  </m:r>
                </m:e>
                <m:sub>
                  <m:r>
                    <m:rPr>
                      <m:sty m:val="p"/>
                    </m:rPr>
                    <w:rPr>
                      <w:rFonts w:ascii="Cambria Math" w:hAnsi="Cambria Math"/>
                    </w:rPr>
                    <m:t>u</m:t>
                  </m:r>
                </m:sub>
                <m:sup>
                  <m:r>
                    <m:rPr>
                      <m:sty m:val="p"/>
                    </m:rPr>
                    <w:rPr>
                      <w:rFonts w:ascii="Cambria Math" w:hAnsi="Cambria Math"/>
                    </w:rPr>
                    <m:t>k</m:t>
                  </m:r>
                </m:sup>
              </m:sSubSup>
            </m:e>
          </m:nary>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m:t>
                  </m:r>
                </m:e>
                <m:sub>
                  <m:r>
                    <m:rPr>
                      <m:sty m:val="p"/>
                    </m:rPr>
                    <w:rPr>
                      <w:rFonts w:ascii="Cambria Math" w:hAnsi="Cambria Math"/>
                    </w:rPr>
                    <m:t>k</m:t>
                  </m:r>
                </m:sub>
              </m:sSub>
            </m:num>
            <m:den>
              <m:r>
                <m:rPr>
                  <m:sty m:val="p"/>
                </m:rPr>
                <w:rPr>
                  <w:rFonts w:ascii="Cambria Math" w:hAnsi="Cambria Math"/>
                </w:rPr>
                <m:t>55</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k</m:t>
                  </m:r>
                </m:sub>
              </m:sSub>
            </m:num>
            <m:den>
              <m:r>
                <m:rPr>
                  <m:sty m:val="p"/>
                </m:rPr>
                <w:rPr>
                  <w:rFonts w:ascii="Cambria Math" w:hAnsi="Cambria Math"/>
                </w:rPr>
                <m:t>12</m:t>
              </m:r>
            </m:den>
          </m:f>
          <m:r>
            <m:rPr>
              <m:sty m:val="p"/>
            </m:rPr>
            <w:rPr>
              <w:rFonts w:ascii="Cambria Math" w:hAnsi="Cambria Math"/>
            </w:rPr>
            <m:t>,</m:t>
          </m:r>
        </m:oMath>
      </m:oMathPara>
    </w:p>
    <w:p w:rsidR="00886E69" w:rsidRDefault="00014875">
      <w:pPr>
        <w:pStyle w:val="FirstParagraph"/>
        <w:jc w:val="both"/>
        <w:rPr>
          <w:lang w:eastAsia="zh-CN"/>
        </w:rPr>
      </w:pPr>
      <w:r>
        <w:rPr>
          <w:lang w:eastAsia="zh-CN"/>
        </w:rPr>
        <w:t>其中</w:t>
      </w:r>
      <w:r>
        <w:rPr>
          <w:lang w:eastAsia="zh-CN"/>
        </w:rPr>
        <w:t xml:space="preserve"> </w:t>
      </w:r>
      <m:oMath>
        <m:sSub>
          <m:sSubPr>
            <m:ctrlPr>
              <w:rPr>
                <w:rFonts w:ascii="Cambria Math" w:hAnsi="Cambria Math"/>
              </w:rPr>
            </m:ctrlPr>
          </m:sSubPr>
          <m:e>
            <m:r>
              <m:rPr>
                <m:sty m:val="p"/>
              </m:rPr>
              <w:rPr>
                <w:rFonts w:ascii="Cambria Math" w:hAnsi="Cambria Math"/>
                <w:lang w:eastAsia="zh-CN"/>
              </w:rPr>
              <m:t>L</m:t>
            </m:r>
          </m:e>
          <m:sub>
            <m:r>
              <m:rPr>
                <m:sty m:val="p"/>
              </m:rPr>
              <w:rPr>
                <w:rFonts w:ascii="Cambria Math" w:hAnsi="Cambria Math"/>
                <w:lang w:eastAsia="zh-CN"/>
              </w:rPr>
              <m:t>k</m:t>
            </m:r>
          </m:sub>
        </m:sSub>
      </m:oMath>
      <w:r>
        <w:rPr>
          <w:lang w:eastAsia="zh-CN"/>
        </w:rPr>
        <w:t xml:space="preserve"> </w:t>
      </w:r>
      <w:r>
        <w:rPr>
          <w:lang w:eastAsia="zh-CN"/>
        </w:rPr>
        <w:t>为第</w:t>
      </w:r>
      <w:r>
        <w:rPr>
          <w:lang w:eastAsia="zh-CN"/>
        </w:rPr>
        <w:t xml:space="preserve"> </w:t>
      </w:r>
      <m:oMath>
        <m:r>
          <m:rPr>
            <m:sty m:val="p"/>
          </m:rPr>
          <w:rPr>
            <w:rFonts w:ascii="Cambria Math" w:hAnsi="Cambria Math"/>
            <w:lang w:eastAsia="zh-CN"/>
          </w:rPr>
          <m:t>k</m:t>
        </m:r>
      </m:oMath>
      <w:r>
        <w:rPr>
          <w:lang w:eastAsia="zh-CN"/>
        </w:rPr>
        <w:t xml:space="preserve"> </w:t>
      </w:r>
      <w:r>
        <w:rPr>
          <w:lang w:eastAsia="zh-CN"/>
        </w:rPr>
        <w:t>架无人机的总飞行距离，</w:t>
      </w:r>
      <m:oMath>
        <m:sSub>
          <m:sSubPr>
            <m:ctrlPr>
              <w:rPr>
                <w:rFonts w:ascii="Cambria Math" w:hAnsi="Cambria Math"/>
              </w:rPr>
            </m:ctrlPr>
          </m:sSubPr>
          <m:e>
            <m:r>
              <m:rPr>
                <m:sty m:val="p"/>
              </m:rPr>
              <w:rPr>
                <w:rFonts w:ascii="Cambria Math" w:hAnsi="Cambria Math"/>
                <w:lang w:eastAsia="zh-CN"/>
              </w:rPr>
              <m:t>m</m:t>
            </m:r>
          </m:e>
          <m:sub>
            <m:r>
              <m:rPr>
                <m:sty m:val="p"/>
              </m:rPr>
              <w:rPr>
                <w:rFonts w:ascii="Cambria Math" w:hAnsi="Cambria Math"/>
                <w:lang w:eastAsia="zh-CN"/>
              </w:rPr>
              <m:t>k</m:t>
            </m:r>
          </m:sub>
        </m:sSub>
      </m:oMath>
      <w:r>
        <w:rPr>
          <w:lang w:eastAsia="zh-CN"/>
        </w:rPr>
        <w:t xml:space="preserve"> </w:t>
      </w:r>
      <w:r>
        <w:rPr>
          <w:lang w:eastAsia="zh-CN"/>
        </w:rPr>
        <w:t>为其完成的巡检次数。新增符号见表</w:t>
      </w:r>
      <w:r>
        <w:rPr>
          <w:lang w:eastAsia="zh-CN"/>
        </w:rPr>
        <w:t> </w:t>
      </w:r>
      <w:hyperlink w:anchor="tab:symbols2">
        <w:r>
          <w:rPr>
            <w:rStyle w:val="ad"/>
            <w:lang w:eastAsia="zh-CN"/>
          </w:rPr>
          <w:t>1</w:t>
        </w:r>
      </w:hyperlink>
      <w:r>
        <w:rPr>
          <w:lang w:eastAsia="zh-CN"/>
        </w:rPr>
        <w:t>。</w:t>
      </w:r>
    </w:p>
    <w:p w:rsidR="00886E69" w:rsidRDefault="00014875">
      <w:pPr>
        <w:pStyle w:val="TableCaption"/>
        <w:spacing w:before="80" w:after="80"/>
        <w:jc w:val="center"/>
        <w:rPr>
          <w:lang w:eastAsia="zh-CN"/>
        </w:rPr>
      </w:pPr>
      <w:bookmarkStart w:id="4" w:name="tab:symbols2"/>
      <w:r>
        <w:rPr>
          <w:lang w:eastAsia="zh-CN"/>
        </w:rPr>
        <w:lastRenderedPageBreak/>
        <w:t>表</w:t>
      </w:r>
      <w:r>
        <w:rPr>
          <w:lang w:eastAsia="zh-CN"/>
        </w:rPr>
        <w:t xml:space="preserve"> 1  </w:t>
      </w:r>
      <w:r>
        <w:rPr>
          <w:lang w:eastAsia="zh-CN"/>
        </w:rPr>
        <w:t>问题二新增符号</w:t>
      </w:r>
    </w:p>
    <w:tbl>
      <w:tblPr>
        <w:tblStyle w:val="Table"/>
        <w:tblW w:w="9070" w:type="dxa"/>
        <w:jc w:val="center"/>
        <w:tblLayout w:type="fixed"/>
        <w:tblLook w:val="0020" w:firstRow="1" w:lastRow="0" w:firstColumn="0" w:lastColumn="0" w:noHBand="0" w:noVBand="0"/>
        <w:tblCaption w:val="问题二新增符号"/>
      </w:tblPr>
      <w:tblGrid>
        <w:gridCol w:w="2200"/>
        <w:gridCol w:w="6870"/>
      </w:tblGrid>
      <w:tr w:rsidR="00886E69" w:rsidTr="00886E69">
        <w:trPr>
          <w:cnfStyle w:val="100000000000" w:firstRow="1" w:lastRow="0" w:firstColumn="0" w:lastColumn="0" w:oddVBand="0" w:evenVBand="0" w:oddHBand="0" w:evenHBand="0" w:firstRowFirstColumn="0" w:firstRowLastColumn="0" w:lastRowFirstColumn="0" w:lastRowLastColumn="0"/>
          <w:tblHeader/>
          <w:jc w:val="center"/>
        </w:trPr>
        <w:tc>
          <w:tcPr>
            <w:tcW w:w="2200" w:type="dxa"/>
            <w:shd w:val="clear" w:color="auto" w:fill="D9E2F3"/>
            <w:tcMar>
              <w:top w:w="100" w:type="dxa"/>
              <w:left w:w="120" w:type="dxa"/>
              <w:bottom w:w="100" w:type="dxa"/>
              <w:right w:w="120" w:type="dxa"/>
            </w:tcMar>
            <w:vAlign w:val="center"/>
          </w:tcPr>
          <w:p w:rsidR="00886E69" w:rsidRDefault="00014875">
            <w:pPr>
              <w:pStyle w:val="Compact"/>
              <w:spacing w:after="0" w:line="276" w:lineRule="auto"/>
              <w:jc w:val="center"/>
            </w:pPr>
            <w:r>
              <w:rPr>
                <w:b/>
                <w:sz w:val="19"/>
              </w:rPr>
              <w:t>符号</w:t>
            </w:r>
          </w:p>
        </w:tc>
        <w:tc>
          <w:tcPr>
            <w:tcW w:w="6869" w:type="dxa"/>
            <w:shd w:val="clear" w:color="auto" w:fill="D9E2F3"/>
            <w:tcMar>
              <w:top w:w="100" w:type="dxa"/>
              <w:left w:w="120" w:type="dxa"/>
              <w:bottom w:w="100" w:type="dxa"/>
              <w:right w:w="120" w:type="dxa"/>
            </w:tcMar>
            <w:vAlign w:val="center"/>
          </w:tcPr>
          <w:p w:rsidR="00886E69" w:rsidRDefault="00014875">
            <w:pPr>
              <w:pStyle w:val="Compact"/>
              <w:spacing w:after="0" w:line="276" w:lineRule="auto"/>
              <w:jc w:val="center"/>
            </w:pPr>
            <w:r>
              <w:rPr>
                <w:b/>
                <w:sz w:val="19"/>
              </w:rPr>
              <w:t>含义</w:t>
            </w:r>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固定投入的无人机集合，</w:t>
            </w:r>
            <m:oMath>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lang w:eastAsia="zh-CN"/>
                        </w:rPr>
                        <m:t>K</m:t>
                      </m:r>
                    </m:e>
                    <m:sub>
                      <m:r>
                        <m:rPr>
                          <m:sty m:val="p"/>
                        </m:rPr>
                        <w:rPr>
                          <w:rFonts w:ascii="Cambria Math" w:hAnsi="Cambria Math"/>
                          <w:lang w:eastAsia="zh-CN"/>
                        </w:rPr>
                        <m:t>2</m:t>
                      </m:r>
                    </m:sub>
                  </m:sSub>
                </m:e>
              </m:d>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k</m:t>
                    </m:r>
                  </m:sub>
                </m:sSub>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无人机</w:t>
            </w:r>
            <w:r>
              <w:rPr>
                <w:sz w:val="19"/>
                <w:lang w:eastAsia="zh-CN"/>
              </w:rPr>
              <w:t xml:space="preserve"> </w:t>
            </w:r>
            <m:oMath>
              <m:r>
                <m:rPr>
                  <m:sty m:val="p"/>
                </m:rPr>
                <w:rPr>
                  <w:rFonts w:ascii="Cambria Math" w:hAnsi="Cambria Math"/>
                  <w:lang w:eastAsia="zh-CN"/>
                </w:rPr>
                <m:t>k</m:t>
              </m:r>
            </m:oMath>
            <w:r>
              <w:rPr>
                <w:sz w:val="19"/>
                <w:lang w:eastAsia="zh-CN"/>
              </w:rPr>
              <w:t xml:space="preserve"> </w:t>
            </w:r>
            <w:r>
              <w:rPr>
                <w:sz w:val="19"/>
                <w:lang w:eastAsia="zh-CN"/>
              </w:rPr>
              <w:t>的总工作时长</w:t>
            </w:r>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min</m:t>
                    </m:r>
                  </m:sub>
                </m:sSub>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全部无人机工作时长的最大值与最小值</w:t>
            </w:r>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固定</w:t>
            </w:r>
            <w:r>
              <w:rPr>
                <w:sz w:val="19"/>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sz w:val="19"/>
                <w:lang w:eastAsia="zh-CN"/>
              </w:rPr>
              <w:t xml:space="preserve"> </w:t>
            </w:r>
            <w:r>
              <w:rPr>
                <w:sz w:val="19"/>
                <w:lang w:eastAsia="zh-CN"/>
              </w:rPr>
              <w:t>时最小化</w:t>
            </w:r>
            <w:r>
              <w:rPr>
                <w:sz w:val="19"/>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max</m:t>
                  </m:r>
                </m:sub>
              </m:sSub>
            </m:oMath>
            <w:r>
              <w:rPr>
                <w:sz w:val="19"/>
                <w:lang w:eastAsia="zh-CN"/>
              </w:rPr>
              <w:t xml:space="preserve"> </w:t>
            </w:r>
            <w:r>
              <w:rPr>
                <w:sz w:val="19"/>
                <w:lang w:eastAsia="zh-CN"/>
              </w:rPr>
              <w:t>得到的最优工期</w:t>
            </w:r>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r>
                  <m:rPr>
                    <m:sty m:val="p"/>
                  </m:rPr>
                  <w:rPr>
                    <w:rFonts w:ascii="Cambria Math" w:hAnsi="Cambria Math"/>
                  </w:rPr>
                  <m:t>δ</m:t>
                </m:r>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工作时长极差，</w:t>
            </w:r>
            <m:oMath>
              <m:r>
                <m:rPr>
                  <m:sty m:val="p"/>
                </m:rPr>
                <w:rPr>
                  <w:rFonts w:ascii="Cambria Math" w:hAnsi="Cambria Math"/>
                </w:rPr>
                <m:t>δ</m:t>
              </m:r>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max</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min</m:t>
                  </m:r>
                </m:sub>
              </m:sSub>
            </m:oMath>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ε</m:t>
                    </m:r>
                  </m:e>
                </m:d>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工期放宽量为</w:t>
            </w:r>
            <w:r>
              <w:rPr>
                <w:sz w:val="19"/>
                <w:lang w:eastAsia="zh-CN"/>
              </w:rPr>
              <w:t xml:space="preserve"> </w:t>
            </w:r>
            <m:oMath>
              <m:r>
                <m:rPr>
                  <m:sty m:val="p"/>
                </m:rPr>
                <w:rPr>
                  <w:rFonts w:ascii="Cambria Math" w:hAnsi="Cambria Math"/>
                </w:rPr>
                <m:t>ε</m:t>
              </m:r>
            </m:oMath>
            <w:r>
              <w:rPr>
                <w:sz w:val="19"/>
                <w:lang w:eastAsia="zh-CN"/>
              </w:rPr>
              <w:t xml:space="preserve"> </w:t>
            </w:r>
            <w:r>
              <w:rPr>
                <w:sz w:val="19"/>
                <w:lang w:eastAsia="zh-CN"/>
              </w:rPr>
              <w:t>时可达到的最小极差</w:t>
            </w:r>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r>
                  <m:rPr>
                    <m:sty m:val="p"/>
                  </m:rPr>
                  <w:rPr>
                    <w:rFonts w:ascii="Cambria Math" w:hAnsi="Cambria Math"/>
                  </w:rPr>
                  <m:t>W</m:t>
                </m:r>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总工作时间，</w:t>
            </w:r>
            <m:oMath>
              <m:r>
                <m:rPr>
                  <m:sty m:val="p"/>
                </m:rPr>
                <w:rPr>
                  <w:rFonts w:ascii="Cambria Math" w:hAnsi="Cambria Math"/>
                  <w:lang w:eastAsia="zh-CN"/>
                </w:rPr>
                <m:t>W=</m:t>
              </m:r>
              <m:nary>
                <m:naryPr>
                  <m:chr m:val="∑"/>
                  <m:limLoc m:val="undOvr"/>
                  <m:supHide m:val="1"/>
                  <m:ctrlPr>
                    <w:rPr>
                      <w:rFonts w:ascii="Cambria Math" w:hAnsi="Cambria Math"/>
                    </w:rPr>
                  </m:ctrlPr>
                </m:naryPr>
                <m:sub>
                  <m:r>
                    <m:rPr>
                      <m:sty m:val="p"/>
                    </m:rPr>
                    <w:rPr>
                      <w:rFonts w:ascii="Cambria Math" w:hAnsi="Cambria Math"/>
                      <w:lang w:eastAsia="zh-CN"/>
                    </w:rPr>
                    <m:t>k∈</m:t>
                  </m:r>
                  <m:sSub>
                    <m:sSubPr>
                      <m:ctrlPr>
                        <w:rPr>
                          <w:rFonts w:ascii="Cambria Math" w:hAnsi="Cambria Math"/>
                        </w:rPr>
                      </m:ctrlPr>
                    </m:sSubPr>
                    <m:e>
                      <m:r>
                        <m:rPr>
                          <m:sty m:val="p"/>
                        </m:rPr>
                        <w:rPr>
                          <w:rFonts w:ascii="Cambria Math" w:hAnsi="Cambria Math"/>
                          <w:lang w:eastAsia="zh-CN"/>
                        </w:rPr>
                        <m:t>K</m:t>
                      </m:r>
                    </m:e>
                    <m:sub>
                      <m:r>
                        <m:rPr>
                          <m:sty m:val="p"/>
                        </m:rPr>
                        <w:rPr>
                          <w:rFonts w:ascii="Cambria Math" w:hAnsi="Cambria Math"/>
                          <w:lang w:eastAsia="zh-CN"/>
                        </w:rPr>
                        <m:t>2</m:t>
                      </m:r>
                    </m:sub>
                  </m:sSub>
                </m:sub>
                <m:sup>
                  <m:r>
                    <m:rPr>
                      <m:sty m:val="p"/>
                    </m:rPr>
                    <w:rPr>
                      <w:rFonts w:ascii="Cambria Math" w:hAnsi="Cambria Math"/>
                      <w:lang w:eastAsia="zh-CN"/>
                    </w:rPr>
                    <m:t>​</m:t>
                  </m:r>
                </m:sup>
                <m:e>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k</m:t>
                      </m:r>
                    </m:sub>
                  </m:sSub>
                </m:e>
              </m:nary>
            </m:oMath>
          </w:p>
        </w:tc>
      </w:tr>
      <w:tr w:rsidR="00886E69" w:rsidTr="00886E69">
        <w:trPr>
          <w:jc w:val="center"/>
        </w:trPr>
        <w:tc>
          <w:tcPr>
            <w:tcW w:w="2200" w:type="dxa"/>
            <w:tcMar>
              <w:top w:w="100" w:type="dxa"/>
              <w:left w:w="120" w:type="dxa"/>
              <w:bottom w:w="100" w:type="dxa"/>
              <w:right w:w="120" w:type="dxa"/>
            </w:tcMar>
            <w:vAlign w:val="center"/>
          </w:tcPr>
          <w:p w:rsidR="00886E69" w:rsidRDefault="00014875">
            <w:pPr>
              <w:pStyle w:val="Compact"/>
              <w:spacing w:after="0" w:line="276" w:lineRule="auto"/>
              <w:jc w:val="center"/>
            </w:pPr>
            <m:oMathPara>
              <m:oMath>
                <m:r>
                  <m:rPr>
                    <m:sty m:val="p"/>
                  </m:rPr>
                  <w:rPr>
                    <w:rFonts w:ascii="Cambria Math" w:hAnsi="Cambria Math"/>
                  </w:rPr>
                  <m:t>ε</m:t>
                </m:r>
              </m:oMath>
            </m:oMathPara>
          </w:p>
        </w:tc>
        <w:tc>
          <w:tcPr>
            <w:tcW w:w="6869" w:type="dxa"/>
            <w:tcMar>
              <w:top w:w="100" w:type="dxa"/>
              <w:left w:w="120" w:type="dxa"/>
              <w:bottom w:w="100" w:type="dxa"/>
              <w:right w:w="120" w:type="dxa"/>
            </w:tcMar>
            <w:vAlign w:val="center"/>
          </w:tcPr>
          <w:p w:rsidR="00886E69" w:rsidRDefault="00014875">
            <w:pPr>
              <w:pStyle w:val="Compact"/>
              <w:spacing w:after="0" w:line="276" w:lineRule="auto"/>
              <w:rPr>
                <w:lang w:eastAsia="zh-CN"/>
              </w:rPr>
            </w:pPr>
            <w:r>
              <w:rPr>
                <w:sz w:val="19"/>
                <w:lang w:eastAsia="zh-CN"/>
              </w:rPr>
              <w:t>相对第一层最优工期允许的放宽量，主模型取</w:t>
            </w:r>
            <w:r>
              <w:rPr>
                <w:sz w:val="19"/>
                <w:lang w:eastAsia="zh-CN"/>
              </w:rPr>
              <w:t xml:space="preserve"> </w:t>
            </w:r>
            <m:oMath>
              <m:r>
                <m:rPr>
                  <m:sty m:val="p"/>
                </m:rPr>
                <w:rPr>
                  <w:rFonts w:ascii="Cambria Math" w:hAnsi="Cambria Math"/>
                  <w:lang w:eastAsia="zh-CN"/>
                </w:rPr>
                <m:t>0</m:t>
              </m:r>
            </m:oMath>
          </w:p>
        </w:tc>
      </w:tr>
    </w:tbl>
    <w:bookmarkEnd w:id="4"/>
    <w:p w:rsidR="00886E69" w:rsidRDefault="00014875">
      <w:pPr>
        <w:pStyle w:val="a0"/>
        <w:jc w:val="both"/>
      </w:pPr>
      <w:r>
        <w:rPr>
          <w:lang w:eastAsia="zh-CN"/>
        </w:rPr>
        <w:t>由于各架无人机完全同质，任一可行解都可在不改变路线内容的情况下重新编号。</w:t>
      </w:r>
      <w:r>
        <w:t>故不失一般性地加入</w:t>
      </w:r>
    </w:p>
    <w:p w:rsidR="00886E69" w:rsidRDefault="00014875">
      <w:pPr>
        <w:pStyle w:val="a0"/>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sub>
          </m:sSub>
          <m:r>
            <m:rPr>
              <m:sty m:val="p"/>
            </m:rPr>
            <w:rPr>
              <w:rFonts w:ascii="Cambria Math" w:hAnsi="Cambria Math"/>
            </w:rPr>
            <m:t>.</m:t>
          </m:r>
        </m:oMath>
      </m:oMathPara>
    </w:p>
    <w:p w:rsidR="00886E69" w:rsidRDefault="00014875">
      <w:pPr>
        <w:pStyle w:val="FirstParagraph"/>
        <w:jc w:val="both"/>
      </w:pPr>
      <w:r>
        <w:t>于是</w:t>
      </w:r>
    </w:p>
    <w:p w:rsidR="00886E69" w:rsidRDefault="00014875">
      <w:pPr>
        <w:pStyle w:val="a0"/>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sub>
          </m:sSub>
          <m:r>
            <m:rPr>
              <m:sty m:val="p"/>
            </m:rPr>
            <w:rPr>
              <w:rFonts w:ascii="Cambria Math" w:hAnsi="Cambria Math"/>
            </w:rPr>
            <m:t>,  δ=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sub>
          </m:sSub>
          <m:r>
            <m:rPr>
              <m:sty m:val="p"/>
            </m:rPr>
            <w:rPr>
              <w:rFonts w:ascii="Cambria Math" w:hAnsi="Cambria Math"/>
            </w:rPr>
            <m:t>.</m:t>
          </m:r>
        </m:oMath>
      </m:oMathPara>
    </w:p>
    <w:p w:rsidR="00886E69" w:rsidRDefault="00014875">
      <w:pPr>
        <w:pStyle w:val="FirstParagraph"/>
        <w:jc w:val="both"/>
        <w:rPr>
          <w:lang w:eastAsia="zh-CN"/>
        </w:rPr>
      </w:pPr>
      <w:r>
        <w:rPr>
          <w:lang w:eastAsia="zh-CN"/>
        </w:rPr>
        <w:t>该处理</w:t>
      </w:r>
      <w:r>
        <w:rPr>
          <w:lang w:eastAsia="zh-CN"/>
        </w:rPr>
        <w:t>减少了无人机编号可交换造成的对称解。若不使用上述排序，也可用</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k</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l</m:t>
            </m:r>
          </m:sub>
        </m:sSub>
        <m:r>
          <m:rPr>
            <m:sty m:val="p"/>
          </m:rPr>
          <w:rPr>
            <w:rFonts w:ascii="Cambria Math" w:hAnsi="Cambria Math"/>
            <w:lang w:eastAsia="zh-CN"/>
          </w:rPr>
          <m:t>≤</m:t>
        </m:r>
        <m:r>
          <m:rPr>
            <m:sty m:val="p"/>
          </m:rPr>
          <w:rPr>
            <w:rFonts w:ascii="Cambria Math" w:hAnsi="Cambria Math"/>
          </w:rPr>
          <m:t>δ</m:t>
        </m:r>
      </m:oMath>
      <w:r>
        <w:rPr>
          <w:lang w:eastAsia="zh-CN"/>
        </w:rPr>
        <w:t>（</w:t>
      </w:r>
      <m:oMath>
        <m:r>
          <m:rPr>
            <m:sty m:val="p"/>
          </m:rPr>
          <w:rPr>
            <w:rFonts w:ascii="Cambria Math" w:hAnsi="Cambria Math"/>
            <w:lang w:eastAsia="zh-CN"/>
          </w:rPr>
          <m:t>∀k,l</m:t>
        </m:r>
      </m:oMath>
      <w:r>
        <w:rPr>
          <w:lang w:eastAsia="zh-CN"/>
        </w:rPr>
        <w:t>）线性表示极差，但约束数量将由</w:t>
      </w:r>
      <w:r>
        <w:rPr>
          <w:lang w:eastAsia="zh-CN"/>
        </w:rPr>
        <w:t xml:space="preserve"> </w:t>
      </w:r>
      <m:oMath>
        <m:r>
          <m:rPr>
            <m:sty m:val="p"/>
          </m:rPr>
          <w:rPr>
            <w:rFonts w:ascii="Cambria Math" w:hAnsi="Cambria Math"/>
            <w:lang w:eastAsia="zh-CN"/>
          </w:rPr>
          <m:t>O</m:t>
        </m:r>
        <m:d>
          <m:dPr>
            <m:ctrlPr>
              <w:rPr>
                <w:rFonts w:ascii="Cambria Math" w:hAnsi="Cambria Math"/>
              </w:rPr>
            </m:ctrlPr>
          </m:dPr>
          <m:e>
            <m:r>
              <m:rPr>
                <m:sty m:val="p"/>
              </m:rPr>
              <w:rPr>
                <w:rFonts w:ascii="Cambria Math" w:hAnsi="Cambria Math"/>
                <w:lang w:eastAsia="zh-CN"/>
              </w:rPr>
              <m:t>N</m:t>
            </m:r>
          </m:e>
        </m:d>
      </m:oMath>
      <w:r>
        <w:rPr>
          <w:lang w:eastAsia="zh-CN"/>
        </w:rPr>
        <w:t xml:space="preserve"> </w:t>
      </w:r>
      <w:r>
        <w:rPr>
          <w:lang w:eastAsia="zh-CN"/>
        </w:rPr>
        <w:t>增至</w:t>
      </w:r>
      <w:r>
        <w:rPr>
          <w:lang w:eastAsia="zh-CN"/>
        </w:rPr>
        <w:t xml:space="preserve"> </w:t>
      </w:r>
      <m:oMath>
        <m:r>
          <m:rPr>
            <m:sty m:val="p"/>
          </m:rPr>
          <w:rPr>
            <w:rFonts w:ascii="Cambria Math" w:hAnsi="Cambria Math"/>
            <w:lang w:eastAsia="zh-CN"/>
          </w:rPr>
          <m:t>O</m:t>
        </m:r>
        <m:d>
          <m:dPr>
            <m:ctrlPr>
              <w:rPr>
                <w:rFonts w:ascii="Cambria Math" w:hAnsi="Cambria Math"/>
              </w:rPr>
            </m:ctrlPr>
          </m:dPr>
          <m:e>
            <m:sSup>
              <m:sSupPr>
                <m:ctrlPr>
                  <w:rPr>
                    <w:rFonts w:ascii="Cambria Math" w:hAnsi="Cambria Math"/>
                  </w:rPr>
                </m:ctrlPr>
              </m:sSupPr>
              <m:e>
                <m:r>
                  <m:rPr>
                    <m:sty m:val="p"/>
                  </m:rPr>
                  <w:rPr>
                    <w:rFonts w:ascii="Cambria Math" w:hAnsi="Cambria Math"/>
                    <w:lang w:eastAsia="zh-CN"/>
                  </w:rPr>
                  <m:t>N</m:t>
                </m:r>
              </m:e>
              <m:sup>
                <m:r>
                  <m:rPr>
                    <m:sty m:val="p"/>
                  </m:rPr>
                  <w:rPr>
                    <w:rFonts w:ascii="Cambria Math" w:hAnsi="Cambria Math"/>
                    <w:lang w:eastAsia="zh-CN"/>
                  </w:rPr>
                  <m:t>2</m:t>
                </m:r>
              </m:sup>
            </m:sSup>
          </m:e>
        </m:d>
      </m:oMath>
      <w:r>
        <w:rPr>
          <w:lang w:eastAsia="zh-CN"/>
        </w:rPr>
        <w:t>。</w:t>
      </w:r>
    </w:p>
    <w:p w:rsidR="00886E69" w:rsidRDefault="00014875">
      <w:pPr>
        <w:pStyle w:val="2"/>
        <w:rPr>
          <w:lang w:eastAsia="zh-CN"/>
        </w:rPr>
      </w:pPr>
      <w:bookmarkStart w:id="5" w:name="分层多目标模型"/>
      <w:bookmarkEnd w:id="3"/>
      <w:r>
        <w:rPr>
          <w:lang w:eastAsia="zh-CN"/>
        </w:rPr>
        <w:t xml:space="preserve">4 </w:t>
      </w:r>
      <w:r>
        <w:rPr>
          <w:lang w:eastAsia="zh-CN"/>
        </w:rPr>
        <w:t>分层多目标模型</w:t>
      </w:r>
    </w:p>
    <w:p w:rsidR="00886E69" w:rsidRDefault="00014875">
      <w:pPr>
        <w:pStyle w:val="3"/>
        <w:rPr>
          <w:lang w:eastAsia="zh-CN"/>
        </w:rPr>
      </w:pPr>
      <w:bookmarkStart w:id="6" w:name="第一层最小化总体完成时间"/>
      <w:r>
        <w:rPr>
          <w:lang w:eastAsia="zh-CN"/>
        </w:rPr>
        <w:t xml:space="preserve">4.1 </w:t>
      </w:r>
      <w:r>
        <w:rPr>
          <w:lang w:eastAsia="zh-CN"/>
        </w:rPr>
        <w:t>第一层：最小化总体完成时间</w:t>
      </w:r>
    </w:p>
    <w:p w:rsidR="00886E69" w:rsidRDefault="00014875">
      <w:pPr>
        <w:pStyle w:val="FirstParagraph"/>
        <w:jc w:val="both"/>
        <w:rPr>
          <w:lang w:eastAsia="zh-CN"/>
        </w:rPr>
      </w:pPr>
      <w:r>
        <w:rPr>
          <w:lang w:eastAsia="zh-CN"/>
        </w:rPr>
        <w:t>固定无人机数量</w:t>
      </w:r>
      <w:r>
        <w:rPr>
          <w:lang w:eastAsia="zh-CN"/>
        </w:rPr>
        <w:t xml:space="preserve"> </w:t>
      </w:r>
      <m:oMath>
        <m:r>
          <m:rPr>
            <m:sty m:val="p"/>
          </m:rPr>
          <w:rPr>
            <w:rFonts w:ascii="Cambria Math" w:hAnsi="Cambria Math"/>
            <w:lang w:eastAsia="zh-CN"/>
          </w:rPr>
          <m:t>N=</m:t>
        </m:r>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，首先求解</w:t>
      </w:r>
    </w:p>
    <w:p w:rsidR="00886E69" w:rsidRDefault="00014875">
      <w:pPr>
        <w:pStyle w:val="a0"/>
        <w:spacing w:before="60"/>
        <w:jc w:val="center"/>
      </w:pPr>
      <m:oMathPara>
        <m:oMathParaPr>
          <m:jc m:val="center"/>
        </m:oMathParaPr>
        <m:oMath>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m:rPr>
                      <m:sty m:val="p"/>
                    </m:rPr>
                    <w:rPr>
                      <w:rFonts w:ascii="Cambria Math" w:hAnsi="Cambria Math"/>
                    </w:rPr>
                    <m:t>x,y,π,T</m:t>
                  </m:r>
                </m:e>
              </m:d>
              <m:r>
                <m:rPr>
                  <m:sty m:val="p"/>
                </m:rPr>
                <w:rPr>
                  <w:rFonts w:ascii="Cambria Math" w:hAnsi="Cambria Math"/>
                </w:rPr>
                <m:t>∈Ω</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e>
              </m:d>
            </m:lim>
          </m:limLow>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oMath>
      </m:oMathPara>
    </w:p>
    <w:p w:rsidR="00886E69" w:rsidRDefault="00014875">
      <w:pPr>
        <w:pStyle w:val="FirstParagraph"/>
        <w:jc w:val="both"/>
      </w:pPr>
      <w:r>
        <w:t>并满足</w:t>
      </w:r>
    </w:p>
    <w:p w:rsidR="00886E69" w:rsidRDefault="00014875">
      <w:pPr>
        <w:pStyle w:val="a0"/>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sub>
          </m:sSub>
          <m:r>
            <m:rPr>
              <m:sty m:val="p"/>
            </m:rPr>
            <w:rPr>
              <w:rFonts w:ascii="Cambria Math" w:hAnsi="Cambria Math"/>
            </w:rPr>
            <m:t>,  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k</m:t>
              </m:r>
            </m:sub>
          </m:sSub>
          <m:r>
            <m:rPr>
              <m:sty m:val="p"/>
            </m:rPr>
            <w:rPr>
              <w:rFonts w:ascii="Cambria Math" w:hAnsi="Cambria Math"/>
            </w:rPr>
            <m:t>≤9, ∀k∈</m:t>
          </m:r>
          <m:sSub>
            <m:sSubPr>
              <m:ctrlPr>
                <w:rPr>
                  <w:rFonts w:ascii="Cambria Math" w:hAnsi="Cambria Math"/>
                </w:rPr>
              </m:ctrlPr>
            </m:sSubPr>
            <m:e>
              <m:r>
                <m:rPr>
                  <m:sty m:val="p"/>
                </m:rPr>
                <w:rPr>
                  <w:rFonts w:ascii="Cambria Math" w:hAnsi="Cambria Math"/>
                </w:rPr>
                <m:t>K</m:t>
              </m:r>
            </m:e>
            <m:sub>
              <m:r>
                <m:rPr>
                  <m:sty m:val="p"/>
                </m:rPr>
                <w:rPr>
                  <w:rFonts w:ascii="Cambria Math" w:hAnsi="Cambria Math"/>
                </w:rPr>
                <m:t>2</m:t>
              </m:r>
            </m:sub>
          </m:sSub>
          <m:r>
            <m:rPr>
              <m:sty m:val="p"/>
            </m:rPr>
            <w:rPr>
              <w:rFonts w:ascii="Cambria Math" w:hAnsi="Cambria Math"/>
            </w:rPr>
            <m:t>.</m:t>
          </m:r>
        </m:oMath>
      </m:oMathPara>
    </w:p>
    <w:p w:rsidR="00886E69" w:rsidRDefault="00014875">
      <w:pPr>
        <w:pStyle w:val="FirstParagraph"/>
        <w:jc w:val="both"/>
        <w:rPr>
          <w:lang w:eastAsia="zh-CN"/>
        </w:rPr>
      </w:pPr>
      <w:r>
        <w:rPr>
          <w:lang w:eastAsia="zh-CN"/>
        </w:rPr>
        <w:t>这一层与问题一固定</w:t>
      </w:r>
      <w:r>
        <w:rPr>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 xml:space="preserve"> </w:t>
      </w:r>
      <w:r>
        <w:rPr>
          <w:lang w:eastAsia="zh-CN"/>
        </w:rPr>
        <w:t>后最小化</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max</m:t>
            </m:r>
          </m:sub>
        </m:sSub>
      </m:oMath>
      <w:r>
        <w:rPr>
          <w:lang w:eastAsia="zh-CN"/>
        </w:rPr>
        <w:t xml:space="preserve"> </w:t>
      </w:r>
      <w:r>
        <w:rPr>
          <w:lang w:eastAsia="zh-CN"/>
        </w:rPr>
        <w:t>的模型一致。若问题一已经证明最优，则直接沿用</w:t>
      </w:r>
      <w:r>
        <w:rPr>
          <w:lang w:eastAsia="zh-CN"/>
        </w:rPr>
        <w:t xml:space="preserve"> </w:t>
      </w:r>
      <m:oMath>
        <m:sSup>
          <m:sSupPr>
            <m:ctrlPr>
              <w:rPr>
                <w:rFonts w:ascii="Cambria Math" w:hAnsi="Cambria Math"/>
              </w:rPr>
            </m:ctrlPr>
          </m:sSupPr>
          <m:e>
            <m:r>
              <m:rPr>
                <m:sty m:val="p"/>
              </m:rPr>
              <w:rPr>
                <w:rFonts w:ascii="Cambria Math" w:hAnsi="Cambria Math"/>
                <w:lang w:eastAsia="zh-CN"/>
              </w:rPr>
              <m:t>T</m:t>
            </m:r>
          </m:e>
          <m:sup>
            <m:r>
              <m:rPr>
                <m:sty m:val="p"/>
              </m:rPr>
              <w:rPr>
                <w:rFonts w:ascii="Cambria Math" w:hAnsi="Cambria Math"/>
                <w:lang w:eastAsia="zh-CN"/>
              </w:rPr>
              <m:t>*</m:t>
            </m:r>
          </m:sup>
        </m:sSup>
      </m:oMath>
      <w:r>
        <w:rPr>
          <w:lang w:eastAsia="zh-CN"/>
        </w:rPr>
        <w:t>；若问题一在限定时间内只得到最好可行值</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UB</m:t>
            </m:r>
          </m:sub>
        </m:sSub>
      </m:oMath>
      <w:r>
        <w:rPr>
          <w:lang w:eastAsia="zh-CN"/>
        </w:rPr>
        <w:t xml:space="preserve"> </w:t>
      </w:r>
      <w:r>
        <w:rPr>
          <w:lang w:eastAsia="zh-CN"/>
        </w:rPr>
        <w:t>和下界</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LB</m:t>
            </m:r>
          </m:sub>
        </m:sSub>
      </m:oMath>
      <w:r>
        <w:rPr>
          <w:lang w:eastAsia="zh-CN"/>
        </w:rPr>
        <w:t>，则本问以</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UB</m:t>
            </m:r>
          </m:sub>
        </m:sSub>
      </m:oMath>
      <w:r>
        <w:rPr>
          <w:lang w:eastAsia="zh-CN"/>
        </w:rPr>
        <w:t xml:space="preserve"> </w:t>
      </w:r>
      <w:r>
        <w:rPr>
          <w:lang w:eastAsia="zh-CN"/>
        </w:rPr>
        <w:t>作为基准工期，同时保留并报告问题一的最优性间隙，避免把当前最好解误写成已证明的全局最优解。</w:t>
      </w:r>
    </w:p>
    <w:p w:rsidR="00886E69" w:rsidRDefault="00014875">
      <w:pPr>
        <w:pStyle w:val="3"/>
        <w:rPr>
          <w:lang w:eastAsia="zh-CN"/>
        </w:rPr>
      </w:pPr>
      <w:bookmarkStart w:id="7" w:name="第二层在给定工期下最小化工作时长极差"/>
      <w:bookmarkEnd w:id="6"/>
      <w:r>
        <w:rPr>
          <w:lang w:eastAsia="zh-CN"/>
        </w:rPr>
        <w:t xml:space="preserve">4.2 </w:t>
      </w:r>
      <w:r>
        <w:rPr>
          <w:lang w:eastAsia="zh-CN"/>
        </w:rPr>
        <w:t>第二层：在给定工期下最小化工作时长极差</w:t>
      </w:r>
    </w:p>
    <w:p w:rsidR="00886E69" w:rsidRDefault="00014875">
      <w:pPr>
        <w:pStyle w:val="FirstParagraph"/>
        <w:jc w:val="both"/>
        <w:rPr>
          <w:lang w:eastAsia="zh-CN"/>
        </w:rPr>
      </w:pPr>
      <w:r>
        <w:rPr>
          <w:lang w:eastAsia="zh-CN"/>
        </w:rPr>
        <w:t>在第一层可行域上加入工期上限</w:t>
      </w:r>
    </w:p>
    <w:p w:rsidR="00886E69" w:rsidRDefault="00014875">
      <w:pPr>
        <w:pStyle w:val="a0"/>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+ε.</m:t>
          </m:r>
        </m:oMath>
      </m:oMathPara>
    </w:p>
    <w:p w:rsidR="00886E69" w:rsidRDefault="00014875">
      <w:pPr>
        <w:pStyle w:val="FirstParagraph"/>
        <w:jc w:val="both"/>
        <w:rPr>
          <w:lang w:eastAsia="zh-CN"/>
        </w:rPr>
      </w:pPr>
      <w:r>
        <w:rPr>
          <w:lang w:eastAsia="zh-CN"/>
        </w:rPr>
        <w:t>由于路线已按时长降序编号，第二层的目标函数为</w:t>
      </w:r>
    </w:p>
    <w:p w:rsidR="00886E69" w:rsidRDefault="00014875">
      <w:pPr>
        <w:pStyle w:val="a0"/>
        <w:spacing w:before="60"/>
        <w:jc w:val="center"/>
      </w:pPr>
      <m:oMathPara>
        <m:oMathParaPr>
          <m:jc m:val="center"/>
        </m:oMathParaP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d>
            <m:dPr>
              <m:ctrlPr>
                <w:rPr>
                  <w:rFonts w:ascii="Cambria Math" w:hAnsi="Cambria Math"/>
                </w:rPr>
              </m:ctrlPr>
            </m:dPr>
            <m:e>
              <m:r>
                <m:rPr>
                  <m:sty m:val="p"/>
                </m:rPr>
                <w:rPr>
                  <w:rFonts w:ascii="Cambria Math" w:hAnsi="Cambria Math"/>
                </w:rPr>
                <m:t>ε</m:t>
              </m:r>
            </m:e>
          </m:d>
          <m:r>
            <m:rPr>
              <m:sty m:val="p"/>
            </m:rPr>
            <w:rPr>
              <w:rFonts w:ascii="Cambria Math" w:hAnsi="Cambria Math"/>
            </w:rPr>
            <m:t>=min</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sub>
              </m:sSub>
            </m:e>
          </m:d>
          <m:r>
            <m:rPr>
              <m:sty m:val="p"/>
            </m:rPr>
            <w:rPr>
              <w:rFonts w:ascii="Cambria Math" w:hAnsi="Cambria Math"/>
            </w:rPr>
            <m:t>,</m:t>
          </m:r>
        </m:oMath>
      </m:oMathPara>
    </w:p>
    <w:p w:rsidR="00886E69" w:rsidRDefault="00014875">
      <w:pPr>
        <w:pStyle w:val="FirstParagraph"/>
        <w:jc w:val="both"/>
      </w:pPr>
      <w:r>
        <w:t>约束条件为</w:t>
      </w:r>
    </w:p>
    <w:p w:rsidR="00886E69" w:rsidRDefault="00014875">
      <w:pPr>
        <w:pStyle w:val="a0"/>
        <w:spacing w:before="60"/>
        <w:jc w:val="center"/>
      </w:pPr>
      <m:oMathPara>
        <m:oMathParaPr>
          <m:jc m:val="center"/>
        </m:oMathParaPr>
        <m:oMath>
          <m:d>
            <m:dPr>
              <m:ctrlPr>
                <w:rPr>
                  <w:rFonts w:ascii="Cambria Math" w:hAnsi="Cambria Math"/>
                </w:rPr>
              </m:ctrlPr>
            </m:dPr>
            <m:e>
              <m:r>
                <m:rPr>
                  <m:sty m:val="p"/>
                </m:rPr>
                <w:rPr>
                  <w:rFonts w:ascii="Cambria Math" w:hAnsi="Cambria Math"/>
                </w:rPr>
                <m:t>x,y,π,T</m:t>
              </m:r>
            </m:e>
          </m:d>
          <m:r>
            <m:rPr>
              <m:sty m:val="p"/>
            </m:rPr>
            <w:rPr>
              <w:rFonts w:ascii="Cambria Math" w:hAnsi="Cambria Math"/>
            </w:rPr>
            <m:t>∈Ω</m:t>
          </m:r>
          <m:d>
            <m:dPr>
              <m:ctrlPr>
                <w:rPr>
                  <w:rFonts w:ascii="Cambria Math" w:hAnsi="Cambria Math"/>
                </w:rPr>
              </m:ctrlPr>
            </m:d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e>
          </m:d>
          <m:r>
            <m:rPr>
              <m:sty m:val="p"/>
            </m:rPr>
            <w:rPr>
              <w:rFonts w:ascii="Cambria Math" w:hAnsi="Cambria Math"/>
            </w:rPr>
            <m:t>,</m:t>
          </m:r>
        </m:oMath>
      </m:oMathPara>
    </w:p>
    <w:p w:rsidR="00886E69" w:rsidRDefault="00014875">
      <w:pPr>
        <w:pStyle w:val="FirstParagraph"/>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sSub>
                <m:sSubPr>
                  <m:ctrlPr>
                    <w:rPr>
                      <w:rFonts w:ascii="Cambria Math" w:hAnsi="Cambria Math"/>
                    </w:rPr>
                  </m:ctrlPr>
                </m:sSubPr>
                <m:e>
                  <m:r>
                    <m:rPr>
                      <m:sty m:val="p"/>
                    </m:rPr>
                    <w:rPr>
                      <w:rFonts w:ascii="Cambria Math" w:hAnsi="Cambria Math"/>
                    </w:rPr>
                    <m:t>N</m:t>
                  </m:r>
                </m:e>
                <m:sub>
                  <m:r>
                    <m:rPr>
                      <m:sty m:val="p"/>
                    </m:rPr>
                    <w:rPr>
                      <w:rFonts w:ascii="Cambria Math" w:hAnsi="Cambria Math"/>
                    </w:rPr>
                    <m:t>min</m:t>
                  </m:r>
                </m:sub>
              </m:sSub>
            </m:sub>
          </m:sSub>
          <m:r>
            <m:rPr>
              <m:sty m:val="p"/>
            </m:rPr>
            <w:rPr>
              <w:rFonts w:ascii="Cambria Math" w:hAnsi="Cambria Math"/>
            </w:rPr>
            <m:t>,</m:t>
          </m:r>
        </m:oMath>
      </m:oMathPara>
    </w:p>
    <w:p w:rsidR="00886E69" w:rsidRDefault="00014875">
      <w:pPr>
        <w:pStyle w:val="FirstParagraph"/>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+ε.</m:t>
          </m:r>
        </m:oMath>
      </m:oMathPara>
    </w:p>
    <w:p w:rsidR="00886E69" w:rsidRDefault="00014875">
      <w:pPr>
        <w:pStyle w:val="FirstParagraph"/>
        <w:jc w:val="both"/>
        <w:rPr>
          <w:lang w:eastAsia="zh-CN"/>
        </w:rPr>
      </w:pPr>
      <w:r>
        <w:rPr>
          <w:lang w:eastAsia="zh-CN"/>
        </w:rPr>
        <w:t>主结果取</w:t>
      </w:r>
      <w:r>
        <w:rPr>
          <w:lang w:eastAsia="zh-CN"/>
        </w:rPr>
        <w:t xml:space="preserve"> </w:t>
      </w:r>
      <m:oMath>
        <m:r>
          <m:rPr>
            <m:sty m:val="p"/>
          </m:rPr>
          <w:rPr>
            <w:rFonts w:ascii="Cambria Math" w:hAnsi="Cambria Math"/>
          </w:rPr>
          <m:t>ε</m:t>
        </m:r>
        <m:r>
          <m:rPr>
            <m:sty m:val="p"/>
          </m:rPr>
          <w:rPr>
            <w:rFonts w:ascii="Cambria Math" w:hAnsi="Cambria Math"/>
            <w:lang w:eastAsia="zh-CN"/>
          </w:rPr>
          <m:t>=0</m:t>
        </m:r>
      </m:oMath>
      <w:r>
        <w:rPr>
          <w:lang w:eastAsia="zh-CN"/>
        </w:rPr>
        <w:t>。此时只有在不延长最短总体完成时间的条件下，任务才会从较重路线转移到较轻路线，因此题目中的</w:t>
      </w:r>
      <w:r>
        <w:rPr>
          <w:lang w:eastAsia="zh-CN"/>
        </w:rPr>
        <w:t>“</w:t>
      </w:r>
      <w:r>
        <w:rPr>
          <w:lang w:eastAsia="zh-CN"/>
        </w:rPr>
        <w:t>总体完成时间尽可能短</w:t>
      </w:r>
      <w:r>
        <w:rPr>
          <w:lang w:eastAsia="zh-CN"/>
        </w:rPr>
        <w:t>”</w:t>
      </w:r>
      <w:r>
        <w:rPr>
          <w:lang w:eastAsia="zh-CN"/>
        </w:rPr>
        <w:t>具有严格优先级。这里采用的是</w:t>
      </w:r>
      <w:r>
        <w:rPr>
          <w:lang w:eastAsia="zh-CN"/>
        </w:rPr>
        <w:t xml:space="preserve"> </w:t>
      </w:r>
      <m:oMath>
        <m:r>
          <m:rPr>
            <m:sty m:val="p"/>
          </m:rPr>
          <w:rPr>
            <w:rFonts w:ascii="Cambria Math" w:hAnsi="Cambria Math"/>
          </w:rPr>
          <m:t>ε</m:t>
        </m:r>
      </m:oMath>
      <w:r>
        <w:rPr>
          <w:lang w:eastAsia="zh-CN"/>
        </w:rPr>
        <w:t>-</w:t>
      </w:r>
      <w:r>
        <w:rPr>
          <w:lang w:eastAsia="zh-CN"/>
        </w:rPr>
        <w:t xml:space="preserve">约束思想，而不是人为指定两个目标的权重。求解时工期上限取 1% 容差，四个算例最终主结果的最长工期均未超过问题一基准工期，即实际满足本段主结果口径</w:t>
      </w:r>
      <w:r>
        <w:rPr>
          <w:lang w:eastAsia="zh-CN"/>
        </w:rPr>
        <w:t>。</w:t>
      </w:r>
    </w:p>
    <w:p w:rsidR="00886E69" w:rsidRDefault="00014875">
      <w:pPr>
        <w:pStyle w:val="3"/>
        <w:rPr>
          <w:lang w:eastAsia="zh-CN"/>
        </w:rPr>
      </w:pPr>
      <w:bookmarkStart w:id="8" w:name="第三层消除无效绕行并进行小范围折中分析"/>
      <w:bookmarkEnd w:id="7"/>
      <w:r>
        <w:rPr>
          <w:lang w:eastAsia="zh-CN"/>
        </w:rPr>
        <w:t xml:space="preserve">4.3 </w:t>
      </w:r>
      <w:r>
        <w:rPr>
          <w:lang w:eastAsia="zh-CN"/>
        </w:rPr>
        <w:t xml:space="preserve">第三判据：方差平局与小范围折中分析</w:t>
      </w:r>
    </w:p>
    <w:p w:rsidR="00886E69" w:rsidRDefault="00014875">
      <w:pPr>
        <w:pStyle w:val="FirstParagraph"/>
        <w:jc w:val="both"/>
      </w:pPr>
      <w:r>
        <w:rPr>
          <w:lang w:eastAsia="zh-CN"/>
        </w:rPr>
        <w:t>若只最小化极差，可能出现通过调整访问顺序使短路线变长、而极差数值不变的等价方案。相关研究也指出，部分非单调的均衡指</w:t>
      </w:r>
      <w:r>
        <w:rPr>
          <w:lang w:eastAsia="zh-CN"/>
        </w:rPr>
        <w:t>标可能产生非最短的单条路线</w:t>
      </w:r>
      <w:r w:rsidRPr="00CE4141">
        <w:rPr>
          <w:vertAlign w:val="superscript"/>
          <w:lang w:eastAsia="zh-CN"/>
        </w:rPr>
        <w:t>[2]</w:t>
      </w:r>
      <w:r>
        <w:rPr>
          <w:lang w:eastAsia="zh-CN"/>
        </w:rPr>
        <w:t>。</w:t>
      </w:r>
      <w:r>
        <w:t xml:space="preserve">为此在比较键中加入第三判据：当两个方案的极差与总体完成时间均相同时，取各机工作时长方差的较小者，以剔除不必要的绕行。</w:t>
      </w:r>
      <w:r>
        <w:t xml:space="preserve"> </w:t>
      </w:r>
      <w:r>
        <w:t xml:space="preserve"> </w:t>
      </w:r>
    </w:p>
    <w:p w:rsidR="00886E69" w:rsidRDefault="00014875">
      <w:r>
        <w:rPr>
          <w:lang w:eastAsia="zh-CN"/>
        </w:rPr>
        <w:t xml:space="preserve">由于总服务时间为常数，极小化极差时可能出现“故意绕远但极差不变”的等价方案；方差判据只用于在极差与总体完成时间相同的方案中打破平局，不改变前两层目标的最优值。</w:t>
      </w:r>
    </w:p>
    <w:p w:rsidR="00886E69" w:rsidRDefault="00014875">
      <w:pPr>
        <w:pStyle w:val="a0"/>
        <w:jc w:val="both"/>
        <w:rPr>
          <w:lang w:eastAsia="zh-CN"/>
        </w:rPr>
      </w:pPr>
      <w:r>
        <w:rPr>
          <w:lang w:eastAsia="zh-CN"/>
        </w:rPr>
        <w:t>为考察效率与均衡之间是否存在明显折中，可另取</w:t>
      </w:r>
    </w:p>
    <w:p w:rsidR="00886E69" w:rsidRDefault="00014875">
      <w:pPr>
        <w:pStyle w:val="a0"/>
        <w:spacing w:before="60"/>
        <w:jc w:val="center"/>
      </w:pPr>
      <m:oMathPara>
        <m:oMathParaPr>
          <m:jc m:val="center"/>
        </m:oMathParaPr>
        <m:oMath>
          <m:r>
            <m:rPr>
              <m:sty m:val="p"/>
            </m:rPr>
            <w:rPr>
              <w:rFonts w:ascii="Cambria Math" w:hAnsi="Cambria Math"/>
            </w:rPr>
            <m:t>ε=η</m:t>
          </m:r>
          <m:sSup>
            <m:sSupPr>
              <m:ctrlPr>
                <w:rPr>
                  <w:rFonts w:ascii="Cambria Math" w:hAnsi="Cambria Math"/>
                </w:rPr>
              </m:ctrlPr>
            </m:sSupPr>
            <m:e>
              <m:r>
                <m:rPr>
                  <m:sty m:val="p"/>
                </m:rPr>
                <w:rPr>
                  <w:rFonts w:ascii="Cambria Math" w:hAnsi="Cambria Math"/>
                </w:rPr>
                <m:t>T</m:t>
              </m:r>
            </m:e>
            <m:sup>
              <m:r>
                <m:rPr>
                  <m:sty m:val="p"/>
                </m:rPr>
                <w:rPr>
                  <w:rFonts w:ascii="Cambria Math" w:hAnsi="Cambria Math"/>
                </w:rPr>
                <m:t>*</m:t>
              </m:r>
            </m:sup>
          </m:sSup>
          <m:r>
            <m:rPr>
              <m:sty m:val="p"/>
            </m:rPr>
            <w:rPr>
              <w:rFonts w:ascii="Cambria Math" w:hAnsi="Cambria Math"/>
            </w:rPr>
            <m:t>,  η∈{0,0.5%,1%,2%},</m:t>
          </m:r>
        </m:oMath>
      </m:oMathPara>
    </w:p>
    <w:p w:rsidR="00886E69" w:rsidRDefault="00014875">
      <w:pPr>
        <w:pStyle w:val="FirstParagraph"/>
        <w:jc w:val="both"/>
        <w:rPr>
          <w:lang w:eastAsia="zh-CN"/>
        </w:rPr>
      </w:pPr>
      <w:r>
        <w:rPr>
          <w:lang w:eastAsia="zh-CN"/>
        </w:rPr>
        <w:t xml:space="preserve">逐点重复求解第二层模型（每个取值用多个随机种子独立运行并保留最优），并绘制</w:t>
      </w:r>
      <w:r>
        <w:rPr>
          <w:lang w:eastAsia="zh-CN"/>
        </w:rPr>
        <w:t xml:space="preserve"> </w:t>
      </w:r>
      <m:oMath>
        <m:d>
          <m:dPr>
            <m:ctrlPr>
              <w:rPr>
                <w:rFonts w:ascii="Cambria Math" w:hAnsi="Cambria Math"/>
              </w:rPr>
            </m:ctrlPr>
          </m:dPr>
          <m:e>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max</m:t>
                </m:r>
              </m:sub>
            </m:sSub>
            <m:r>
              <m:rPr>
                <m:sty m:val="p"/>
              </m:rPr>
              <w:rPr>
                <w:rFonts w:ascii="Cambria Math" w:hAnsi="Cambria Math"/>
                <w:lang w:eastAsia="zh-CN"/>
              </w:rPr>
              <m:t>,</m:t>
            </m:r>
            <m:r>
              <m:rPr>
                <m:sty m:val="p"/>
              </m:rPr>
              <w:rPr>
                <w:rFonts w:ascii="Cambria Math" w:hAnsi="Cambria Math"/>
              </w:rPr>
              <m:t>δ</m:t>
            </m:r>
          </m:e>
        </m:d>
      </m:oMath>
      <w:r>
        <w:rPr>
          <w:lang w:eastAsia="zh-CN"/>
        </w:rPr>
        <w:t xml:space="preserve"> </w:t>
      </w:r>
      <w:r>
        <w:rPr>
          <w:lang w:eastAsia="zh-CN"/>
        </w:rPr>
        <w:t>点列。该分析用于说明结论的稳定性；表</w:t>
      </w:r>
      <w:r>
        <w:rPr>
          <w:lang w:eastAsia="zh-CN"/>
        </w:rPr>
        <w:t xml:space="preserve"> 3 </w:t>
      </w:r>
      <w:r>
        <w:rPr>
          <w:lang w:eastAsia="zh-CN"/>
        </w:rPr>
        <w:t>的主结果仍采用</w:t>
      </w:r>
      <w:r>
        <w:rPr>
          <w:lang w:eastAsia="zh-CN"/>
        </w:rPr>
        <w:t xml:space="preserve"> </w:t>
      </w:r>
      <m:oMath>
        <m:r>
          <m:rPr>
            <m:sty m:val="p"/>
          </m:rPr>
          <w:rPr>
            <w:rFonts w:ascii="Cambria Math" w:hAnsi="Cambria Math"/>
          </w:rPr>
          <m:t>η</m:t>
        </m:r>
        <m:r>
          <m:rPr>
            <m:sty m:val="p"/>
          </m:rPr>
          <w:rPr>
            <w:rFonts w:ascii="Cambria Math" w:hAnsi="Cambria Math"/>
            <w:lang w:eastAsia="zh-CN"/>
          </w:rPr>
          <m:t>=0</m:t>
        </m:r>
      </m:oMath>
      <w:r>
        <w:rPr>
          <w:lang w:eastAsia="zh-CN"/>
        </w:rPr>
        <w:t>，不以牺牲总体完成时间换取表面上的均衡。</w:t>
      </w:r>
    </w:p>
    <w:p w:rsidR="00215A07" w:rsidRDefault="00215A07" w:rsidP="00215A07">
      <w:pPr>
        <w:pStyle w:val="2"/>
        <w:rPr>
          <w:lang w:eastAsia="zh-CN"/>
        </w:rPr>
      </w:pPr>
      <w:bookmarkStart w:id="9" w:name="参考文献"/>
      <w:bookmarkStart w:id="10" w:name="求解思路"/>
      <w:bookmarkEnd w:id="5"/>
      <w:bookmarkEnd w:id="8"/>
      <w:r>
        <w:rPr>
          <w:lang w:eastAsia="zh-CN"/>
        </w:rPr>
        <w:t xml:space="preserve">5 </w:t>
      </w:r>
      <w:r>
        <w:rPr>
          <w:lang w:eastAsia="zh-CN"/>
        </w:rPr>
        <w:t>求解思路</w:t>
      </w:r>
    </w:p>
    <w:p w:rsidR="00215A07" w:rsidRDefault="00215A07" w:rsidP="00215A07">
      <w:pPr>
        <w:pStyle w:val="FirstParagraph"/>
        <w:jc w:val="both"/>
      </w:pPr>
      <w:r>
        <w:t>具体步骤如下。</w:t>
      </w:r>
    </w:p>
    <w:p w:rsidR="00215A07" w:rsidRPr="00215A07" w:rsidRDefault="00215A07" w:rsidP="002923FD">
      <w:pPr>
        <w:numPr>
          <w:ilvl w:val="0"/>
          <w:numId w:val="2"/>
        </w:numPr>
        <w:spacing w:after="40"/>
        <w:jc w:val="both"/>
        <w:rPr>
          <w:lang w:eastAsia="zh-CN"/>
        </w:rPr>
      </w:pPr>
      <w:r w:rsidRPr="00215A07">
        <w:rPr>
          <w:b/>
          <w:bCs/>
          <w:lang w:eastAsia="zh-CN"/>
        </w:rPr>
        <w:t>承接问题一，确定第一层基准。</w:t>
      </w:r>
      <w:r>
        <w:rPr>
          <w:lang w:eastAsia="zh-CN"/>
        </w:rPr>
        <w:t xml:space="preserve"> </w:t>
      </w:r>
      <w:r>
        <w:rPr>
          <w:lang w:eastAsia="zh-CN"/>
        </w:rPr>
        <w:t>对每个算例，直接读入问题一得到的</w:t>
      </w:r>
      <w:r>
        <w:rPr>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 xml:space="preserve"> </w:t>
      </w:r>
      <w:r>
        <w:rPr>
          <w:lang w:eastAsia="zh-CN"/>
        </w:rPr>
        <w:t>条无人机路线，不再改变无人机数量。按第</w:t>
      </w:r>
      <w:r>
        <w:rPr>
          <w:lang w:eastAsia="zh-CN"/>
        </w:rPr>
        <w:t xml:space="preserve"> 3.3 </w:t>
      </w:r>
      <w:r>
        <w:rPr>
          <w:lang w:eastAsia="zh-CN"/>
        </w:rPr>
        <w:t>节的口径重新计算各路线的</w:t>
      </w:r>
      <w:r>
        <w:rPr>
          <w:lang w:eastAsia="zh-CN"/>
        </w:rPr>
        <w:t xml:space="preserve"> </w:t>
      </w:r>
      <w:r>
        <w:rPr>
          <w:lang w:eastAsia="zh-CN"/>
        </w:rPr>
        <w:t>、</w:t>
      </w:r>
      <m:oMath>
        <m:sSub>
          <m:sSubPr>
            <m:ctrlPr>
              <w:rPr>
                <w:rFonts w:ascii="Cambria Math" w:hAnsi="Cambria Math"/>
              </w:rPr>
            </m:ctrlPr>
          </m:sSubPr>
          <m:e>
            <m:r>
              <m:rPr>
                <m:sty m:val="p"/>
              </m:rPr>
              <w:rPr>
                <w:rFonts w:ascii="Cambria Math" w:hAnsi="Cambria Math"/>
                <w:lang w:eastAsia="zh-CN"/>
              </w:rPr>
              <m:t>m</m:t>
            </m:r>
          </m:e>
          <m:sub>
            <m:r>
              <m:rPr>
                <m:sty m:val="p"/>
              </m:rPr>
              <w:rPr>
                <w:rFonts w:ascii="Cambria Math" w:hAnsi="Cambria Math"/>
                <w:lang w:eastAsia="zh-CN"/>
              </w:rPr>
              <m:t>k</m:t>
            </m:r>
          </m:sub>
        </m:sSub>
      </m:oMath>
      <w:r>
        <w:rPr>
          <w:lang w:eastAsia="zh-CN"/>
        </w:rPr>
        <w:t xml:space="preserve"> </w:t>
      </w:r>
      <w:r>
        <w:rPr>
          <w:lang w:eastAsia="zh-CN"/>
        </w:rPr>
        <w:t>和</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k</m:t>
            </m:r>
          </m:sub>
        </m:sSub>
      </m:oMath>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1</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2</m:t>
            </m:r>
          </m:sub>
        </m:sSub>
        <m:r>
          <m:rPr>
            <m:sty m:val="p"/>
          </m:rPr>
          <w:rPr>
            <w:rFonts w:ascii="Cambria Math" w:hAnsi="Cambria Math"/>
            <w:lang w:eastAsia="zh-CN"/>
          </w:rPr>
          <m:t>≥⋯≥</m:t>
        </m:r>
        <m:sSub>
          <m:sSubPr>
            <m:ctrlPr>
              <w:rPr>
                <w:rFonts w:ascii="Cambria Math" w:hAnsi="Cambria Math"/>
              </w:rPr>
            </m:ctrlPr>
          </m:sSubPr>
          <m:e>
            <m:r>
              <m:rPr>
                <m:sty m:val="p"/>
              </m:rPr>
              <w:rPr>
                <w:rFonts w:ascii="Cambria Math" w:hAnsi="Cambria Math"/>
                <w:lang w:eastAsia="zh-CN"/>
              </w:rPr>
              <m:t>T</m:t>
            </m:r>
          </m:e>
          <m:sub>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sub>
        </m:sSub>
      </m:oMath>
      <w:r>
        <w:rPr>
          <w:lang w:eastAsia="zh-CN"/>
        </w:rPr>
        <w:t xml:space="preserve">。问题一在固定</w:t>
      </w:r>
      <w:r>
        <w:rPr>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 xml:space="preserve"> </w:t>
      </w:r>
      <w:r>
        <w:rPr>
          <w:lang w:eastAsia="zh-CN"/>
        </w:rPr>
        <w:t>后得到的最小总体完成时间记为</w:t>
      </w:r>
      <w:r>
        <w:rPr>
          <w:lang w:eastAsia="zh-CN"/>
        </w:rPr>
        <w:t xml:space="preserve"> </w:t>
      </w:r>
      <m:oMath>
        <m:sSup>
          <m:sSupPr>
            <m:ctrlPr>
              <w:rPr>
                <w:rFonts w:ascii="Cambria Math" w:hAnsi="Cambria Math"/>
              </w:rPr>
            </m:ctrlPr>
          </m:sSupPr>
          <m:e>
            <m:r>
              <m:rPr>
                <m:sty m:val="p"/>
              </m:rPr>
              <w:rPr>
                <w:rFonts w:ascii="Cambria Math" w:hAnsi="Cambria Math"/>
                <w:lang w:eastAsia="zh-CN"/>
              </w:rPr>
              <m:t>T</m:t>
            </m:r>
          </m:e>
          <m:sup>
            <m:r>
              <m:rPr>
                <m:sty m:val="p"/>
              </m:rPr>
              <w:rPr>
                <w:rFonts w:ascii="Cambria Math" w:hAnsi="Cambria Math"/>
                <w:lang w:eastAsia="zh-CN"/>
              </w:rPr>
              <m:t>*</m:t>
            </m:r>
          </m:sup>
        </m:sSup>
      </m:oMath>
      <w:r>
        <w:rPr>
          <w:lang w:eastAsia="zh-CN"/>
        </w:rPr>
        <w:t>，并将对应路线作为后续搜索的初始解。</w:t>
      </w:r>
    </w:p>
    <w:p w:rsidR="00215A07" w:rsidRDefault="00215A07" w:rsidP="002923FD">
      <w:pPr>
        <w:numPr>
          <w:ilvl w:val="0"/>
          <w:numId w:val="2"/>
        </w:numPr>
        <w:spacing w:after="40"/>
        <w:jc w:val="both"/>
        <w:rPr>
          <w:lang w:eastAsia="zh-CN"/>
        </w:rPr>
      </w:pPr>
      <w:r w:rsidRPr="00215A07">
        <w:rPr>
          <w:b/>
          <w:bCs/>
          <w:lang w:eastAsia="zh-CN"/>
        </w:rPr>
        <w:t>在基准工期内压缩工作时长极差。</w:t>
      </w:r>
      <w:r>
        <w:rPr>
          <w:lang w:eastAsia="zh-CN"/>
        </w:rPr>
        <w:t xml:space="preserve"> </w:t>
      </w:r>
      <w:r>
        <w:rPr>
          <w:lang w:eastAsia="zh-CN"/>
        </w:rPr>
        <w:t>固定</w:t>
      </w:r>
      <w:r>
        <w:rPr>
          <w:lang w:eastAsia="zh-CN"/>
        </w:rPr>
        <w:t xml:space="preserve"> </w:t>
      </w:r>
      <m:oMath>
        <m:sSub>
          <m:sSubPr>
            <m:ctrlPr>
              <w:rPr>
                <w:rFonts w:ascii="Cambria Math" w:hAnsi="Cambria Math"/>
              </w:rPr>
            </m:ctrlPr>
          </m:sSubPr>
          <m:e>
            <m:r>
              <m:rPr>
                <m:sty m:val="p"/>
              </m:rPr>
              <w:rPr>
                <w:rFonts w:ascii="Cambria Math" w:hAnsi="Cambria Math"/>
                <w:lang w:eastAsia="zh-CN"/>
              </w:rPr>
              <m:t>N</m:t>
            </m:r>
          </m:e>
          <m:sub>
            <m:r>
              <m:rPr>
                <m:sty m:val="p"/>
              </m:rPr>
              <w:rPr>
                <w:rFonts w:ascii="Cambria Math" w:hAnsi="Cambria Math"/>
                <w:lang w:eastAsia="zh-CN"/>
              </w:rPr>
              <m:t>min</m:t>
            </m:r>
          </m:sub>
        </m:sSub>
      </m:oMath>
      <w:r>
        <w:rPr>
          <w:lang w:eastAsia="zh-CN"/>
        </w:rPr>
        <w:t>，并始终保留约束</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1</m:t>
            </m:r>
          </m:sub>
        </m:sSub>
        <m:r>
          <m:rPr>
            <m:sty m:val="p"/>
          </m:rPr>
          <w:rPr>
            <w:rFonts w:ascii="Cambria Math" w:hAnsi="Cambria Math"/>
            <w:lang w:eastAsia="zh-CN"/>
          </w:rPr>
          <m:t>≤</m:t>
        </m:r>
        <m:sSup>
          <m:sSupPr>
            <m:ctrlPr>
              <w:rPr>
                <w:rFonts w:ascii="Cambria Math" w:hAnsi="Cambria Math"/>
              </w:rPr>
            </m:ctrlPr>
          </m:sSupPr>
          <m:e>
            <m:r>
              <m:rPr>
                <m:sty m:val="p"/>
              </m:rPr>
              <w:rPr>
                <w:rFonts w:ascii="Cambria Math" w:hAnsi="Cambria Math"/>
                <w:lang w:eastAsia="zh-CN"/>
              </w:rPr>
              <m:t>T</m:t>
            </m:r>
          </m:e>
          <m:sup>
            <m:r>
              <m:rPr>
                <m:sty m:val="p"/>
              </m:rPr>
              <w:rPr>
                <w:rFonts w:ascii="Cambria Math" w:hAnsi="Cambria Math"/>
                <w:lang w:eastAsia="zh-CN"/>
              </w:rPr>
              <m:t>*</m:t>
            </m:r>
          </m:sup>
        </m:sSup>
      </m:oMath>
      <w:r>
        <w:rPr>
          <w:lang w:eastAsia="zh-CN"/>
        </w:rPr>
        <w:t xml:space="preserve">，以问题一路线为初始解运行分层遗传算法（</w:t>
      </w:r>
      <w:r>
        <w:rPr>
          <w:lang w:eastAsia="zh-CN"/>
        </w:rPr>
        <w:t xml:space="preserve">hierarchical GA</w:t>
      </w:r>
      <w:r>
        <w:rPr>
          <w:lang w:eastAsia="zh-CN"/>
        </w:rPr>
        <w:t>）</w:t>
      </w:r>
      <w:r w:rsidRPr="00215A07">
        <w:rPr>
          <w:vertAlign w:val="superscript"/>
          <w:lang w:eastAsia="zh-CN"/>
        </w:rPr>
        <w:t>[3]</w:t>
      </w:r>
      <w:r>
        <w:rPr>
          <w:lang w:eastAsia="zh-CN"/>
        </w:rPr>
        <w:t>。</w:t>
      </w:r>
      <w:r>
        <w:rPr>
          <w:lang w:eastAsia="zh-CN"/>
        </w:rPr>
        <w:t xml:space="preserve"> </w:t>
      </w:r>
      <w:r>
        <w:rPr>
          <w:lang w:eastAsia="zh-CN"/>
        </w:rPr>
        <w:t xml:space="preserve">初始种群由问题一路线及其扰动个体组成（种群规模 48），采用锦标赛选择、路径继承交叉与变邻域变异，并以精英策略保留最优个体。变异邻域包括路径内 2-opt、路径内 relocate、跨路径 relocate、单任务 swap、成段跨路径搬迁、短任务块交换与循环切入点平移。每 10 代对最优个体执行一次显式均衡搬迁：确定当前最长路线与最短路线，从最长路线逐个任务</w:t>
      </w:r>
      <w:r>
        <w:rPr>
          <w:lang w:eastAsia="zh-CN"/>
        </w:rPr>
        <w:t xml:space="preserve"> </w:t>
      </w:r>
      <m:oMath>
        <m:r>
          <m:rPr>
            <m:sty m:val="p"/>
          </m:rPr>
          <w:rPr>
            <w:rFonts w:ascii="Cambria Math" w:hAnsi="Cambria Math"/>
            <w:lang w:eastAsia="zh-CN"/>
          </w:rPr>
          <m:t>u</m:t>
        </m:r>
      </m:oMath>
      <w:r>
        <w:rPr>
          <w:lang w:eastAsia="zh-CN"/>
        </w:rPr>
        <w:t xml:space="preserve"> </w:t>
      </w:r>
      <w:r>
        <w:rPr>
          <w:lang w:eastAsia="zh-CN"/>
        </w:rPr>
        <w:t xml:space="preserve">尝试搬出并插入最短路线的全部可行位置，取使比较键最小者。</w:t>
      </w:r>
      <w:r>
        <w:rPr>
          <w:lang w:eastAsia="zh-CN"/>
        </w:rPr>
        <w:t xml:space="preserve"> </w:t>
      </w:r>
    </w:p>
    <w:p w:rsidR="00215A07" w:rsidRDefault="00215A07" w:rsidP="00215A07">
      <w:pPr>
        <w:numPr>
          <w:ilvl w:val="0"/>
          <w:numId w:val="1"/>
        </w:numPr>
        <w:spacing w:after="40"/>
        <w:jc w:val="both"/>
      </w:pPr>
      <w:r>
        <w:rPr>
          <w:lang w:eastAsia="zh-CN"/>
        </w:rPr>
        <w:t xml:space="preserve">若搬出后新方案使比较键更优则接受。该过程对应第</w:t>
      </w:r>
      <w:r>
        <w:rPr>
          <w:lang w:eastAsia="zh-CN"/>
        </w:rPr>
        <w:t xml:space="preserve"> </w:t>
      </w:r>
      <w:r>
        <w:rPr>
          <w:lang w:eastAsia="zh-CN"/>
        </w:rPr>
        <w:t xml:space="preserve"> </w:t>
      </w:r>
      <w:r>
        <w:rPr>
          <w:lang w:eastAsia="zh-CN"/>
        </w:rPr>
        <w:t xml:space="preserve"> </w:t>
      </w:r>
      <w:r>
        <w:rPr>
          <w:lang w:eastAsia="zh-CN"/>
        </w:rPr>
        <w:t xml:space="preserve"> </w:t>
      </w:r>
      <w:r>
        <w:t xml:space="preserve"> 4.2 </w:t>
      </w:r>
      <w:r>
        <w:t>节，所得最小极差记为</w:t>
      </w:r>
      <w:r>
        <w:t xml:space="preserve"> </w:t>
      </w:r>
      <m:oMath>
        <m:sSup>
          <m:sSupPr>
            <m:ctrlPr>
              <w:rPr>
                <w:rFonts w:ascii="Cambria Math" w:hAnsi="Cambria Math"/>
              </w:rPr>
            </m:ctrlPr>
          </m:sSupPr>
          <m:e>
            <m:r>
              <m:rPr>
                <m:sty m:val="p"/>
              </m:rPr>
              <w:rPr>
                <w:rFonts w:ascii="Cambria Math" w:hAnsi="Cambria Math"/>
              </w:rPr>
              <m:t>δ</m:t>
            </m:r>
          </m:e>
          <m:sup>
            <m:r>
              <m:rPr>
                <m:sty m:val="p"/>
              </m:rPr>
              <w:rPr>
                <w:rFonts w:ascii="Cambria Math" w:hAnsi="Cambria Math"/>
              </w:rPr>
              <m:t>*</m:t>
            </m:r>
          </m:sup>
        </m:sSup>
      </m:oMath>
      <w:r>
        <w:t>。</w:t>
      </w:r>
    </w:p>
    <w:p w:rsidR="00215A07" w:rsidRDefault="00215A07" w:rsidP="00215A07">
      <w:pPr>
        <w:numPr>
          <w:ilvl w:val="0"/>
          <w:numId w:val="2"/>
        </w:numPr>
        <w:spacing w:after="40"/>
        <w:jc w:val="both"/>
        <w:rPr>
          <w:lang w:eastAsia="zh-CN"/>
        </w:rPr>
      </w:pPr>
      <w:r>
        <w:rPr>
          <w:b/>
          <w:bCs/>
          <w:lang w:eastAsia="zh-CN"/>
        </w:rPr>
        <w:t xml:space="preserve">内置平局判据，避免无效绕行。</w:t>
      </w:r>
      <w:r>
        <w:rPr>
          <w:lang w:eastAsia="zh-CN"/>
        </w:rPr>
        <w:t xml:space="preserve"> </w:t>
      </w:r>
      <w:r>
        <w:rPr>
          <w:lang w:eastAsia="zh-CN"/>
        </w:rPr>
        <w:t xml:space="preserve">极差可能无法区分“故意绕远但极差不变”的等价方案，因此在比较键第三位加入各机工作时长方差，极差与总体完成时间相同者取方差较小者，该判据在搜索全程生效。</w:t>
      </w:r>
      <w:r>
        <w:rPr>
          <w:lang w:eastAsia="zh-CN"/>
        </w:rPr>
        <w:t xml:space="preserve"> </w:t>
      </w:r>
      <w:r>
        <w:rPr>
          <w:lang w:eastAsia="zh-CN"/>
        </w:rPr>
        <w:t xml:space="preserve"> </w:t>
      </w:r>
      <w:r>
        <w:rPr>
          <w:lang w:eastAsia="zh-CN"/>
        </w:rPr>
        <w:t xml:space="preserve"> </w:t>
      </w:r>
      <w:r>
        <w:rPr>
          <w:lang w:eastAsia="zh-CN"/>
        </w:rPr>
        <w:t xml:space="preserve"> </w:t>
      </w:r>
      <w:r>
        <w:rPr>
          <w:lang w:eastAsia="zh-CN"/>
        </w:rPr>
        <w:t xml:space="preserve"> </w:t>
      </w:r>
      <w:r>
        <w:rPr>
          <w:lang w:eastAsia="zh-CN"/>
        </w:rPr>
        <w:t xml:space="preserve"> </w:t>
      </w:r>
    </w:p>
    <w:p w:rsidR="00215A07" w:rsidRPr="00215A07" w:rsidRDefault="00215A07" w:rsidP="00215A07">
      <w:r>
        <w:rPr>
          <w:lang w:eastAsia="zh-CN"/>
        </w:rPr>
        <w:t xml:space="preserve">方差判据仅用于在同等质量的方案中打破平局，不改变前两层目标的最优值，也不需要单独的后处理阶段。</w:t>
      </w:r>
    </w:p>
    <w:p w:rsidR="00215A07" w:rsidRDefault="00215A07" w:rsidP="00315CA1">
      <w:pPr>
        <w:numPr>
          <w:ilvl w:val="0"/>
          <w:numId w:val="2"/>
        </w:numPr>
        <w:spacing w:after="40"/>
        <w:jc w:val="both"/>
        <w:rPr>
          <w:lang w:eastAsia="zh-CN"/>
        </w:rPr>
      </w:pPr>
      <w:r w:rsidRPr="00215A07">
        <w:rPr>
          <w:b/>
          <w:bCs/>
          <w:lang w:eastAsia="zh-CN"/>
        </w:rPr>
        <w:t>统一求解四个算例并保留最优档案。</w:t>
      </w:r>
      <w:r>
        <w:rPr>
          <w:lang w:eastAsia="zh-CN"/>
        </w:rPr>
        <w:t xml:space="preserve"> </w:t>
      </w:r>
      <w:r>
        <w:rPr>
          <w:lang w:eastAsia="zh-CN"/>
        </w:rPr>
        <w:t xml:space="preserve">四个算例均执行上述两步，并按（工期上限、工作时长极差、工作时长方差）的字典序更新最优档案：</w:t>
      </w:r>
    </w:p>
    <w:p w:rsidR="00215A07" w:rsidRDefault="00215A07" w:rsidP="00215A07">
      <w:pPr>
        <w:spacing w:after="40"/>
        <w:ind w:left="720"/>
        <w:jc w:val="both"/>
        <w:rPr>
          <w:lang w:eastAsia="zh-CN"/>
        </w:rPr>
      </w:pPr>
      <w:r>
        <w:rPr>
          <w:lang w:eastAsia="zh-CN"/>
        </w:rPr>
        <w:t xml:space="preserve">先保证总体完成时间不劣于问题一，再比较工作时长极差，最后比较各机工作时长方差的方案。为减小初始解和随机算子的影响，每个算例采用多次独立运行，保留字典序最优方案；最大迭代次数、连续无改进终止阈值及随机种子在程序附录中统一列出，保证结果可复现。</w:t>
      </w:r>
    </w:p>
    <w:p w:rsidR="00215A07" w:rsidRDefault="00215A07" w:rsidP="00215A07">
      <w:r>
        <w:rPr>
          <w:b/>
          <w:bCs/>
          <w:lang w:eastAsia="zh-CN"/>
        </w:rPr>
        <w:t xml:space="preserve">说明最优性口径。 本问的搜索基于启发式算法，其停止条件不构成全局最优性证明。最优性信息沿用问题一的 MILP 下界结论（机队规模下界证书见问题一附录）：各算例主结果的最长工期均未劣于问题一基准工期，论文中相关数值一律表述为计算获得的最好可行值。</w:t>
      </w:r>
    </w:p>
    <w:p w:rsidR="00215A07" w:rsidRDefault="00215A07" w:rsidP="00215A07">
      <w:pPr>
        <w:numPr>
          <w:ilvl w:val="0"/>
          <w:numId w:val="2"/>
        </w:numPr>
        <w:spacing w:after="40"/>
        <w:jc w:val="both"/>
      </w:pPr>
      <w:r>
        <w:rPr>
          <w:b/>
          <w:bCs/>
          <w:lang w:eastAsia="zh-CN"/>
        </w:rPr>
        <w:t>复核并填写结果。</w:t>
      </w:r>
      <w:r>
        <w:rPr>
          <w:lang w:eastAsia="zh-CN"/>
        </w:rPr>
        <w:t xml:space="preserve"> </w:t>
      </w:r>
      <w:r>
        <w:rPr>
          <w:lang w:eastAsia="zh-CN"/>
        </w:rPr>
        <w:t>输出前逐项检查：每个物理点的累计巡检次数恰为</w:t>
      </w:r>
      <w:r>
        <w:rPr>
          <w:lang w:eastAsia="zh-CN"/>
        </w:rPr>
        <w:t xml:space="preserve"> </w:t>
      </w:r>
      <m:oMath>
        <m:sSub>
          <m:sSubPr>
            <m:ctrlPr>
              <w:rPr>
                <w:rFonts w:ascii="Cambria Math" w:hAnsi="Cambria Math"/>
              </w:rPr>
            </m:ctrlPr>
          </m:sSubPr>
          <m:e>
            <m:r>
              <m:rPr>
                <m:sty m:val="p"/>
              </m:rPr>
              <w:rPr>
                <w:rFonts w:ascii="Cambria Math" w:hAnsi="Cambria Math"/>
                <w:lang w:eastAsia="zh-CN"/>
              </w:rPr>
              <m:t>r</m:t>
            </m:r>
          </m:e>
          <m:sub>
            <m:r>
              <m:rPr>
                <m:sty m:val="p"/>
              </m:rPr>
              <w:rPr>
                <w:rFonts w:ascii="Cambria Math" w:hAnsi="Cambria Math"/>
                <w:lang w:eastAsia="zh-CN"/>
              </w:rPr>
              <m:t>i</m:t>
            </m:r>
          </m:sub>
        </m:sSub>
      </m:oMath>
      <w:r>
        <w:rPr>
          <w:lang w:eastAsia="zh-CN"/>
        </w:rPr>
        <w:t>；每条路线均从基地出发并返回基地；同一架无人机的同点任务副本不连续；不同无人机同时到达同一任务点时分别计次；同一无人机在同一点连续停留仍只计一次；所有</w:t>
      </w:r>
      <w:r>
        <w:rPr>
          <w:lang w:eastAsia="zh-CN"/>
        </w:rPr>
        <w:t xml:space="preserve"> </w:t>
      </w:r>
      <m:oMath>
        <m:sSub>
          <m:sSubPr>
            <m:ctrlPr>
              <w:rPr>
                <w:rFonts w:ascii="Cambria Math" w:hAnsi="Cambria Math"/>
              </w:rPr>
            </m:ctrlPr>
          </m:sSubPr>
          <m:e>
            <m:r>
              <m:rPr>
                <m:sty m:val="p"/>
              </m:rPr>
              <w:rPr>
                <w:rFonts w:ascii="Cambria Math" w:hAnsi="Cambria Math"/>
                <w:lang w:eastAsia="zh-CN"/>
              </w:rPr>
              <m:t>T</m:t>
            </m:r>
          </m:e>
          <m:sub>
            <m:r>
              <m:rPr>
                <m:sty m:val="p"/>
              </m:rPr>
              <w:rPr>
                <w:rFonts w:ascii="Cambria Math" w:hAnsi="Cambria Math"/>
                <w:lang w:eastAsia="zh-CN"/>
              </w:rPr>
              <m:t>k</m:t>
            </m:r>
          </m:sub>
        </m:sSub>
        <m:r>
          <m:rPr>
            <m:sty m:val="p"/>
          </m:rPr>
          <w:rPr>
            <w:rFonts w:ascii="Cambria Math" w:hAnsi="Cambria Math"/>
            <w:lang w:eastAsia="zh-CN"/>
          </w:rPr>
          <m:t>≤9 h</m:t>
        </m:r>
      </m:oMath>
      <w:r>
        <w:rPr>
          <w:lang w:eastAsia="zh-CN"/>
        </w:rPr>
        <w:t>。</w:t>
      </w:r>
      <w:r>
        <w:t>最后按</w:t>
      </w:r>
    </w:p>
    <w:p w:rsidR="00215A07" w:rsidRDefault="00215A07" w:rsidP="00215A07">
      <w:pPr>
        <w:pStyle w:val="a0"/>
        <w:spacing w:before="60"/>
        <w:jc w:val="center"/>
      </w:pPr>
      <m:oMathPara>
        <m:oMathParaPr>
          <m:jc m:val="center"/>
        </m:oMathParaPr>
        <m:oMath>
          <m:sSub>
            <m:sSubPr>
              <m:ctrlPr>
                <w:rPr>
                  <w:rFonts w:ascii="Cambria Math" w:hAnsi="Cambria Math"/>
                </w:rPr>
              </m:ctrlPr>
            </m:sSubPr>
            <m:e>
              <m:r>
                <m:rPr>
                  <m:sty m:val="p"/>
                </m:rPr>
                <w:rPr>
                  <w:rFonts w:ascii="Cambria Math" w:hAnsi="Cambria Math"/>
                </w:rPr>
                <m:t>T</m:t>
              </m:r>
            </m:e>
            <m:sub>
              <m:r>
                <m:rPr>
                  <m:sty m:val="p"/>
                </m:rP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L</m:t>
                  </m:r>
                </m:e>
                <m:sub>
                  <m:r>
                    <m:rPr>
                      <m:sty m:val="p"/>
                    </m:rPr>
                    <w:rPr>
                      <w:rFonts w:ascii="Cambria Math" w:hAnsi="Cambria Math"/>
                    </w:rPr>
                    <m:t>k</m:t>
                  </m:r>
                </m:sub>
              </m:sSub>
            </m:num>
            <m:den>
              <m:r>
                <m:rPr>
                  <m:sty m:val="p"/>
                </m:rPr>
                <w:rPr>
                  <w:rFonts w:ascii="Cambria Math" w:hAnsi="Cambria Math"/>
                </w:rPr>
                <m:t>55</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m:t>
                  </m:r>
                </m:e>
                <m:sub>
                  <m:r>
                    <m:rPr>
                      <m:sty m:val="p"/>
                    </m:rPr>
                    <w:rPr>
                      <w:rFonts w:ascii="Cambria Math" w:hAnsi="Cambria Math"/>
                    </w:rPr>
                    <m:t>k</m:t>
                  </m:r>
                </m:sub>
              </m:sSub>
            </m:num>
            <m:den>
              <m:r>
                <m:rPr>
                  <m:sty m:val="p"/>
                </m:rPr>
                <w:rPr>
                  <w:rFonts w:ascii="Cambria Math" w:hAnsi="Cambria Math"/>
                </w:rPr>
                <m:t>12</m:t>
              </m:r>
            </m:den>
          </m:f>
        </m:oMath>
      </m:oMathPara>
    </w:p>
    <w:p w:rsidR="00215A07" w:rsidRDefault="00215A07" w:rsidP="00215A07">
      <w:pPr>
        <w:numPr>
          <w:ilvl w:val="0"/>
          <w:numId w:val="1"/>
        </w:numPr>
        <w:spacing w:after="40"/>
        <w:jc w:val="both"/>
        <w:rPr>
          <w:lang w:eastAsia="zh-CN"/>
        </w:rPr>
      </w:pPr>
      <w:r>
        <w:rPr>
          <w:lang w:eastAsia="zh-CN"/>
        </w:rPr>
        <w:t>重新计算各架无人机工作时长，取实际最大值和最小值填写表</w:t>
      </w:r>
      <w:r>
        <w:rPr>
          <w:lang w:eastAsia="zh-CN"/>
        </w:rPr>
        <w:t> 3</w:t>
      </w:r>
      <w:r>
        <w:rPr>
          <w:lang w:eastAsia="zh-CN"/>
        </w:rPr>
        <w:t>，并计算</w:t>
      </w:r>
    </w:p>
    <w:p w:rsidR="00215A07" w:rsidRDefault="00215A07" w:rsidP="00215A07">
      <w:pPr>
        <w:pStyle w:val="a0"/>
        <w:spacing w:before="60"/>
        <w:jc w:val="center"/>
      </w:pPr>
      <m:oMathPara>
        <m:oMathParaPr>
          <m:jc m:val="center"/>
        </m:oMathParaPr>
        <m:oMath>
          <m:r>
            <m:rPr>
              <m:sty m:val="p"/>
            </m:rPr>
            <w:rPr>
              <w:rFonts w:ascii="Cambria Math" w:hAnsi="Cambria Math"/>
            </w:rPr>
            <m:t>δ=</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min</m:t>
              </m:r>
            </m:sub>
          </m:sSub>
          <m:r>
            <m:rPr>
              <m:sty m:val="p"/>
            </m:rPr>
            <w:rPr>
              <w:rFonts w:ascii="Cambria Math" w:hAnsi="Cambria Math"/>
            </w:rPr>
            <m:t>.</m:t>
          </m:r>
        </m:oMath>
      </m:oMathPara>
    </w:p>
    <w:bookmarkEnd w:id="10"/>
    <w:p w:rsidR="00886E69" w:rsidRDefault="00014875">
      <w:pPr>
        <w:pStyle w:val="2"/>
      </w:pPr>
      <w:r>
        <w:t>参考文献</w:t>
      </w:r>
    </w:p>
    <w:p w:rsidR="00886E69" w:rsidRDefault="00014875">
      <w:pPr>
        <w:pStyle w:val="FirstParagraph"/>
        <w:spacing w:after="40"/>
        <w:ind w:left="369" w:hanging="369"/>
      </w:pPr>
      <w:r>
        <w:t>[</w:t>
      </w:r>
      <w:r>
        <w:t xml:space="preserve">1] MAVROTAS G. Effective implementation of the </w:t>
      </w:r>
      <m:oMath>
        <m:r>
          <m:rPr>
            <m:sty m:val="p"/>
          </m:rPr>
          <w:rPr>
            <w:rFonts w:ascii="Cambria Math" w:hAnsi="Cambria Math"/>
          </w:rPr>
          <m:t>ε</m:t>
        </m:r>
      </m:oMath>
      <w:r>
        <w:t xml:space="preserve">-constraint method in multi-objective mathematical programming problems[J]. Applied Mathematics and Computation, 2009, 213(2): 455–465. DOI: </w:t>
      </w:r>
      <w:hyperlink r:id="rId7">
        <w:r>
          <w:rPr>
            <w:rStyle w:val="ad"/>
          </w:rPr>
          <w:t>10.1016/j.am</w:t>
        </w:r>
        <w:r>
          <w:rPr>
            <w:rStyle w:val="ad"/>
          </w:rPr>
          <w:t>c</w:t>
        </w:r>
        <w:r>
          <w:rPr>
            <w:rStyle w:val="ad"/>
          </w:rPr>
          <w:t>.2009.03.037</w:t>
        </w:r>
      </w:hyperlink>
      <w:r>
        <w:t>.</w:t>
      </w:r>
    </w:p>
    <w:p w:rsidR="00886E69" w:rsidRDefault="00014875">
      <w:pPr>
        <w:pStyle w:val="a0"/>
        <w:spacing w:after="40"/>
        <w:ind w:left="369" w:hanging="369"/>
      </w:pPr>
      <w:r>
        <w:t>[2] MATL P, HARTL R F, VIDA</w:t>
      </w:r>
      <w:r>
        <w:t xml:space="preserve">L T. Workload equity in vehicle routing problems: A survey and analysis[J]. Transportation Science, 2018, 52(2): 239–260. DOI: </w:t>
      </w:r>
      <w:hyperlink r:id="rId8">
        <w:r>
          <w:rPr>
            <w:rStyle w:val="ad"/>
          </w:rPr>
          <w:t>10.1287/trsc.2017.0744</w:t>
        </w:r>
      </w:hyperlink>
      <w:r>
        <w:t>.</w:t>
      </w:r>
    </w:p>
    <w:p w:rsidR="00886E69" w:rsidRDefault="00014875">
      <w:r>
        <w:t xml:space="preserve">[3] VIDAL T, CRAINIC T G, GENDREAU M, et al. A hybrid genetic algorithm for multidepot and periodic vehicle routing problems[J]. Operations Research, 2012, 60(3): 611–624. DOI: 10.1287/opre.1120.1048.</w:t>
      </w:r>
    </w:p>
    <w:bookmarkEnd w:id="0"/>
    <w:bookmarkEnd w:id="9"/>
    <w:p w:rsidR="00215A07" w:rsidRDefault="00215A07">
      <w:pPr>
        <w:pStyle w:val="a0"/>
        <w:spacing w:after="40"/>
        <w:ind w:left="369" w:hanging="369"/>
      </w:pPr>
    </w:p>
    <w:sectPr w:rsidR="00215A07">
      <w:pgSz w:w="11906" w:h="16838"/>
      <w:pgMar w:top="1417" w:right="1417" w:bottom="1417" w:left="1417" w:header="709" w:footer="70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14875" w:rsidRDefault="00014875">
      <w:pPr>
        <w:spacing w:after="0" w:line="240" w:lineRule="auto"/>
      </w:pPr>
      <w:r>
        <w:separator/>
      </w:r>
    </w:p>
  </w:endnote>
  <w:endnote w:type="continuationSeparator" w:id="0">
    <w:p w:rsidR="00014875" w:rsidRDefault="00014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FangSong">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14875" w:rsidRDefault="00014875">
      <w:r>
        <w:separator/>
      </w:r>
    </w:p>
  </w:footnote>
  <w:footnote w:type="continuationSeparator" w:id="0">
    <w:p w:rsidR="00014875" w:rsidRDefault="0001487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2806A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DD6E736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zh-CN" w:vendorID="64" w:dllVersion="131077" w:nlCheck="1" w:checkStyle="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6E69"/>
    <w:rsid w:val="00014875"/>
    <w:rsid w:val="00215A07"/>
    <w:rsid w:val="00886E69"/>
    <w:rsid w:val="00CE4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D9DC5"/>
  <w15:docId w15:val="{9D8078A6-BFDF-4731-A332-FF218C9DA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60" w:line="300" w:lineRule="auto"/>
    </w:pPr>
    <w:rPr>
      <w:rFonts w:ascii="Times New Roman" w:eastAsia="FangSong" w:hAnsi="Times New Roman"/>
      <w:color w:val="000000"/>
      <w:sz w:val="21"/>
    </w:rPr>
  </w:style>
  <w:style w:type="paragraph" w:styleId="1">
    <w:name w:val="heading 1"/>
    <w:basedOn w:val="a"/>
    <w:next w:val="a0"/>
    <w:uiPriority w:val="9"/>
    <w:qFormat/>
    <w:pPr>
      <w:keepNext/>
      <w:keepLines/>
      <w:spacing w:after="200"/>
      <w:outlineLvl w:val="0"/>
    </w:pPr>
    <w:rPr>
      <w:b/>
      <w:bCs/>
      <w:sz w:val="32"/>
      <w:szCs w:val="32"/>
    </w:rPr>
  </w:style>
  <w:style w:type="paragraph" w:styleId="2">
    <w:name w:val="heading 2"/>
    <w:basedOn w:val="a"/>
    <w:next w:val="a0"/>
    <w:uiPriority w:val="9"/>
    <w:unhideWhenUsed/>
    <w:qFormat/>
    <w:pPr>
      <w:keepNext/>
      <w:keepLines/>
      <w:spacing w:before="200" w:after="100"/>
      <w:outlineLvl w:val="1"/>
    </w:pPr>
    <w:rPr>
      <w:b/>
      <w:bCs/>
      <w:sz w:val="28"/>
      <w:szCs w:val="28"/>
    </w:rPr>
  </w:style>
  <w:style w:type="paragraph" w:styleId="3">
    <w:name w:val="heading 3"/>
    <w:basedOn w:val="a"/>
    <w:next w:val="a0"/>
    <w:uiPriority w:val="9"/>
    <w:unhideWhenUsed/>
    <w:qFormat/>
    <w:pPr>
      <w:keepNext/>
      <w:keepLines/>
      <w:spacing w:before="160" w:after="80"/>
      <w:outlineLvl w:val="2"/>
    </w:pPr>
    <w:rPr>
      <w:b/>
      <w:bCs/>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420"/>
    </w:pPr>
  </w:style>
  <w:style w:type="paragraph" w:customStyle="1" w:styleId="FirstParagraph">
    <w:name w:val="First Paragraph"/>
    <w:basedOn w:val="a0"/>
    <w:next w:val="a0"/>
    <w:qFormat/>
  </w:style>
  <w:style w:type="paragraph" w:customStyle="1" w:styleId="Compact">
    <w:name w:val="Compact"/>
    <w:basedOn w:val="a0"/>
    <w:qFormat/>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unhideWhenUsed/>
    <w:rsid w:val="00397A6A"/>
    <w:pPr>
      <w:pBdr>
        <w:bottom w:val="single" w:sz="6" w:space="1" w:color="auto"/>
      </w:pBdr>
      <w:tabs>
        <w:tab w:val="center" w:pos="4153"/>
        <w:tab w:val="right" w:pos="8306"/>
      </w:tabs>
      <w:snapToGrid w:val="0"/>
      <w:spacing w:line="240" w:lineRule="auto"/>
      <w:jc w:val="center"/>
    </w:pPr>
    <w:rPr>
      <w:sz w:val="18"/>
      <w:szCs w:val="18"/>
    </w:rPr>
  </w:style>
  <w:style w:type="character" w:customStyle="1" w:styleId="af">
    <w:name w:val="页眉 字符"/>
    <w:basedOn w:val="a1"/>
    <w:link w:val="ae"/>
    <w:rsid w:val="00397A6A"/>
    <w:rPr>
      <w:rFonts w:ascii="Times New Roman" w:eastAsia="宋体" w:hAnsi="Times New Roman"/>
      <w:color w:val="000000"/>
      <w:sz w:val="18"/>
      <w:szCs w:val="18"/>
    </w:rPr>
  </w:style>
  <w:style w:type="paragraph" w:styleId="af0">
    <w:name w:val="footer"/>
    <w:basedOn w:val="a"/>
    <w:link w:val="af1"/>
    <w:unhideWhenUsed/>
    <w:rsid w:val="00397A6A"/>
    <w:pPr>
      <w:tabs>
        <w:tab w:val="center" w:pos="4153"/>
        <w:tab w:val="right" w:pos="8306"/>
      </w:tabs>
      <w:snapToGrid w:val="0"/>
      <w:spacing w:line="240" w:lineRule="auto"/>
    </w:pPr>
    <w:rPr>
      <w:sz w:val="18"/>
      <w:szCs w:val="18"/>
    </w:rPr>
  </w:style>
  <w:style w:type="character" w:customStyle="1" w:styleId="af1">
    <w:name w:val="页脚 字符"/>
    <w:basedOn w:val="a1"/>
    <w:link w:val="af0"/>
    <w:rsid w:val="00397A6A"/>
    <w:rPr>
      <w:rFonts w:ascii="Times New Roman" w:eastAsia="宋体" w:hAnsi="Times New Roman"/>
      <w:color w:val="000000"/>
      <w:sz w:val="18"/>
      <w:szCs w:val="18"/>
    </w:rPr>
  </w:style>
  <w:style w:type="character" w:styleId="af2">
    <w:name w:val="FollowedHyperlink"/>
    <w:basedOn w:val="a1"/>
    <w:rsid w:val="00CE414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287/trsc.2017.0744" TargetMode="External"/><Relationship Id="rId3" Type="http://schemas.openxmlformats.org/officeDocument/2006/relationships/settings" Target="settings.xml"/><Relationship Id="rId7" Type="http://schemas.openxmlformats.org/officeDocument/2006/relationships/hyperlink" Target="https://doi.org/10.1016/j.amc.2009.03.03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287/trsc.1050.01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4</Pages>
  <Words>685</Words>
  <Characters>3911</Characters>
  <Application>Microsoft Office Word</Application>
  <DocSecurity>0</DocSecurity>
  <Lines>32</Lines>
  <Paragraphs>9</Paragraphs>
  <ScaleCrop>false</ScaleCrop>
  <Company/>
  <LinksUpToDate>false</LinksUpToDate>
  <CharactersWithSpaces>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问题二：多无人机巡检的效率-负载均衡模型</dc:title>
  <dc:subject/>
  <dc:creator/>
  <cp:keywords/>
  <dc:description/>
  <cp:lastModifiedBy>平丹阳</cp:lastModifiedBy>
  <cp:revision>3</cp:revision>
  <dcterms:created xsi:type="dcterms:W3CDTF">2026-08-17T09:04:00Z</dcterms:created>
  <dcterms:modified xsi:type="dcterms:W3CDTF">2026-08-17T09:32:00Z</dcterms:modified>
</cp:coreProperties>
</file>