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asd</w:t>
      </w:r>
    </w:p>
    <w:p>
      <w:pPr>
        <w:pStyle w:val="Heading1"/>
      </w:pPr>
      <w:r>
        <w:t>목차</w:t>
      </w:r>
    </w:p>
    <w:p>
      <w:r>
        <w:t>1. 개요</w:t>
      </w:r>
    </w:p>
    <w:p>
      <w:r>
        <w:t>2. 본문</w:t>
      </w:r>
    </w:p>
    <w:p>
      <w:pPr>
        <w:pStyle w:val="Heading1"/>
      </w:pPr>
      <w:r>
        <w:t>1. 개요</w:t>
      </w:r>
    </w:p>
    <w:p>
      <w:r>
        <w:t>There is no report available for the given input.</w:t>
      </w:r>
    </w:p>
    <w:p>
      <w:pPr>
        <w:pStyle w:val="Heading1"/>
      </w:pPr>
      <w:r>
        <w:t>2. 본문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