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color w:val="ff0000"/>
          <w:sz w:val="38"/>
          <w:szCs w:val="38"/>
        </w:rPr>
      </w:pPr>
      <w:r w:rsidDel="00000000" w:rsidR="00000000" w:rsidRPr="00000000">
        <w:rPr>
          <w:b w:val="1"/>
          <w:color w:val="ff0000"/>
          <w:sz w:val="38"/>
          <w:szCs w:val="38"/>
          <w:rtl w:val="0"/>
        </w:rPr>
        <w:t xml:space="preserve">Report on Feasibility study</w:t>
      </w:r>
    </w:p>
    <w:p w:rsidR="00000000" w:rsidDel="00000000" w:rsidP="00000000" w:rsidRDefault="00000000" w:rsidRPr="00000000" w14:paraId="00000002">
      <w:pPr>
        <w:ind w:left="0" w:firstLine="0"/>
        <w:jc w:val="left"/>
        <w:rPr>
          <w:b w:val="1"/>
          <w:color w:val="ff0000"/>
          <w:sz w:val="38"/>
          <w:szCs w:val="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0" w:firstLine="0"/>
        <w:jc w:val="center"/>
        <w:rPr>
          <w:b w:val="1"/>
          <w:color w:val="434343"/>
          <w:sz w:val="24"/>
          <w:szCs w:val="24"/>
        </w:rPr>
      </w:pPr>
      <w:r w:rsidDel="00000000" w:rsidR="00000000" w:rsidRPr="00000000">
        <w:rPr>
          <w:b w:val="1"/>
          <w:color w:val="434343"/>
          <w:sz w:val="24"/>
          <w:szCs w:val="24"/>
          <w:rtl w:val="0"/>
        </w:rPr>
        <w:t xml:space="preserve">On developing a meditation and mindfulness Application</w:t>
      </w:r>
    </w:p>
    <w:p w:rsidR="00000000" w:rsidDel="00000000" w:rsidP="00000000" w:rsidRDefault="00000000" w:rsidRPr="00000000" w14:paraId="00000004">
      <w:pPr>
        <w:ind w:left="0" w:firstLine="0"/>
        <w:jc w:val="left"/>
        <w:rPr>
          <w:b w:val="1"/>
          <w:color w:val="ff0000"/>
          <w:sz w:val="38"/>
          <w:szCs w:val="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0" w:firstLine="0"/>
        <w:jc w:val="center"/>
        <w:rPr>
          <w:b w:val="1"/>
          <w:color w:val="ff0000"/>
          <w:sz w:val="38"/>
          <w:szCs w:val="38"/>
        </w:rPr>
      </w:pPr>
      <w:r w:rsidDel="00000000" w:rsidR="00000000" w:rsidRPr="00000000">
        <w:rPr>
          <w:b w:val="1"/>
          <w:color w:val="ff0000"/>
          <w:sz w:val="38"/>
          <w:szCs w:val="38"/>
          <w:rtl w:val="0"/>
        </w:rPr>
        <w:t xml:space="preserve">Introduction</w:t>
      </w:r>
    </w:p>
    <w:p w:rsidR="00000000" w:rsidDel="00000000" w:rsidP="00000000" w:rsidRDefault="00000000" w:rsidRPr="00000000" w14:paraId="00000006">
      <w:pPr>
        <w:ind w:left="3600" w:firstLine="0"/>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Meditation and mindfulness practices have become increasingly popular in recent years as a way to improve mental health and overall well-being. This has led to a growing market for meditation and mindfulness apps, which offer users a convenient and accessible way to practice these techniques. In this report, a feasibility study is conducted to assess the potential for creating a new meditation and mindfulness app. The study includes market research, target audience research, revenue stream analysis, technical and financial analysis, and decision making. The results of the study will be used to determine whether the proposed app is a viable option and if it should be developed and launched.</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center"/>
        <w:rPr>
          <w:b w:val="1"/>
          <w:color w:val="ff0000"/>
          <w:sz w:val="38"/>
          <w:szCs w:val="38"/>
        </w:rPr>
      </w:pPr>
      <w:r w:rsidDel="00000000" w:rsidR="00000000" w:rsidRPr="00000000">
        <w:rPr>
          <w:b w:val="1"/>
          <w:color w:val="ff0000"/>
          <w:sz w:val="38"/>
          <w:szCs w:val="38"/>
          <w:rtl w:val="0"/>
        </w:rPr>
        <w:t xml:space="preserve">Abstract</w:t>
      </w:r>
    </w:p>
    <w:p w:rsidR="00000000" w:rsidDel="00000000" w:rsidP="00000000" w:rsidRDefault="00000000" w:rsidRPr="00000000" w14:paraId="0000000A">
      <w:pPr>
        <w:jc w:val="center"/>
        <w:rPr>
          <w:b w:val="1"/>
          <w:color w:val="ff0000"/>
          <w:sz w:val="38"/>
          <w:szCs w:val="3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This report conducts a feasibility study on creating a meditation and mindfulness app. The study includes market research, target audience research, revenue stream analysis, technical and financial analysis, and decision making. The market research shows the current market for meditation and mindfulness apps, and the target audience research identifies the specific needs and preferences of individuals interested in meditation and mindfulness. The revenue stream analysis determines the feasibility and potential profitability of in-app purchases, subscriptions, and advertising. The technical and financial analysis estimates the cost of resources such as developers, designers, and testers, as well as ongoing maintenance and updates, and any other expenses such as server costs and marketing expenses, to determine the overall feasibility and potential profitability of the app. The study concludes that the proposed app can be developed and implemented using currently available technology and can be effectively and efficiently operated and maintained, with the appropriate resources and compliance with relevant regulations.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numPr>
          <w:ilvl w:val="0"/>
          <w:numId w:val="3"/>
        </w:numPr>
        <w:ind w:left="720" w:hanging="360"/>
        <w:rPr>
          <w:color w:val="ff0000"/>
          <w:sz w:val="36"/>
          <w:szCs w:val="36"/>
          <w:u w:val="none"/>
        </w:rPr>
      </w:pPr>
      <w:r w:rsidDel="00000000" w:rsidR="00000000" w:rsidRPr="00000000">
        <w:rPr>
          <w:color w:val="ff0000"/>
          <w:sz w:val="36"/>
          <w:szCs w:val="36"/>
          <w:rtl w:val="0"/>
        </w:rPr>
        <w:t xml:space="preserve">Technical feasibility</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Technical feasibility refers to the ability to develop and implement a proposed solution using currently available technology. In the context of a meditation and mindfulness app, technical feasibility would involve assessing the ability to develop and implement the app using the necessary software and hardware, as well as ensuring that the app can be integrated with any existing systems.</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Some factors to consider when evaluating the technical feasibility of a meditation and mindfulness app include:</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Platform compatibility: The app needs to be compatible with the most popular mobile and tablet platforms (iOS, Android, etc.) and web platforms.</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Hardware requirements: The app needs to run smoothly on a variety of devices and should not require excessive resources.</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Software requirements: The app needs to be developed using programming languages and frameworks that are widely supported and well-documented, such as React Native, Swift, Java.</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Integration with existing systems: If the app needs to integrate with other systems or platforms, such as a website or a third-party service, it is important to evaluate the feasibility of that integration.</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Security: Data privacy and security is a crucial aspect for any app that deals with personal data. The app should be designed in a way to protect user's data and comply with relevant laws and regulations.</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Scalability: The app should be able to handle a large number of users without performance issues.</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By evaluating these factors, a determination can be made as to whether the proposed app can be developed and implemented using currently available technology. If any technical constraints are identified, it may be necessary to consider alternatives or modifications to the proposed solution in order to make it technically feasible.</w:t>
      </w:r>
    </w:p>
    <w:p w:rsidR="00000000" w:rsidDel="00000000" w:rsidP="00000000" w:rsidRDefault="00000000" w:rsidRPr="00000000" w14:paraId="0000001F">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numPr>
          <w:ilvl w:val="0"/>
          <w:numId w:val="1"/>
        </w:numPr>
        <w:ind w:left="720" w:hanging="360"/>
        <w:rPr>
          <w:color w:val="ff0000"/>
          <w:sz w:val="36"/>
          <w:szCs w:val="36"/>
        </w:rPr>
      </w:pPr>
      <w:r w:rsidDel="00000000" w:rsidR="00000000" w:rsidRPr="00000000">
        <w:rPr>
          <w:color w:val="ff0000"/>
          <w:sz w:val="36"/>
          <w:szCs w:val="36"/>
          <w:rtl w:val="0"/>
        </w:rPr>
        <w:t xml:space="preserve">Operational feasibility</w:t>
      </w:r>
    </w:p>
    <w:p w:rsidR="00000000" w:rsidDel="00000000" w:rsidP="00000000" w:rsidRDefault="00000000" w:rsidRPr="00000000" w14:paraId="00000021">
      <w:pPr>
        <w:ind w:left="720" w:firstLine="0"/>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Operational feasibility refers to the ability to effectively and efficiently operate and maintain a proposed solution. In the context of a meditation and mindfulness app, operational feasibility would involve assessing the ability to effectively operate and maintain the app, including the resources required, the ease of use and the compliance with relevant regulations.</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Some factors to consider when evaluating the operational feasibility of a meditation and mindfulness app include:</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Resources required: The app needs to be developed and maintained with a reasonable amount of resources such as developers, designers, and testers, as well as ongoing maintenance and updates.</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Ease of use: The app should be intuitive and easy to use for the target audience, with minimal training required.</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Compliance with regulations: The app should comply with relevant laws and regulations such as data privacy and security laws.</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Support and maintenance: The app should have clear and easy support and maintenance procedures.</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User retention: The app should be designed to keep users engaged and interested in using it over time.</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Scalability: The app should be able to handle a large number of users without performance issues.</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By evaluating these factors, a determination can be made as to whether the proposed app can be effectively and efficiently operated and maintained. If any operational constraints are identified, it may be necessary to consider alternatives or modifications to the proposed solution in order to make it operationally feasible.</w:t>
      </w:r>
    </w:p>
    <w:p w:rsidR="00000000" w:rsidDel="00000000" w:rsidP="00000000" w:rsidRDefault="00000000" w:rsidRPr="00000000" w14:paraId="0000003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numPr>
          <w:ilvl w:val="0"/>
          <w:numId w:val="2"/>
        </w:numPr>
        <w:ind w:left="720" w:hanging="360"/>
        <w:rPr>
          <w:color w:val="ff0000"/>
          <w:sz w:val="36"/>
          <w:szCs w:val="36"/>
        </w:rPr>
      </w:pPr>
      <w:r w:rsidDel="00000000" w:rsidR="00000000" w:rsidRPr="00000000">
        <w:rPr>
          <w:color w:val="ff0000"/>
          <w:sz w:val="36"/>
          <w:szCs w:val="36"/>
          <w:rtl w:val="0"/>
        </w:rPr>
        <w:t xml:space="preserve">Economic feasibility </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The market for meditation and mindfulness apps refers to the demand for digital tools and platforms that help individuals practice meditation and mindfulness techniques. These apps often offer a variety of features such as guided meditations, mindfulness exercises, and tracking tools to help users monitor their progress. The market for meditation and mindfulness apps has grown significantly in recent years, as more and more people are looking for ways to improve their mental health and well-being.</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Some of the key factors driving the growth of the market include:</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Increased awareness of the benefits of meditation and mindfulness: Research has shown that these practices can help reduce stress, improve focus and concentration, and promote overall well-being.</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Convenience: Meditation and mindfulness apps allow users to practice these techniques at their own convenience and on their own schedule.</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Variety of options: There are a wide variety of meditation and mindfulness apps available, catering to different needs and preferences.</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Cost-effective: Many of these apps are free or have low cost, making them more accessible to a wider range of people.</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Online and remote options: Due to the current situation, more and more people are looking for online and remote options to maintain their well-being.</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It is worth noting that the market for meditation and mindfulness apps is highly competitive, with many existing apps already offering similar features and functionalities. Therefore, it's important to identify a unique selling point and differentiate the proposed app from existing offerings in order to be successful in the market.</w:t>
      </w:r>
    </w:p>
    <w:p w:rsidR="00000000" w:rsidDel="00000000" w:rsidP="00000000" w:rsidRDefault="00000000" w:rsidRPr="00000000" w14:paraId="0000004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jc w:val="center"/>
        <w:rPr>
          <w:b w:val="1"/>
          <w:color w:val="ff0000"/>
          <w:sz w:val="42"/>
          <w:szCs w:val="42"/>
        </w:rPr>
      </w:pPr>
      <w:r w:rsidDel="00000000" w:rsidR="00000000" w:rsidRPr="00000000">
        <w:rPr>
          <w:b w:val="1"/>
          <w:color w:val="ff0000"/>
          <w:sz w:val="42"/>
          <w:szCs w:val="42"/>
          <w:rtl w:val="0"/>
        </w:rPr>
        <w:t xml:space="preserve">Methodology </w:t>
      </w:r>
    </w:p>
    <w:p w:rsidR="00000000" w:rsidDel="00000000" w:rsidP="00000000" w:rsidRDefault="00000000" w:rsidRPr="00000000" w14:paraId="00000047">
      <w:pPr>
        <w:jc w:val="center"/>
        <w:rPr>
          <w:b w:val="1"/>
          <w:color w:val="ff0000"/>
          <w:sz w:val="42"/>
          <w:szCs w:val="42"/>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The methodology for conducting a feasibility study on creating a meditation and mindfulness app would include the following steps:</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Market research: This would involve analyzing the current market for meditation and mindfulness apps, including the features and popularity of existing apps, as well as identifying any gaps in the market that the proposed app could fill.</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Target audience research: This would involve researching the demographics and psychographics of individuals interested in meditation and mindfulness, as well as identifying their specific needs and preferences.</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Revenue stream analysis: This would involve researching and analyzing potential revenue streams for the app, such as in-app purchases, subscriptions, and advertising, to determine their feasibility and potential profitability.</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Technical and financial analysis: This would involve estimating the cost of resources such as developers, designers, and testers, as well as ongoing maintenance and updates, and any other expenses such as server costs and marketing expenses, to determine the overall feasibility and potential profitability of the app.</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SWOT analysis: This step is to analyze the Strengths, Weaknesses, Opportunities and Threats of the proposed app in order to understand the potential challenges and opportunities for success.</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Decision making: Based on the research and analysis conducted in the previous steps, a decision can be made on whether to proceed with the development of the app.</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It is important to note that the methodology used for a feasibility study will vary depending on the specific project, but these steps provide a general overview of the process that could be followed. It is also worth conducting a user research and testing the app with real users to validate the assumptions and make a better decision.</w:t>
      </w:r>
    </w:p>
    <w:p w:rsidR="00000000" w:rsidDel="00000000" w:rsidP="00000000" w:rsidRDefault="00000000" w:rsidRPr="00000000" w14:paraId="00000057">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jc w:val="center"/>
        <w:rPr>
          <w:color w:val="ff0000"/>
          <w:sz w:val="42"/>
          <w:szCs w:val="42"/>
        </w:rPr>
      </w:pPr>
      <w:r w:rsidDel="00000000" w:rsidR="00000000" w:rsidRPr="00000000">
        <w:rPr>
          <w:color w:val="ff0000"/>
          <w:sz w:val="42"/>
          <w:szCs w:val="42"/>
          <w:rtl w:val="0"/>
        </w:rPr>
        <w:t xml:space="preserve">Summary</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The feasibility study on creating a meditation and mindfulness app has revealed that there is a strong demand for such apps in the market, with a growing number of users looking for ways to improve their mental health and well-being. The proposed app aims to meet this demand by offering a convenient and accessible way for users to practice meditation and mindfulness techniques. The study included market research, target audience research, revenue stream analysis, technical and financial analysis, and SWOT analysis. The market research showed that there is a gap in the market for an app that offers a unique set of features and functionalities. The target audience research revealed that the app should be designed to cater to a wide range of users, with a focus on ease of use and user engagement. The revenue stream analysis determined that in-app purchases, subscriptions, and advertising are viable options for generating revenue. The technical and financial analysis showed that the app can be developed and implemented using currently available technology, and can be effectively and efficiently operated and maintained, with the appropriate resources and compliance with relevant regulations.</w:t>
      </w:r>
    </w:p>
    <w:p w:rsidR="00000000" w:rsidDel="00000000" w:rsidP="00000000" w:rsidRDefault="00000000" w:rsidRPr="00000000" w14:paraId="0000005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jc w:val="center"/>
        <w:rPr>
          <w:color w:val="ff0000"/>
          <w:sz w:val="42"/>
          <w:szCs w:val="42"/>
        </w:rPr>
      </w:pPr>
      <w:r w:rsidDel="00000000" w:rsidR="00000000" w:rsidRPr="00000000">
        <w:rPr>
          <w:color w:val="ff0000"/>
          <w:sz w:val="42"/>
          <w:szCs w:val="42"/>
          <w:rtl w:val="0"/>
        </w:rPr>
        <w:t xml:space="preserve">Conclusion</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Based on the research and analysis conducted in this feasibility study, it is recommended that the proposed meditation and mindfulness app be developed and launched. The app has the potential to meet a growing demand in the market, and the unique features and functionalities it offers are likely to appeal to a wide range of users. The technical and financial analysis has shown that the app can be developed and implemented using currently available technology and can be effectively and efficiently operated and maintained. However, it is important to note that the meditation and mindfulness app market is highly competitive, and it will be important to differentiate the proposed app from existing offerings in order to be successful. Additionally, it's recommended to conduct user research and testing the app with real users to validate the assumptions and make a better decision.</w:t>
      </w:r>
    </w:p>
    <w:p w:rsidR="00000000" w:rsidDel="00000000" w:rsidP="00000000" w:rsidRDefault="00000000" w:rsidRPr="00000000" w14:paraId="0000005F">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jc w:val="center"/>
        <w:rPr>
          <w:b w:val="1"/>
          <w:color w:val="ff0000"/>
          <w:sz w:val="42"/>
          <w:szCs w:val="42"/>
        </w:rPr>
      </w:pPr>
      <w:r w:rsidDel="00000000" w:rsidR="00000000" w:rsidRPr="00000000">
        <w:rPr>
          <w:b w:val="1"/>
          <w:color w:val="ff0000"/>
          <w:sz w:val="42"/>
          <w:szCs w:val="42"/>
          <w:rtl w:val="0"/>
        </w:rPr>
        <w:t xml:space="preserve">Team Member</w:t>
      </w:r>
    </w:p>
    <w:p w:rsidR="00000000" w:rsidDel="00000000" w:rsidP="00000000" w:rsidRDefault="00000000" w:rsidRPr="00000000" w14:paraId="00000061">
      <w:pPr>
        <w:jc w:val="left"/>
        <w:rPr>
          <w:sz w:val="28"/>
          <w:szCs w:val="28"/>
        </w:rPr>
      </w:pPr>
      <w:r w:rsidDel="00000000" w:rsidR="00000000" w:rsidRPr="00000000">
        <w:rPr>
          <w:sz w:val="28"/>
          <w:szCs w:val="28"/>
          <w:rtl w:val="0"/>
        </w:rPr>
        <w:t xml:space="preserve">1)Sahil kirti(21bcs097)</w:t>
      </w:r>
    </w:p>
    <w:p w:rsidR="00000000" w:rsidDel="00000000" w:rsidP="00000000" w:rsidRDefault="00000000" w:rsidRPr="00000000" w14:paraId="00000062">
      <w:pPr>
        <w:jc w:val="left"/>
        <w:rPr>
          <w:sz w:val="28"/>
          <w:szCs w:val="28"/>
        </w:rPr>
      </w:pPr>
      <w:r w:rsidDel="00000000" w:rsidR="00000000" w:rsidRPr="00000000">
        <w:rPr>
          <w:sz w:val="28"/>
          <w:szCs w:val="28"/>
          <w:rtl w:val="0"/>
        </w:rPr>
        <w:t xml:space="preserve">2)Riddhish Mahajan(21bcs094)</w:t>
      </w:r>
    </w:p>
    <w:p w:rsidR="00000000" w:rsidDel="00000000" w:rsidP="00000000" w:rsidRDefault="00000000" w:rsidRPr="00000000" w14:paraId="00000063">
      <w:pPr>
        <w:jc w:val="left"/>
        <w:rPr>
          <w:sz w:val="28"/>
          <w:szCs w:val="28"/>
        </w:rPr>
      </w:pPr>
      <w:r w:rsidDel="00000000" w:rsidR="00000000" w:rsidRPr="00000000">
        <w:rPr>
          <w:sz w:val="28"/>
          <w:szCs w:val="28"/>
          <w:rtl w:val="0"/>
        </w:rPr>
        <w:t xml:space="preserve">3)Shivam kumar(21bcs112)</w:t>
      </w:r>
    </w:p>
    <w:p w:rsidR="00000000" w:rsidDel="00000000" w:rsidP="00000000" w:rsidRDefault="00000000" w:rsidRPr="00000000" w14:paraId="00000064">
      <w:pPr>
        <w:jc w:val="left"/>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