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35453" w14:textId="19748268" w:rsidR="001533AF" w:rsidRPr="003C4E6E" w:rsidRDefault="00DC7AE0" w:rsidP="005D61B0">
      <w:pPr>
        <w:jc w:val="center"/>
        <w:rPr>
          <w:rFonts w:ascii="宋体" w:eastAsia="宋体" w:hAnsi="宋体"/>
          <w:b/>
          <w:bCs/>
          <w:sz w:val="32"/>
          <w:szCs w:val="36"/>
        </w:rPr>
      </w:pPr>
      <w:r w:rsidRPr="003C4E6E">
        <w:rPr>
          <w:rFonts w:ascii="宋体" w:eastAsia="宋体" w:hAnsi="宋体" w:hint="eastAsia"/>
          <w:b/>
          <w:bCs/>
          <w:sz w:val="32"/>
          <w:szCs w:val="36"/>
        </w:rPr>
        <w:t>虚拟货币</w:t>
      </w:r>
      <w:r w:rsidR="000716B6" w:rsidRPr="003C4E6E">
        <w:rPr>
          <w:rFonts w:ascii="宋体" w:eastAsia="宋体" w:hAnsi="宋体" w:hint="eastAsia"/>
          <w:b/>
          <w:bCs/>
          <w:sz w:val="32"/>
          <w:szCs w:val="36"/>
        </w:rPr>
        <w:t>当下社会情况的分析</w:t>
      </w:r>
    </w:p>
    <w:p w14:paraId="78E4B6EB" w14:textId="776E390A" w:rsidR="000716B6" w:rsidRPr="000716B6" w:rsidRDefault="000716B6" w:rsidP="005D61B0">
      <w:pPr>
        <w:jc w:val="center"/>
        <w:rPr>
          <w:rFonts w:ascii="宋体" w:eastAsia="宋体" w:hAnsi="宋体"/>
        </w:rPr>
      </w:pPr>
      <w:r w:rsidRPr="000716B6">
        <w:rPr>
          <w:rFonts w:ascii="宋体" w:eastAsia="宋体" w:hAnsi="宋体" w:hint="eastAsia"/>
        </w:rPr>
        <w:t>陈展轩</w:t>
      </w:r>
    </w:p>
    <w:p w14:paraId="29FDC659" w14:textId="77777777" w:rsidR="000716B6" w:rsidRDefault="000716B6" w:rsidP="000716B6">
      <w:pPr>
        <w:jc w:val="left"/>
        <w:rPr>
          <w:rFonts w:ascii="宋体" w:eastAsia="宋体" w:hAnsi="宋体"/>
        </w:rPr>
      </w:pPr>
    </w:p>
    <w:p w14:paraId="76E494C8" w14:textId="0807B029" w:rsidR="00C63D9D" w:rsidRPr="000716B6" w:rsidRDefault="00C63D9D" w:rsidP="000716B6">
      <w:pPr>
        <w:jc w:val="left"/>
        <w:rPr>
          <w:rFonts w:ascii="宋体" w:eastAsia="宋体" w:hAnsi="宋体" w:hint="eastAsia"/>
        </w:rPr>
        <w:sectPr w:rsidR="00C63D9D" w:rsidRPr="000716B6">
          <w:pgSz w:w="11906" w:h="16838"/>
          <w:pgMar w:top="1440" w:right="1800" w:bottom="1440" w:left="1800" w:header="851" w:footer="992" w:gutter="0"/>
          <w:cols w:space="425"/>
          <w:docGrid w:type="lines" w:linePitch="312"/>
        </w:sectPr>
      </w:pPr>
    </w:p>
    <w:p w14:paraId="392A25C3" w14:textId="7575A418" w:rsidR="005D61B0" w:rsidRPr="00C63D9D" w:rsidRDefault="00C63D9D" w:rsidP="00C63D9D">
      <w:pPr>
        <w:ind w:firstLine="420"/>
        <w:rPr>
          <w:rFonts w:ascii="宋体" w:eastAsia="宋体" w:hAnsi="宋体"/>
        </w:rPr>
      </w:pPr>
      <w:r w:rsidRPr="00C63D9D">
        <w:rPr>
          <w:rFonts w:ascii="宋体" w:eastAsia="宋体" w:hAnsi="宋体" w:hint="eastAsia"/>
        </w:rPr>
        <w:t>2021年</w:t>
      </w:r>
      <w:r w:rsidR="000716B6" w:rsidRPr="00C63D9D">
        <w:rPr>
          <w:rFonts w:ascii="宋体" w:eastAsia="宋体" w:hAnsi="宋体"/>
        </w:rPr>
        <w:t>6月14日，</w:t>
      </w:r>
      <w:r w:rsidRPr="00C63D9D">
        <w:rPr>
          <w:rFonts w:ascii="宋体" w:eastAsia="宋体" w:hAnsi="宋体"/>
        </w:rPr>
        <w:t>特斯拉首席执行官</w:t>
      </w:r>
      <w:r w:rsidR="000716B6" w:rsidRPr="00C63D9D">
        <w:rPr>
          <w:rFonts w:ascii="宋体" w:eastAsia="宋体" w:hAnsi="宋体"/>
        </w:rPr>
        <w:t>马斯</w:t>
      </w:r>
      <w:proofErr w:type="gramStart"/>
      <w:r w:rsidR="000716B6" w:rsidRPr="00C63D9D">
        <w:rPr>
          <w:rFonts w:ascii="宋体" w:eastAsia="宋体" w:hAnsi="宋体"/>
        </w:rPr>
        <w:t>克发布推文</w:t>
      </w:r>
      <w:proofErr w:type="gramEnd"/>
      <w:r w:rsidR="000716B6" w:rsidRPr="00C63D9D">
        <w:rPr>
          <w:rFonts w:ascii="宋体" w:eastAsia="宋体" w:hAnsi="宋体"/>
        </w:rPr>
        <w:t>表示，一旦其确认多数比特币矿工在利用清洁能源，他的电动汽车公司将重新接受比特币支付。受此影响，比特</w:t>
      </w:r>
      <w:proofErr w:type="gramStart"/>
      <w:r w:rsidR="000716B6" w:rsidRPr="00C63D9D">
        <w:rPr>
          <w:rFonts w:ascii="宋体" w:eastAsia="宋体" w:hAnsi="宋体"/>
        </w:rPr>
        <w:t>币价格</w:t>
      </w:r>
      <w:proofErr w:type="gramEnd"/>
      <w:r w:rsidR="000716B6" w:rsidRPr="00C63D9D">
        <w:rPr>
          <w:rFonts w:ascii="宋体" w:eastAsia="宋体" w:hAnsi="宋体"/>
        </w:rPr>
        <w:t>上涨至39000美元。</w:t>
      </w:r>
    </w:p>
    <w:p w14:paraId="3D252401" w14:textId="5E7A88B4" w:rsidR="00C63D9D" w:rsidRPr="00C63D9D" w:rsidRDefault="00C63D9D" w:rsidP="00C63D9D">
      <w:pPr>
        <w:ind w:firstLine="420"/>
        <w:rPr>
          <w:rFonts w:ascii="宋体" w:eastAsia="宋体" w:hAnsi="宋体"/>
        </w:rPr>
      </w:pPr>
      <w:r w:rsidRPr="00C63D9D">
        <w:rPr>
          <w:rFonts w:ascii="宋体" w:eastAsia="宋体" w:hAnsi="宋体"/>
        </w:rPr>
        <w:t>比特币一路跌宕起伏，支撑其从不足1美元一枚上涨到如今的地步，和其被赋予的价值理念紧密相关</w:t>
      </w:r>
      <w:r w:rsidRPr="00C63D9D">
        <w:rPr>
          <w:rFonts w:ascii="宋体" w:eastAsia="宋体" w:hAnsi="宋体" w:hint="eastAsia"/>
        </w:rPr>
        <w:t>。</w:t>
      </w:r>
    </w:p>
    <w:p w14:paraId="1DDB4ECA" w14:textId="46486E25" w:rsidR="00C63D9D" w:rsidRDefault="00C63D9D" w:rsidP="00C63D9D">
      <w:pPr>
        <w:ind w:firstLine="420"/>
        <w:rPr>
          <w:rFonts w:ascii="宋体" w:eastAsia="宋体" w:hAnsi="宋体"/>
        </w:rPr>
      </w:pPr>
      <w:r w:rsidRPr="00C63D9D">
        <w:rPr>
          <w:rFonts w:ascii="宋体" w:eastAsia="宋体" w:hAnsi="宋体"/>
        </w:rPr>
        <w:t>从 17 世纪荷兰的郁金香泡沫、18 世纪英国的南海股票泡沫和法国密西西比泡沫、1910 年代的清朝橡胶泡沫、1970 年代美国股市漂亮 50 泡沫、1980 年底台股大泡沫、同期的日本股市大泡沫、1989 年日本地产泡沫、200</w:t>
      </w:r>
      <w:r w:rsidR="003D2E3B">
        <w:rPr>
          <w:rFonts w:ascii="宋体" w:eastAsia="宋体" w:hAnsi="宋体" w:hint="eastAsia"/>
        </w:rPr>
        <w:t>0</w:t>
      </w:r>
      <w:r w:rsidRPr="00C63D9D">
        <w:rPr>
          <w:rFonts w:ascii="宋体" w:eastAsia="宋体" w:hAnsi="宋体"/>
        </w:rPr>
        <w:t>年美国科技股泡沫、2007 年A股泡沫、2008 年美国</w:t>
      </w:r>
      <w:r w:rsidR="003D2E3B">
        <w:rPr>
          <w:rFonts w:ascii="宋体" w:eastAsia="宋体" w:hAnsi="宋体" w:hint="eastAsia"/>
        </w:rPr>
        <w:t>、</w:t>
      </w:r>
      <w:r w:rsidRPr="00C63D9D">
        <w:rPr>
          <w:rFonts w:ascii="宋体" w:eastAsia="宋体" w:hAnsi="宋体"/>
        </w:rPr>
        <w:t>全球衍生品泡沫</w:t>
      </w:r>
      <w:r w:rsidR="003D2E3B">
        <w:rPr>
          <w:rFonts w:ascii="宋体" w:eastAsia="宋体" w:hAnsi="宋体" w:hint="eastAsia"/>
        </w:rPr>
        <w:t>，</w:t>
      </w:r>
      <w:r w:rsidRPr="00C63D9D">
        <w:rPr>
          <w:rFonts w:ascii="宋体" w:eastAsia="宋体" w:hAnsi="宋体"/>
        </w:rPr>
        <w:t>一路走来，人类对金融市场的认知一直存在漏洞与偏差，而金融泡沫也从未远离。在这些金融泡沫褪去以后，留下的往往是一地狼借。现在，以比特币为首的虚拟货币泡沫，披着这个时代特有的高科技外衣，再次走进我们的生活。</w:t>
      </w:r>
    </w:p>
    <w:p w14:paraId="6F355D0C" w14:textId="63B660AC" w:rsidR="00C63D9D" w:rsidRDefault="00C63D9D" w:rsidP="00C63D9D">
      <w:pPr>
        <w:ind w:firstLine="420"/>
        <w:rPr>
          <w:rFonts w:ascii="宋体" w:eastAsia="宋体" w:hAnsi="宋体"/>
        </w:rPr>
      </w:pPr>
      <w:r w:rsidRPr="00C63D9D">
        <w:rPr>
          <w:rFonts w:ascii="宋体" w:eastAsia="宋体" w:hAnsi="宋体" w:hint="eastAsia"/>
        </w:rPr>
        <w:t>虚拟货币是指非真实的货币。知名的虚拟货币如百度公司的百度币、</w:t>
      </w:r>
      <w:proofErr w:type="gramStart"/>
      <w:r w:rsidRPr="00C63D9D">
        <w:rPr>
          <w:rFonts w:ascii="宋体" w:eastAsia="宋体" w:hAnsi="宋体" w:hint="eastAsia"/>
        </w:rPr>
        <w:t>腾讯公司</w:t>
      </w:r>
      <w:proofErr w:type="gramEnd"/>
      <w:r w:rsidRPr="00C63D9D">
        <w:rPr>
          <w:rFonts w:ascii="宋体" w:eastAsia="宋体" w:hAnsi="宋体" w:hint="eastAsia"/>
        </w:rPr>
        <w:t>的</w:t>
      </w:r>
      <w:r w:rsidRPr="00C63D9D">
        <w:rPr>
          <w:rFonts w:ascii="宋体" w:eastAsia="宋体" w:hAnsi="宋体"/>
        </w:rPr>
        <w:t>Q币，Q点、盛大公司的点</w:t>
      </w:r>
      <w:proofErr w:type="gramStart"/>
      <w:r w:rsidRPr="00C63D9D">
        <w:rPr>
          <w:rFonts w:ascii="宋体" w:eastAsia="宋体" w:hAnsi="宋体"/>
        </w:rPr>
        <w:t>券</w:t>
      </w:r>
      <w:proofErr w:type="gramEnd"/>
      <w:r w:rsidRPr="00C63D9D">
        <w:rPr>
          <w:rFonts w:ascii="宋体" w:eastAsia="宋体" w:hAnsi="宋体"/>
        </w:rPr>
        <w:t>，新浪推出的微币（用于微游戏、新</w:t>
      </w:r>
      <w:proofErr w:type="gramStart"/>
      <w:r w:rsidRPr="00C63D9D">
        <w:rPr>
          <w:rFonts w:ascii="宋体" w:eastAsia="宋体" w:hAnsi="宋体"/>
        </w:rPr>
        <w:t>浪读书</w:t>
      </w:r>
      <w:proofErr w:type="gramEnd"/>
      <w:r w:rsidRPr="00C63D9D">
        <w:rPr>
          <w:rFonts w:ascii="宋体" w:eastAsia="宋体" w:hAnsi="宋体"/>
        </w:rPr>
        <w:t>等），2013年流行的数字货币有，比特币、莱特币、无限币、夸克币、泽塔币、烧烤币、便士币（外网）、隐形金条、红币、质数币。目前全世界发行有上百种数字货币。圈内流行"比特金、莱特银、无限铜、便士铝“的传说。</w:t>
      </w:r>
    </w:p>
    <w:p w14:paraId="05E5DC90" w14:textId="52F05010" w:rsidR="000E3BC8" w:rsidRPr="000E3BC8" w:rsidRDefault="000E3BC8" w:rsidP="000E3BC8">
      <w:pPr>
        <w:ind w:firstLine="420"/>
        <w:rPr>
          <w:rFonts w:ascii="宋体" w:eastAsia="宋体" w:hAnsi="宋体" w:hint="eastAsia"/>
        </w:rPr>
      </w:pPr>
      <w:r w:rsidRPr="000E3BC8">
        <w:rPr>
          <w:rFonts w:ascii="宋体" w:eastAsia="宋体" w:hAnsi="宋体" w:hint="eastAsia"/>
        </w:rPr>
        <w:t>比特币带着“历史使命”出生，作为数字货币、加密货币的开拓者，天生就是资本宠儿，尤其是随着国家数字货币的出台、全球央行发展数字货币的趋势愈发明朗，比特</w:t>
      </w:r>
      <w:proofErr w:type="gramStart"/>
      <w:r w:rsidRPr="000E3BC8">
        <w:rPr>
          <w:rFonts w:ascii="宋体" w:eastAsia="宋体" w:hAnsi="宋体" w:hint="eastAsia"/>
        </w:rPr>
        <w:t>币逐步</w:t>
      </w:r>
      <w:proofErr w:type="gramEnd"/>
      <w:r w:rsidRPr="000E3BC8">
        <w:rPr>
          <w:rFonts w:ascii="宋体" w:eastAsia="宋体" w:hAnsi="宋体" w:hint="eastAsia"/>
        </w:rPr>
        <w:t>被更多“信徒”追捧。</w:t>
      </w:r>
    </w:p>
    <w:p w14:paraId="0667BA0D" w14:textId="7C188829" w:rsidR="000E3BC8" w:rsidRPr="000E3BC8" w:rsidRDefault="000E3BC8" w:rsidP="000E3BC8">
      <w:pPr>
        <w:ind w:firstLine="420"/>
        <w:rPr>
          <w:rFonts w:ascii="宋体" w:eastAsia="宋体" w:hAnsi="宋体" w:hint="eastAsia"/>
        </w:rPr>
      </w:pPr>
      <w:r w:rsidRPr="000E3BC8">
        <w:rPr>
          <w:rFonts w:ascii="宋体" w:eastAsia="宋体" w:hAnsi="宋体" w:hint="eastAsia"/>
        </w:rPr>
        <w:t>从比特币诞生之日起，赋予其数字货币交易属性，构建点对点的电子现金支付系统，且这种货币、交易的属性因金融资本的介入而被不断强化，使比特币由原来散户主导的“边缘资产”愈发接近成为“主流资产”。</w:t>
      </w:r>
    </w:p>
    <w:p w14:paraId="7BD6C4D4" w14:textId="47EA27ED" w:rsidR="000E3BC8" w:rsidRPr="000E3BC8" w:rsidRDefault="000E3BC8" w:rsidP="000E3BC8">
      <w:pPr>
        <w:ind w:firstLine="420"/>
        <w:rPr>
          <w:rFonts w:ascii="宋体" w:eastAsia="宋体" w:hAnsi="宋体" w:hint="eastAsia"/>
        </w:rPr>
      </w:pPr>
      <w:r w:rsidRPr="000E3BC8">
        <w:rPr>
          <w:rFonts w:ascii="宋体" w:eastAsia="宋体" w:hAnsi="宋体" w:hint="eastAsia"/>
        </w:rPr>
        <w:t>其</w:t>
      </w:r>
      <w:r w:rsidR="003D2E3B">
        <w:rPr>
          <w:rFonts w:ascii="宋体" w:eastAsia="宋体" w:hAnsi="宋体" w:hint="eastAsia"/>
        </w:rPr>
        <w:t>次</w:t>
      </w:r>
      <w:r w:rsidRPr="000E3BC8">
        <w:rPr>
          <w:rFonts w:ascii="宋体" w:eastAsia="宋体" w:hAnsi="宋体" w:hint="eastAsia"/>
        </w:rPr>
        <w:t>，区块链、去中心、公共账簿等概念让比特币披上了“未来科技”的外衣，“引导”市场不能用陈旧的眼光去看待正在蓬勃发展的新鲜事物。</w:t>
      </w:r>
    </w:p>
    <w:p w14:paraId="24B15944" w14:textId="6C13737C" w:rsidR="000E3BC8" w:rsidRPr="000E3BC8" w:rsidRDefault="000E3BC8" w:rsidP="000E3BC8">
      <w:pPr>
        <w:ind w:firstLine="420"/>
        <w:rPr>
          <w:rFonts w:ascii="宋体" w:eastAsia="宋体" w:hAnsi="宋体" w:hint="eastAsia"/>
        </w:rPr>
      </w:pPr>
      <w:r w:rsidRPr="000E3BC8">
        <w:rPr>
          <w:rFonts w:ascii="宋体" w:eastAsia="宋体" w:hAnsi="宋体" w:hint="eastAsia"/>
        </w:rPr>
        <w:t>比特币</w:t>
      </w:r>
      <w:proofErr w:type="gramStart"/>
      <w:r w:rsidRPr="000E3BC8">
        <w:rPr>
          <w:rFonts w:ascii="宋体" w:eastAsia="宋体" w:hAnsi="宋体" w:hint="eastAsia"/>
        </w:rPr>
        <w:t>是用区块链</w:t>
      </w:r>
      <w:proofErr w:type="gramEnd"/>
      <w:r w:rsidRPr="000E3BC8">
        <w:rPr>
          <w:rFonts w:ascii="宋体" w:eastAsia="宋体" w:hAnsi="宋体" w:hint="eastAsia"/>
        </w:rPr>
        <w:t>技术构建的数字化系统，从发行、获取到交易的各个环节都有着十分严密的设计，无论是从密码、算法、经济学还是社会学的角度来考虑，比特币在创新层面都堪称“完美”。</w:t>
      </w:r>
    </w:p>
    <w:p w14:paraId="7D8C673E" w14:textId="414252E2" w:rsidR="000E3BC8" w:rsidRPr="000E3BC8" w:rsidRDefault="000E3BC8" w:rsidP="000E3BC8">
      <w:pPr>
        <w:ind w:firstLine="420"/>
        <w:rPr>
          <w:rFonts w:ascii="宋体" w:eastAsia="宋体" w:hAnsi="宋体" w:hint="eastAsia"/>
        </w:rPr>
      </w:pPr>
      <w:r w:rsidRPr="000E3BC8">
        <w:rPr>
          <w:rFonts w:ascii="宋体" w:eastAsia="宋体" w:hAnsi="宋体" w:hint="eastAsia"/>
        </w:rPr>
        <w:t>其三，比特币的背后聚集了全球大量金融机构与各类开放式基金，各种纷繁复杂的现代金融衍生商品均参与其中，其崩盘犹如“金融核弹”，恐引发全球性金融危机。而全球金融体系本就以“美元本位”为主导，依赖美元信用，一旦金融市场出现大面积崩坏引起局势动荡，首当其冲便会动摇“美元本位”，势必造成本就孱弱的美元信用被进一步透支，乃至被彻底瓦解。</w:t>
      </w:r>
    </w:p>
    <w:p w14:paraId="4BE8CCEF" w14:textId="4B0FBF32" w:rsidR="000E3BC8" w:rsidRPr="000E3BC8" w:rsidRDefault="000E3BC8" w:rsidP="000E3BC8">
      <w:pPr>
        <w:ind w:firstLine="420"/>
        <w:rPr>
          <w:rFonts w:ascii="宋体" w:eastAsia="宋体" w:hAnsi="宋体" w:hint="eastAsia"/>
        </w:rPr>
      </w:pPr>
      <w:r w:rsidRPr="000E3BC8">
        <w:rPr>
          <w:rFonts w:ascii="宋体" w:eastAsia="宋体" w:hAnsi="宋体" w:hint="eastAsia"/>
        </w:rPr>
        <w:t>其四，作为动摇美元霸权的潜在力量，比特</w:t>
      </w:r>
      <w:proofErr w:type="gramStart"/>
      <w:r w:rsidRPr="000E3BC8">
        <w:rPr>
          <w:rFonts w:ascii="宋体" w:eastAsia="宋体" w:hAnsi="宋体" w:hint="eastAsia"/>
        </w:rPr>
        <w:t>币又是</w:t>
      </w:r>
      <w:proofErr w:type="gramEnd"/>
      <w:r w:rsidRPr="000E3BC8">
        <w:rPr>
          <w:rFonts w:ascii="宋体" w:eastAsia="宋体" w:hAnsi="宋体" w:hint="eastAsia"/>
        </w:rPr>
        <w:t>美国暂时无法控制的“数字黄金”，美国无法通过</w:t>
      </w:r>
      <w:proofErr w:type="gramStart"/>
      <w:r w:rsidRPr="000E3BC8">
        <w:rPr>
          <w:rFonts w:ascii="宋体" w:eastAsia="宋体" w:hAnsi="宋体" w:hint="eastAsia"/>
        </w:rPr>
        <w:t>类似控制</w:t>
      </w:r>
      <w:proofErr w:type="gramEnd"/>
      <w:r w:rsidRPr="000E3BC8">
        <w:rPr>
          <w:rFonts w:ascii="宋体" w:eastAsia="宋体" w:hAnsi="宋体" w:hint="eastAsia"/>
        </w:rPr>
        <w:t>黄金价格那样来控制比特币价格，从而稳定全球对美元的信心。因此，比特币不仅仅是金融市场上的投机炒作，也已经成为一个美元信任危机的温度计。</w:t>
      </w:r>
    </w:p>
    <w:p w14:paraId="18729126" w14:textId="48B88E1D" w:rsidR="00C63D9D" w:rsidRPr="003C4E6E" w:rsidRDefault="00C63D9D" w:rsidP="00C63D9D">
      <w:pPr>
        <w:ind w:firstLine="420"/>
        <w:rPr>
          <w:rFonts w:ascii="宋体" w:eastAsia="宋体" w:hAnsi="宋体"/>
        </w:rPr>
      </w:pPr>
      <w:r>
        <w:rPr>
          <w:rFonts w:ascii="宋体" w:eastAsia="宋体" w:hAnsi="宋体" w:hint="eastAsia"/>
        </w:rPr>
        <w:t>然而</w:t>
      </w:r>
      <w:r w:rsidR="000E3BC8" w:rsidRPr="000E3BC8">
        <w:rPr>
          <w:rFonts w:ascii="宋体" w:eastAsia="宋体" w:hAnsi="宋体" w:hint="eastAsia"/>
        </w:rPr>
        <w:t>数字货币已经对主权货币产生了日益严重的威胁，越来越多的国家必然会禁止</w:t>
      </w:r>
      <w:r w:rsidR="000E3BC8" w:rsidRPr="000E3BC8">
        <w:rPr>
          <w:rFonts w:ascii="宋体" w:eastAsia="宋体" w:hAnsi="宋体" w:hint="eastAsia"/>
        </w:rPr>
        <w:t>，</w:t>
      </w:r>
      <w:r w:rsidRPr="000E3BC8">
        <w:rPr>
          <w:rFonts w:ascii="宋体" w:eastAsia="宋体" w:hAnsi="宋体"/>
        </w:rPr>
        <w:t>近期虚拟货币价格暴涨暴跌，虚拟货币交易炒作活动反弹，严重侵害人民群众财产安全，扰乱经济金融正常秩序。中国互联网金融协会秘书长陆书春表示，虚拟货币是一种特定的虚拟商品，不由货币当局发行，不具有</w:t>
      </w:r>
      <w:proofErr w:type="gramStart"/>
      <w:r w:rsidRPr="000E3BC8">
        <w:rPr>
          <w:rFonts w:ascii="宋体" w:eastAsia="宋体" w:hAnsi="宋体"/>
        </w:rPr>
        <w:t>法偿性与</w:t>
      </w:r>
      <w:proofErr w:type="gramEnd"/>
      <w:r w:rsidRPr="000E3BC8">
        <w:rPr>
          <w:rFonts w:ascii="宋体" w:eastAsia="宋体" w:hAnsi="宋体"/>
        </w:rPr>
        <w:t>强制性等货币属性，不是真正的货币，不应且不能作为货币在市场上流通使用。</w:t>
      </w:r>
      <w:r w:rsidR="000E3BC8">
        <w:rPr>
          <w:rFonts w:ascii="宋体" w:eastAsia="宋体" w:hAnsi="宋体" w:hint="eastAsia"/>
        </w:rPr>
        <w:t>并且</w:t>
      </w:r>
      <w:r w:rsidR="000E3BC8" w:rsidRPr="003C4E6E">
        <w:rPr>
          <w:rFonts w:ascii="宋体" w:eastAsia="宋体" w:hAnsi="宋体"/>
        </w:rPr>
        <w:t>虚拟货币价格易被操纵 不受法律保护</w:t>
      </w:r>
      <w:r w:rsidR="000E3BC8" w:rsidRPr="003C4E6E">
        <w:rPr>
          <w:rFonts w:ascii="宋体" w:eastAsia="宋体" w:hAnsi="宋体" w:hint="eastAsia"/>
        </w:rPr>
        <w:t>。</w:t>
      </w:r>
      <w:r w:rsidR="00C43407" w:rsidRPr="003C4E6E">
        <w:rPr>
          <w:rFonts w:ascii="宋体" w:eastAsia="宋体" w:hAnsi="宋体" w:hint="eastAsia"/>
        </w:rPr>
        <w:t>由此看来，其困境也是不可避免的。</w:t>
      </w:r>
    </w:p>
    <w:p w14:paraId="70FC54AD" w14:textId="60642B60" w:rsidR="00C43407" w:rsidRPr="00C43407" w:rsidRDefault="00C43407" w:rsidP="00C43407">
      <w:pPr>
        <w:ind w:firstLine="420"/>
        <w:rPr>
          <w:rFonts w:ascii="宋体" w:eastAsia="宋体" w:hAnsi="宋体" w:hint="eastAsia"/>
        </w:rPr>
      </w:pPr>
      <w:r w:rsidRPr="00C43407">
        <w:rPr>
          <w:rFonts w:ascii="宋体" w:eastAsia="宋体" w:hAnsi="宋体" w:hint="eastAsia"/>
        </w:rPr>
        <w:t>其一，</w:t>
      </w:r>
      <w:r>
        <w:rPr>
          <w:rFonts w:ascii="宋体" w:eastAsia="宋体" w:hAnsi="宋体" w:hint="eastAsia"/>
        </w:rPr>
        <w:t>虚拟货币</w:t>
      </w:r>
      <w:r w:rsidRPr="00C43407">
        <w:rPr>
          <w:rFonts w:ascii="宋体" w:eastAsia="宋体" w:hAnsi="宋体" w:hint="eastAsia"/>
        </w:rPr>
        <w:t>的投机炒作导致币值不稳定。</w:t>
      </w:r>
      <w:r>
        <w:rPr>
          <w:rFonts w:ascii="宋体" w:eastAsia="宋体" w:hAnsi="宋体" w:hint="eastAsia"/>
        </w:rPr>
        <w:t>虚拟货币</w:t>
      </w:r>
      <w:r w:rsidRPr="00C43407">
        <w:rPr>
          <w:rFonts w:ascii="宋体" w:eastAsia="宋体" w:hAnsi="宋体" w:hint="eastAsia"/>
        </w:rPr>
        <w:t>波动性问题很难为购物等支付提供足够的稳定性，同时缺乏主权信用背书、缺少现实价值承载，仅仅依靠社区共识</w:t>
      </w:r>
      <w:r w:rsidRPr="00C43407">
        <w:rPr>
          <w:rFonts w:ascii="宋体" w:eastAsia="宋体" w:hAnsi="宋体" w:hint="eastAsia"/>
        </w:rPr>
        <w:lastRenderedPageBreak/>
        <w:t>的方式，更放大了其作为支付手段的高风险。</w:t>
      </w:r>
    </w:p>
    <w:p w14:paraId="6860D579" w14:textId="6AA89945" w:rsidR="00C43407" w:rsidRPr="00C43407" w:rsidRDefault="00C43407" w:rsidP="00C43407">
      <w:pPr>
        <w:ind w:firstLine="420"/>
        <w:rPr>
          <w:rFonts w:ascii="宋体" w:eastAsia="宋体" w:hAnsi="宋体" w:hint="eastAsia"/>
        </w:rPr>
      </w:pPr>
      <w:r w:rsidRPr="00C43407">
        <w:rPr>
          <w:rFonts w:ascii="宋体" w:eastAsia="宋体" w:hAnsi="宋体" w:hint="eastAsia"/>
        </w:rPr>
        <w:t>其二，</w:t>
      </w:r>
      <w:r>
        <w:rPr>
          <w:rFonts w:ascii="宋体" w:eastAsia="宋体" w:hAnsi="宋体" w:hint="eastAsia"/>
        </w:rPr>
        <w:t>虚拟货币</w:t>
      </w:r>
      <w:r w:rsidRPr="00C43407">
        <w:rPr>
          <w:rFonts w:ascii="宋体" w:eastAsia="宋体" w:hAnsi="宋体" w:hint="eastAsia"/>
        </w:rPr>
        <w:t>在开采中造成了额外的资源浪费。疯狂挖矿必然导致比特币消耗大量的电能。</w:t>
      </w:r>
    </w:p>
    <w:p w14:paraId="707A3048" w14:textId="7CD05C8D" w:rsidR="00C43407" w:rsidRPr="00C43407" w:rsidRDefault="00C43407" w:rsidP="00C43407">
      <w:pPr>
        <w:ind w:firstLine="420"/>
        <w:rPr>
          <w:rFonts w:ascii="宋体" w:eastAsia="宋体" w:hAnsi="宋体" w:hint="eastAsia"/>
        </w:rPr>
      </w:pPr>
      <w:r w:rsidRPr="00C43407">
        <w:rPr>
          <w:rFonts w:ascii="宋体" w:eastAsia="宋体" w:hAnsi="宋体" w:hint="eastAsia"/>
        </w:rPr>
        <w:t>其三，违背去中心化初心，形成新的中心。去中心化理想很美好，现实</w:t>
      </w:r>
      <w:r w:rsidR="006435C8">
        <w:rPr>
          <w:rFonts w:ascii="宋体" w:eastAsia="宋体" w:hAnsi="宋体" w:hint="eastAsia"/>
        </w:rPr>
        <w:t>却会出现种种问题。</w:t>
      </w:r>
      <w:r w:rsidRPr="00C43407">
        <w:rPr>
          <w:rFonts w:ascii="宋体" w:eastAsia="宋体" w:hAnsi="宋体" w:hint="eastAsia"/>
        </w:rPr>
        <w:t>比特币等数字货币不足以颠覆国家信用为基础的整个货币体系。在虚拟</w:t>
      </w:r>
      <w:proofErr w:type="gramStart"/>
      <w:r w:rsidRPr="00C43407">
        <w:rPr>
          <w:rFonts w:ascii="宋体" w:eastAsia="宋体" w:hAnsi="宋体" w:hint="eastAsia"/>
        </w:rPr>
        <w:t>币日益</w:t>
      </w:r>
      <w:proofErr w:type="gramEnd"/>
      <w:r w:rsidRPr="00C43407">
        <w:rPr>
          <w:rFonts w:ascii="宋体" w:eastAsia="宋体" w:hAnsi="宋体" w:hint="eastAsia"/>
        </w:rPr>
        <w:t>盛行的时代，谁掌握资本，谁掌握技术，谁就能为所欲为。人类又来到了弱肉强食的丛林时代，去中心化之后迎来了新的中心化。</w:t>
      </w:r>
    </w:p>
    <w:p w14:paraId="643C446E" w14:textId="610CD7E3" w:rsidR="00C43407" w:rsidRDefault="00C43407" w:rsidP="00C43407">
      <w:pPr>
        <w:ind w:firstLine="420"/>
        <w:rPr>
          <w:rFonts w:ascii="宋体" w:eastAsia="宋体" w:hAnsi="宋体"/>
        </w:rPr>
      </w:pPr>
      <w:r w:rsidRPr="00C43407">
        <w:rPr>
          <w:rFonts w:ascii="宋体" w:eastAsia="宋体" w:hAnsi="宋体" w:hint="eastAsia"/>
        </w:rPr>
        <w:t>其五，尽管去中心化的数字货币也具有理论“正确”性，但很长一段时间都需要央行来撑起数字货币。</w:t>
      </w:r>
    </w:p>
    <w:p w14:paraId="20D5C890" w14:textId="77777777" w:rsidR="00C43407" w:rsidRDefault="00C43407" w:rsidP="00C43407">
      <w:pPr>
        <w:ind w:firstLine="420"/>
        <w:rPr>
          <w:rFonts w:ascii="宋体" w:eastAsia="宋体" w:hAnsi="宋体"/>
        </w:rPr>
      </w:pPr>
      <w:r>
        <w:rPr>
          <w:rFonts w:ascii="宋体" w:eastAsia="宋体" w:hAnsi="宋体" w:hint="eastAsia"/>
        </w:rPr>
        <w:t>综上，我们需要：</w:t>
      </w:r>
    </w:p>
    <w:p w14:paraId="662B9631" w14:textId="0B35515B" w:rsidR="00C43407" w:rsidRPr="00C43407" w:rsidRDefault="00C43407" w:rsidP="00C43407">
      <w:pPr>
        <w:ind w:firstLine="420"/>
        <w:rPr>
          <w:rFonts w:ascii="宋体" w:eastAsia="宋体" w:hAnsi="宋体" w:hint="eastAsia"/>
        </w:rPr>
      </w:pPr>
      <w:r w:rsidRPr="00C43407">
        <w:rPr>
          <w:rFonts w:ascii="宋体" w:eastAsia="宋体" w:hAnsi="宋体"/>
        </w:rPr>
        <w:t>一、正确认识虚拟货币及相关业务活动的本质属性</w:t>
      </w:r>
      <w:r w:rsidRPr="00C43407">
        <w:rPr>
          <w:rFonts w:ascii="宋体" w:eastAsia="宋体" w:hAnsi="宋体" w:hint="eastAsia"/>
        </w:rPr>
        <w:t>，</w:t>
      </w:r>
      <w:r w:rsidRPr="00C43407">
        <w:rPr>
          <w:rFonts w:ascii="宋体" w:eastAsia="宋体" w:hAnsi="宋体"/>
        </w:rPr>
        <w:t>虚拟货币是一种特定的虚拟商品，不由货币当局发行，不具有</w:t>
      </w:r>
      <w:proofErr w:type="gramStart"/>
      <w:r w:rsidRPr="00C43407">
        <w:rPr>
          <w:rFonts w:ascii="宋体" w:eastAsia="宋体" w:hAnsi="宋体"/>
        </w:rPr>
        <w:t>法偿性与</w:t>
      </w:r>
      <w:proofErr w:type="gramEnd"/>
      <w:r w:rsidRPr="00C43407">
        <w:rPr>
          <w:rFonts w:ascii="宋体" w:eastAsia="宋体" w:hAnsi="宋体"/>
        </w:rPr>
        <w:t>强制性等货币属性，不是真正的货币，不应且不能作为货币在市场上流通使用。</w:t>
      </w:r>
    </w:p>
    <w:p w14:paraId="4FBCD204" w14:textId="56108F8B" w:rsidR="00C43407" w:rsidRPr="003C4E6E" w:rsidRDefault="00C43407" w:rsidP="003C4E6E">
      <w:pPr>
        <w:ind w:firstLine="420"/>
        <w:rPr>
          <w:rFonts w:ascii="宋体" w:eastAsia="宋体" w:hAnsi="宋体"/>
        </w:rPr>
      </w:pPr>
      <w:r w:rsidRPr="003C4E6E">
        <w:rPr>
          <w:rFonts w:ascii="宋体" w:eastAsia="宋体" w:hAnsi="宋体" w:hint="eastAsia"/>
        </w:rPr>
        <w:t>二</w:t>
      </w:r>
      <w:r w:rsidRPr="003C4E6E">
        <w:rPr>
          <w:rFonts w:ascii="宋体" w:eastAsia="宋体" w:hAnsi="宋体"/>
        </w:rPr>
        <w:t>、提高风险防范意识，谨防财产和权益损失</w:t>
      </w:r>
      <w:r w:rsidRPr="003C4E6E">
        <w:rPr>
          <w:rFonts w:ascii="宋体" w:eastAsia="宋体" w:hAnsi="宋体" w:hint="eastAsia"/>
        </w:rPr>
        <w:t>。</w:t>
      </w:r>
      <w:r w:rsidRPr="003C4E6E">
        <w:rPr>
          <w:rFonts w:ascii="宋体" w:eastAsia="宋体" w:hAnsi="宋体"/>
        </w:rPr>
        <w:t>虚拟货币</w:t>
      </w:r>
      <w:proofErr w:type="gramStart"/>
      <w:r w:rsidRPr="003C4E6E">
        <w:rPr>
          <w:rFonts w:ascii="宋体" w:eastAsia="宋体" w:hAnsi="宋体"/>
        </w:rPr>
        <w:t>无真实</w:t>
      </w:r>
      <w:proofErr w:type="gramEnd"/>
      <w:r w:rsidRPr="003C4E6E">
        <w:rPr>
          <w:rFonts w:ascii="宋体" w:eastAsia="宋体" w:hAnsi="宋体"/>
        </w:rPr>
        <w:t>价值支撑，价格极易被操纵，相关投机交易活动存在虚假资产风险、经营失败风险、投资炒作风险等多重风险。从我国现有司法实践看，虚拟货币交易合同不受法律保护，投资交易造成的后果和引发的损失由相关方自行承担。广大消费者要增强风险意识，树立正确的投资理念，不参与虚拟货币交易炒作活动，谨防个人财产及权益受损。要珍惜个人银行账户，不用于虚拟货币账户充值和提现、购买和销售相关交易</w:t>
      </w:r>
      <w:proofErr w:type="gramStart"/>
      <w:r w:rsidRPr="003C4E6E">
        <w:rPr>
          <w:rFonts w:ascii="宋体" w:eastAsia="宋体" w:hAnsi="宋体"/>
        </w:rPr>
        <w:t>充值码以及</w:t>
      </w:r>
      <w:proofErr w:type="gramEnd"/>
      <w:r w:rsidRPr="003C4E6E">
        <w:rPr>
          <w:rFonts w:ascii="宋体" w:eastAsia="宋体" w:hAnsi="宋体"/>
        </w:rPr>
        <w:t>划转相关交易资金等活动，防止违法使用和个人信息泄露。</w:t>
      </w:r>
    </w:p>
    <w:p w14:paraId="1F06A63E" w14:textId="16C29330" w:rsidR="00BC568E" w:rsidRPr="00BC568E" w:rsidRDefault="00BC568E" w:rsidP="00BC568E">
      <w:pPr>
        <w:ind w:firstLine="420"/>
        <w:rPr>
          <w:rFonts w:ascii="宋体" w:eastAsia="宋体" w:hAnsi="宋体"/>
        </w:rPr>
      </w:pPr>
      <w:r>
        <w:rPr>
          <w:rFonts w:ascii="宋体" w:eastAsia="宋体" w:hAnsi="宋体" w:hint="eastAsia"/>
        </w:rPr>
        <w:t>对于以后</w:t>
      </w:r>
      <w:r w:rsidRPr="00BC568E">
        <w:rPr>
          <w:rFonts w:ascii="宋体" w:eastAsia="宋体" w:hAnsi="宋体" w:hint="eastAsia"/>
        </w:rPr>
        <w:t>虚拟货币的发展趋势分析</w:t>
      </w:r>
      <w:r>
        <w:rPr>
          <w:rFonts w:ascii="宋体" w:eastAsia="宋体" w:hAnsi="宋体" w:hint="eastAsia"/>
        </w:rPr>
        <w:t>，</w:t>
      </w:r>
      <w:r w:rsidRPr="00BC568E">
        <w:rPr>
          <w:rFonts w:ascii="宋体" w:eastAsia="宋体" w:hAnsi="宋体" w:hint="eastAsia"/>
        </w:rPr>
        <w:t>同现实的货币</w:t>
      </w:r>
      <w:r w:rsidRPr="00BC568E">
        <w:rPr>
          <w:rFonts w:ascii="宋体" w:eastAsia="宋体" w:hAnsi="宋体"/>
        </w:rPr>
        <w:t>-样，虚拟货币也会存在着一个演变的进程。</w:t>
      </w:r>
    </w:p>
    <w:p w14:paraId="5D246D44" w14:textId="1101D4E4" w:rsidR="00BC568E" w:rsidRPr="00BC568E" w:rsidRDefault="00BC568E" w:rsidP="00BC568E">
      <w:pPr>
        <w:ind w:firstLine="420"/>
        <w:rPr>
          <w:rFonts w:ascii="宋体" w:eastAsia="宋体" w:hAnsi="宋体"/>
        </w:rPr>
      </w:pPr>
      <w:r>
        <w:rPr>
          <w:rFonts w:ascii="宋体" w:eastAsia="宋体" w:hAnsi="宋体" w:hint="eastAsia"/>
        </w:rPr>
        <w:t>一、</w:t>
      </w:r>
      <w:r w:rsidRPr="00BC568E">
        <w:rPr>
          <w:rFonts w:ascii="宋体" w:eastAsia="宋体" w:hAnsi="宋体"/>
        </w:rPr>
        <w:t>用货币购买和交换阶段</w:t>
      </w:r>
    </w:p>
    <w:p w14:paraId="398FE054" w14:textId="3065DEBB" w:rsidR="00BC568E" w:rsidRPr="00BC568E" w:rsidRDefault="00BC568E" w:rsidP="00BC568E">
      <w:pPr>
        <w:ind w:firstLine="420"/>
        <w:rPr>
          <w:rFonts w:ascii="宋体" w:eastAsia="宋体" w:hAnsi="宋体"/>
        </w:rPr>
      </w:pPr>
      <w:r w:rsidRPr="00BC568E">
        <w:rPr>
          <w:rFonts w:ascii="宋体" w:eastAsia="宋体" w:hAnsi="宋体" w:hint="eastAsia"/>
        </w:rPr>
        <w:t>当选择进入一个公司的服务领域时</w:t>
      </w:r>
      <w:r w:rsidRPr="00BC568E">
        <w:rPr>
          <w:rFonts w:ascii="宋体" w:eastAsia="宋体" w:hAnsi="宋体"/>
        </w:rPr>
        <w:t>,</w:t>
      </w:r>
      <w:proofErr w:type="gramStart"/>
      <w:r w:rsidRPr="00BC568E">
        <w:rPr>
          <w:rFonts w:ascii="宋体" w:eastAsia="宋体" w:hAnsi="宋体"/>
        </w:rPr>
        <w:t>比如腾讯公司</w:t>
      </w:r>
      <w:proofErr w:type="gramEnd"/>
      <w:r w:rsidRPr="00BC568E">
        <w:rPr>
          <w:rFonts w:ascii="宋体" w:eastAsia="宋体" w:hAnsi="宋体"/>
        </w:rPr>
        <w:t>。注册就会获得相应的赠送的虚拟货币，这样就具有</w:t>
      </w:r>
      <w:r w:rsidR="002C7DEF">
        <w:rPr>
          <w:rFonts w:ascii="宋体" w:eastAsia="宋体" w:hAnsi="宋体" w:hint="eastAsia"/>
        </w:rPr>
        <w:t>“</w:t>
      </w:r>
      <w:r w:rsidRPr="00BC568E">
        <w:rPr>
          <w:rFonts w:ascii="宋体" w:eastAsia="宋体" w:hAnsi="宋体"/>
        </w:rPr>
        <w:t>虚拟资本”。当使用该公司的产</w:t>
      </w:r>
      <w:r w:rsidRPr="00BC568E">
        <w:rPr>
          <w:rFonts w:ascii="宋体" w:eastAsia="宋体" w:hAnsi="宋体" w:hint="eastAsia"/>
        </w:rPr>
        <w:t>品和服务的时候，你会发现自己的虚拟货币并不能满足自己的需求，这是就需要好友赠送或者直接用现实中的货币进行购买。</w:t>
      </w:r>
    </w:p>
    <w:p w14:paraId="608E5356" w14:textId="6089EE2E" w:rsidR="00BC568E" w:rsidRPr="00BC568E" w:rsidRDefault="00BC568E" w:rsidP="00BC568E">
      <w:pPr>
        <w:ind w:firstLine="420"/>
        <w:rPr>
          <w:rFonts w:ascii="宋体" w:eastAsia="宋体" w:hAnsi="宋体"/>
        </w:rPr>
      </w:pPr>
      <w:r w:rsidRPr="00BC568E">
        <w:rPr>
          <w:rFonts w:ascii="宋体" w:eastAsia="宋体" w:hAnsi="宋体" w:hint="eastAsia"/>
        </w:rPr>
        <w:t>当用户大量持有</w:t>
      </w:r>
      <w:r w:rsidRPr="00BC568E">
        <w:rPr>
          <w:rFonts w:ascii="宋体" w:eastAsia="宋体" w:hAnsi="宋体"/>
        </w:rPr>
        <w:t>QQ币的人想进入其他虚拟货币流通区域的时候，首先可以通过直接购买获得。当然也会想办法把持有的QQ币兑换成另外</w:t>
      </w:r>
      <w:r w:rsidR="002C7DEF">
        <w:rPr>
          <w:rFonts w:ascii="宋体" w:eastAsia="宋体" w:hAnsi="宋体" w:hint="eastAsia"/>
        </w:rPr>
        <w:t>一</w:t>
      </w:r>
      <w:r w:rsidRPr="00BC568E">
        <w:rPr>
          <w:rFonts w:ascii="宋体" w:eastAsia="宋体" w:hAnsi="宋体"/>
        </w:rPr>
        <w:t>种虚拟货币，这就产生了私下的交换行为。就会逐渐产生虚拟货币之间的直接兑换，这样就需要一种兑换的渠道。 而这种渠道的建立需要虚</w:t>
      </w:r>
      <w:r w:rsidRPr="00BC568E">
        <w:rPr>
          <w:rFonts w:ascii="宋体" w:eastAsia="宋体" w:hAnsi="宋体" w:hint="eastAsia"/>
        </w:rPr>
        <w:t>拟货币之间的“汇率”，而这一汇率的建立必然有参照物，而这一参照物的最佳选择肯定是人民币。然而当大量的</w:t>
      </w:r>
      <w:r w:rsidRPr="00BC568E">
        <w:rPr>
          <w:rFonts w:ascii="宋体" w:eastAsia="宋体" w:hAnsi="宋体"/>
        </w:rPr>
        <w:t>QQ币并不是任何时候都可</w:t>
      </w:r>
      <w:r w:rsidRPr="00BC568E">
        <w:rPr>
          <w:rFonts w:ascii="宋体" w:eastAsia="宋体" w:hAnsi="宋体" w:hint="eastAsia"/>
        </w:rPr>
        <w:t>以找到另一个想兑换</w:t>
      </w:r>
      <w:r w:rsidRPr="00BC568E">
        <w:rPr>
          <w:rFonts w:ascii="宋体" w:eastAsia="宋体" w:hAnsi="宋体"/>
        </w:rPr>
        <w:t>QQ币的人，也许另一个人想兑换天堂币， 所以这个时候很可能直接用QQ币兑换成人民币，再用人民币购买另外一种虚拟</w:t>
      </w:r>
      <w:r w:rsidRPr="00BC568E">
        <w:rPr>
          <w:rFonts w:ascii="宋体" w:eastAsia="宋体" w:hAnsi="宋体" w:hint="eastAsia"/>
        </w:rPr>
        <w:t>货币，这样就会产生私下的交易。而人民币就成了虚拟货币兑换的中介。然而这种交易是不合法的，所以也加大了交换的成本。</w:t>
      </w:r>
    </w:p>
    <w:p w14:paraId="5186AF96" w14:textId="16AB670C" w:rsidR="00BC568E" w:rsidRPr="00BC568E" w:rsidRDefault="00BC568E" w:rsidP="00BC568E">
      <w:pPr>
        <w:ind w:firstLine="420"/>
        <w:rPr>
          <w:rFonts w:ascii="宋体" w:eastAsia="宋体" w:hAnsi="宋体"/>
        </w:rPr>
      </w:pPr>
      <w:r>
        <w:rPr>
          <w:rFonts w:ascii="宋体" w:eastAsia="宋体" w:hAnsi="宋体" w:hint="eastAsia"/>
        </w:rPr>
        <w:t>二、</w:t>
      </w:r>
      <w:r w:rsidRPr="00BC568E">
        <w:rPr>
          <w:rFonts w:ascii="宋体" w:eastAsia="宋体" w:hAnsi="宋体"/>
        </w:rPr>
        <w:t>扩大了的直接跨</w:t>
      </w:r>
      <w:r w:rsidR="002C7DEF">
        <w:rPr>
          <w:rFonts w:ascii="宋体" w:eastAsia="宋体" w:hAnsi="宋体" w:hint="eastAsia"/>
        </w:rPr>
        <w:t>“</w:t>
      </w:r>
      <w:r w:rsidRPr="00BC568E">
        <w:rPr>
          <w:rFonts w:ascii="宋体" w:eastAsia="宋体" w:hAnsi="宋体"/>
        </w:rPr>
        <w:t>区域”使用阶段</w:t>
      </w:r>
      <w:r>
        <w:rPr>
          <w:rFonts w:ascii="宋体" w:eastAsia="宋体" w:hAnsi="宋体" w:hint="eastAsia"/>
        </w:rPr>
        <w:t>。</w:t>
      </w:r>
      <w:r w:rsidRPr="00BC568E">
        <w:rPr>
          <w:rFonts w:ascii="宋体" w:eastAsia="宋体" w:hAnsi="宋体" w:hint="eastAsia"/>
        </w:rPr>
        <w:t>伴随着不同的发行公司的业务扩展和不同的使用者对多家公司业务的需求的需要，相应的发行公司会在原来独自发行的基础上，开多家公司的合作，即一家公司发行的虚拟货币可以在合作的公司进行使用和流通，这样会加快虚拟货币的流通速度，也使不同公司的业务联系加强，但最大的问题是不同的虚拟货币在不同的</w:t>
      </w:r>
      <w:r w:rsidR="002C7DEF">
        <w:rPr>
          <w:rFonts w:ascii="宋体" w:eastAsia="宋体" w:hAnsi="宋体" w:hint="eastAsia"/>
        </w:rPr>
        <w:t>“</w:t>
      </w:r>
      <w:r w:rsidRPr="00BC568E">
        <w:rPr>
          <w:rFonts w:ascii="宋体" w:eastAsia="宋体" w:hAnsi="宋体"/>
        </w:rPr>
        <w:t>区域”流通中币值的确定问题，这需要兑换的比例，导致交易费用增加。</w:t>
      </w:r>
    </w:p>
    <w:p w14:paraId="45F45C77" w14:textId="77777777" w:rsidR="004263B4" w:rsidRDefault="00BC568E" w:rsidP="00BC568E">
      <w:pPr>
        <w:ind w:firstLine="420"/>
        <w:rPr>
          <w:rFonts w:ascii="宋体" w:eastAsia="宋体" w:hAnsi="宋体"/>
        </w:rPr>
      </w:pPr>
      <w:r>
        <w:rPr>
          <w:rFonts w:ascii="宋体" w:eastAsia="宋体" w:hAnsi="宋体" w:hint="eastAsia"/>
        </w:rPr>
        <w:t>三、</w:t>
      </w:r>
      <w:r w:rsidRPr="00BC568E">
        <w:rPr>
          <w:rFonts w:ascii="宋体" w:eastAsia="宋体" w:hAnsi="宋体"/>
        </w:rPr>
        <w:t>统一的虚拟货币</w:t>
      </w:r>
      <w:r>
        <w:rPr>
          <w:rFonts w:ascii="宋体" w:eastAsia="宋体" w:hAnsi="宋体" w:hint="eastAsia"/>
        </w:rPr>
        <w:t>。</w:t>
      </w:r>
      <w:r w:rsidRPr="00BC568E">
        <w:rPr>
          <w:rFonts w:ascii="宋体" w:eastAsia="宋体" w:hAnsi="宋体" w:hint="eastAsia"/>
        </w:rPr>
        <w:t>针对上一阶段的存在问题，同时也有一定的便利性的限制，</w:t>
      </w:r>
      <w:r w:rsidRPr="00BC568E">
        <w:rPr>
          <w:rFonts w:ascii="宋体" w:eastAsia="宋体" w:hAnsi="宋体"/>
        </w:rPr>
        <w:t xml:space="preserve"> 虚拟货币之间的兑换也会变得很麻烦，就需要统一的虚拟货币执行价值尺度和</w:t>
      </w:r>
      <w:r w:rsidRPr="00BC568E">
        <w:rPr>
          <w:rFonts w:ascii="宋体" w:eastAsia="宋体" w:hAnsi="宋体" w:hint="eastAsia"/>
        </w:rPr>
        <w:t>流通手段的职能。多家发行公司会集体联合共同决定让某家公司代理发行或者成立新的专</w:t>
      </w:r>
      <w:r>
        <w:rPr>
          <w:rFonts w:ascii="宋体" w:eastAsia="宋体" w:hAnsi="宋体" w:hint="eastAsia"/>
        </w:rPr>
        <w:t>门</w:t>
      </w:r>
      <w:r w:rsidRPr="00BC568E">
        <w:rPr>
          <w:rFonts w:ascii="宋体" w:eastAsia="宋体" w:hAnsi="宋体"/>
        </w:rPr>
        <w:t>发行机构甚至有金融机构参与直接发放统-的虚拟</w:t>
      </w:r>
      <w:r w:rsidRPr="00BC568E">
        <w:rPr>
          <w:rFonts w:ascii="宋体" w:eastAsia="宋体" w:hAnsi="宋体" w:hint="eastAsia"/>
        </w:rPr>
        <w:t>货币，这样就更加方便了用户在网络世界的活动。而此时统一的虚拟货币就会与人民币的联系更加紧密</w:t>
      </w:r>
      <w:r w:rsidRPr="00BC568E">
        <w:rPr>
          <w:rFonts w:ascii="宋体" w:eastAsia="宋体" w:hAnsi="宋体"/>
        </w:rPr>
        <w:t>,也会相应得产生问题,但是统-的发</w:t>
      </w:r>
      <w:r w:rsidRPr="00BC568E">
        <w:rPr>
          <w:rFonts w:ascii="宋体" w:eastAsia="宋体" w:hAnsi="宋体" w:hint="eastAsia"/>
        </w:rPr>
        <w:t>行和监管会变得相对的容易些。</w:t>
      </w:r>
    </w:p>
    <w:p w14:paraId="7D0AB25B" w14:textId="348993E7" w:rsidR="004263B4" w:rsidRDefault="00BC568E" w:rsidP="00BC568E">
      <w:pPr>
        <w:ind w:firstLine="420"/>
        <w:rPr>
          <w:rFonts w:ascii="宋体" w:eastAsia="宋体" w:hAnsi="宋体"/>
        </w:rPr>
      </w:pPr>
      <w:r w:rsidRPr="00BC568E">
        <w:rPr>
          <w:rFonts w:ascii="宋体" w:eastAsia="宋体" w:hAnsi="宋体" w:hint="eastAsia"/>
        </w:rPr>
        <w:t>以</w:t>
      </w:r>
      <w:r w:rsidR="004263B4">
        <w:rPr>
          <w:rFonts w:ascii="宋体" w:eastAsia="宋体" w:hAnsi="宋体" w:hint="eastAsia"/>
        </w:rPr>
        <w:t>上</w:t>
      </w:r>
      <w:r w:rsidRPr="00BC568E">
        <w:rPr>
          <w:rFonts w:ascii="宋体" w:eastAsia="宋体" w:hAnsi="宋体" w:hint="eastAsia"/>
        </w:rPr>
        <w:t>三个阶段的划分的时间点的确立是很难的</w:t>
      </w:r>
      <w:r w:rsidRPr="00BC568E">
        <w:rPr>
          <w:rFonts w:ascii="宋体" w:eastAsia="宋体" w:hAnsi="宋体"/>
        </w:rPr>
        <w:t>,粗彼此之间也有一定的重合部分, 但毋庸置疑的是理性的人是会尽最大努力追求便捷的</w:t>
      </w:r>
      <w:r w:rsidRPr="00BC568E">
        <w:rPr>
          <w:rFonts w:ascii="宋体" w:eastAsia="宋体" w:hAnsi="宋体" w:hint="eastAsia"/>
        </w:rPr>
        <w:t>方式，减少交易的费用，获得最大的收益</w:t>
      </w:r>
      <w:r w:rsidRPr="00BC568E">
        <w:rPr>
          <w:rFonts w:ascii="宋体" w:eastAsia="宋体" w:hAnsi="宋体"/>
        </w:rPr>
        <w:t>,当然也要规避风险。</w:t>
      </w:r>
    </w:p>
    <w:p w14:paraId="1CFBC2F6" w14:textId="5E64B9CB" w:rsidR="004263B4" w:rsidRDefault="004263B4" w:rsidP="004263B4">
      <w:pPr>
        <w:ind w:firstLine="420"/>
        <w:rPr>
          <w:rFonts w:ascii="宋体" w:eastAsia="宋体" w:hAnsi="宋体" w:hint="eastAsia"/>
        </w:rPr>
      </w:pPr>
      <w:r w:rsidRPr="004263B4">
        <w:rPr>
          <w:rFonts w:ascii="宋体" w:eastAsia="宋体" w:hAnsi="宋体" w:hint="eastAsia"/>
        </w:rPr>
        <w:lastRenderedPageBreak/>
        <w:t>通过对虚拟货币这一新生的事物从价值尺度和流通手段进行分析，</w:t>
      </w:r>
      <w:r w:rsidRPr="004263B4">
        <w:rPr>
          <w:rFonts w:ascii="宋体" w:eastAsia="宋体" w:hAnsi="宋体"/>
        </w:rPr>
        <w:t xml:space="preserve"> 可以得出虚拟货币在虚拟世界这个区域内充当了一般等价物的作用， 同</w:t>
      </w:r>
      <w:r w:rsidRPr="004263B4">
        <w:rPr>
          <w:rFonts w:ascii="宋体" w:eastAsia="宋体" w:hAnsi="宋体" w:hint="eastAsia"/>
        </w:rPr>
        <w:t>时虚拟货币目前的特点也导致了一些问题，</w:t>
      </w:r>
      <w:r w:rsidRPr="004263B4">
        <w:rPr>
          <w:rFonts w:ascii="宋体" w:eastAsia="宋体" w:hAnsi="宋体"/>
        </w:rPr>
        <w:t>也正是这些问题的存在</w:t>
      </w:r>
      <w:r w:rsidR="003C4E6E">
        <w:rPr>
          <w:rFonts w:ascii="宋体" w:eastAsia="宋体" w:hAnsi="宋体" w:hint="eastAsia"/>
        </w:rPr>
        <w:t>，</w:t>
      </w:r>
      <w:r w:rsidRPr="004263B4">
        <w:rPr>
          <w:rFonts w:ascii="宋体" w:eastAsia="宋体" w:hAnsi="宋体"/>
        </w:rPr>
        <w:t>促使</w:t>
      </w:r>
      <w:r w:rsidR="003C4E6E">
        <w:rPr>
          <w:rFonts w:ascii="宋体" w:eastAsia="宋体" w:hAnsi="宋体" w:hint="eastAsia"/>
        </w:rPr>
        <w:t>社会</w:t>
      </w:r>
      <w:r w:rsidRPr="004263B4">
        <w:rPr>
          <w:rFonts w:ascii="宋体" w:eastAsia="宋体" w:hAnsi="宋体"/>
        </w:rPr>
        <w:t>想办法解决问题，导致了虚拟货币将会走向统一。尽管虚拟货币的演变</w:t>
      </w:r>
      <w:r w:rsidRPr="004263B4">
        <w:rPr>
          <w:rFonts w:ascii="宋体" w:eastAsia="宋体" w:hAnsi="宋体" w:hint="eastAsia"/>
        </w:rPr>
        <w:t>过程和现实中的货币经历的演变过程很类似，但是这一过程的演变经历的时间要远远少于现实货币的演变时间，</w:t>
      </w:r>
      <w:r w:rsidR="003C4E6E">
        <w:rPr>
          <w:rFonts w:ascii="宋体" w:eastAsia="宋体" w:hAnsi="宋体" w:hint="eastAsia"/>
        </w:rPr>
        <w:t>并且比</w:t>
      </w:r>
      <w:r w:rsidRPr="004263B4">
        <w:rPr>
          <w:rFonts w:ascii="宋体" w:eastAsia="宋体" w:hAnsi="宋体" w:hint="eastAsia"/>
        </w:rPr>
        <w:t>现实中的货币的演变会也许更加复杂。那么相应的有关部</w:t>
      </w:r>
      <w:r w:rsidR="003C4E6E">
        <w:rPr>
          <w:rFonts w:ascii="宋体" w:eastAsia="宋体" w:hAnsi="宋体" w:hint="eastAsia"/>
        </w:rPr>
        <w:t>门</w:t>
      </w:r>
      <w:r w:rsidRPr="004263B4">
        <w:rPr>
          <w:rFonts w:ascii="宋体" w:eastAsia="宋体" w:hAnsi="宋体"/>
        </w:rPr>
        <w:t>应该针对这一问题深入的研究，确保虚拟货币在当今社会能够发挥积极的作用，当然这也需要立法、技术</w:t>
      </w:r>
      <w:r w:rsidRPr="004263B4">
        <w:rPr>
          <w:rFonts w:ascii="宋体" w:eastAsia="宋体" w:hAnsi="宋体" w:hint="eastAsia"/>
        </w:rPr>
        <w:t>发展以及监管等多方面的积极配合。</w:t>
      </w:r>
    </w:p>
    <w:p w14:paraId="42D0B07A" w14:textId="3419668A" w:rsidR="00BC568E" w:rsidRPr="00C43407" w:rsidRDefault="004263B4" w:rsidP="00BC568E">
      <w:pPr>
        <w:ind w:firstLine="420"/>
        <w:rPr>
          <w:rFonts w:ascii="宋体" w:eastAsia="宋体" w:hAnsi="宋体" w:hint="eastAsia"/>
        </w:rPr>
      </w:pPr>
      <w:r>
        <w:rPr>
          <w:rFonts w:ascii="宋体" w:eastAsia="宋体" w:hAnsi="宋体" w:hint="eastAsia"/>
        </w:rPr>
        <w:t>综上</w:t>
      </w:r>
      <w:r w:rsidR="00BC568E" w:rsidRPr="00BC568E">
        <w:rPr>
          <w:rFonts w:ascii="宋体" w:eastAsia="宋体" w:hAnsi="宋体"/>
        </w:rPr>
        <w:t>，今后虚拟货币继续发展，统</w:t>
      </w:r>
      <w:r>
        <w:rPr>
          <w:rFonts w:ascii="宋体" w:eastAsia="宋体" w:hAnsi="宋体" w:hint="eastAsia"/>
        </w:rPr>
        <w:t>一</w:t>
      </w:r>
      <w:r w:rsidR="00BC568E" w:rsidRPr="00BC568E">
        <w:rPr>
          <w:rFonts w:ascii="宋体" w:eastAsia="宋体" w:hAnsi="宋体"/>
        </w:rPr>
        <w:t>的虚拟货币将是发展的趋势。</w:t>
      </w:r>
      <w:r w:rsidRPr="003C4E6E">
        <w:rPr>
          <w:rFonts w:ascii="宋体" w:eastAsia="宋体" w:hAnsi="宋体"/>
        </w:rPr>
        <w:t>随着网络经济的迅速发展，虚拟货币也越来越影响到人们的生活</w:t>
      </w:r>
      <w:r w:rsidR="003C4E6E" w:rsidRPr="003C4E6E">
        <w:rPr>
          <w:rFonts w:ascii="宋体" w:eastAsia="宋体" w:hAnsi="宋体" w:hint="eastAsia"/>
        </w:rPr>
        <w:t>。</w:t>
      </w:r>
      <w:r w:rsidR="003C4E6E" w:rsidRPr="003C4E6E">
        <w:rPr>
          <w:rFonts w:ascii="宋体" w:eastAsia="宋体" w:hAnsi="宋体"/>
        </w:rPr>
        <w:t>从监管的角度看，我国一直都在严厉打击与虚拟货币相关的非法活动。对于虚拟货币的管理，相关互联网平台的监管，都是需要不断探索、常抓不懈的问题。对于消费者来说，就是要加强防范意识和识别能力。理性看待虚拟货币的投机炒作，警惕一些不法分子打着“虚拟货币”“数字货币”的旗号所开展的非法活动。</w:t>
      </w:r>
    </w:p>
    <w:sectPr w:rsidR="00BC568E" w:rsidRPr="00C43407" w:rsidSect="000716B6">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7BB7D" w14:textId="77777777" w:rsidR="00885EC2" w:rsidRDefault="00885EC2" w:rsidP="00DC7AE0">
      <w:r>
        <w:separator/>
      </w:r>
    </w:p>
  </w:endnote>
  <w:endnote w:type="continuationSeparator" w:id="0">
    <w:p w14:paraId="0ED6CCC7" w14:textId="77777777" w:rsidR="00885EC2" w:rsidRDefault="00885EC2" w:rsidP="00DC7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E9BB5" w14:textId="77777777" w:rsidR="00885EC2" w:rsidRDefault="00885EC2" w:rsidP="00DC7AE0">
      <w:r>
        <w:separator/>
      </w:r>
    </w:p>
  </w:footnote>
  <w:footnote w:type="continuationSeparator" w:id="0">
    <w:p w14:paraId="034D511E" w14:textId="77777777" w:rsidR="00885EC2" w:rsidRDefault="00885EC2" w:rsidP="00DC7A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3AF"/>
    <w:rsid w:val="000716B6"/>
    <w:rsid w:val="00090AD9"/>
    <w:rsid w:val="000E3BC8"/>
    <w:rsid w:val="001533AF"/>
    <w:rsid w:val="002C7DEF"/>
    <w:rsid w:val="003C4E6E"/>
    <w:rsid w:val="003D2E3B"/>
    <w:rsid w:val="004263B4"/>
    <w:rsid w:val="005D61B0"/>
    <w:rsid w:val="006435C8"/>
    <w:rsid w:val="00885EC2"/>
    <w:rsid w:val="00BC568E"/>
    <w:rsid w:val="00C43407"/>
    <w:rsid w:val="00C63D9D"/>
    <w:rsid w:val="00DC7A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20F90"/>
  <w15:chartTrackingRefBased/>
  <w15:docId w15:val="{012FF127-1D28-4132-8954-6DE9D6C46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7AE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C7AE0"/>
    <w:rPr>
      <w:sz w:val="18"/>
      <w:szCs w:val="18"/>
    </w:rPr>
  </w:style>
  <w:style w:type="paragraph" w:styleId="a5">
    <w:name w:val="footer"/>
    <w:basedOn w:val="a"/>
    <w:link w:val="a6"/>
    <w:uiPriority w:val="99"/>
    <w:unhideWhenUsed/>
    <w:rsid w:val="00DC7AE0"/>
    <w:pPr>
      <w:tabs>
        <w:tab w:val="center" w:pos="4153"/>
        <w:tab w:val="right" w:pos="8306"/>
      </w:tabs>
      <w:snapToGrid w:val="0"/>
      <w:jc w:val="left"/>
    </w:pPr>
    <w:rPr>
      <w:sz w:val="18"/>
      <w:szCs w:val="18"/>
    </w:rPr>
  </w:style>
  <w:style w:type="character" w:customStyle="1" w:styleId="a6">
    <w:name w:val="页脚 字符"/>
    <w:basedOn w:val="a0"/>
    <w:link w:val="a5"/>
    <w:uiPriority w:val="99"/>
    <w:rsid w:val="00DC7AE0"/>
    <w:rPr>
      <w:sz w:val="18"/>
      <w:szCs w:val="18"/>
    </w:rPr>
  </w:style>
  <w:style w:type="character" w:styleId="a7">
    <w:name w:val="Hyperlink"/>
    <w:basedOn w:val="a0"/>
    <w:uiPriority w:val="99"/>
    <w:semiHidden/>
    <w:unhideWhenUsed/>
    <w:rsid w:val="00C63D9D"/>
    <w:rPr>
      <w:color w:val="0000FF"/>
      <w:u w:val="single"/>
    </w:rPr>
  </w:style>
  <w:style w:type="character" w:customStyle="1" w:styleId="bjh-strong">
    <w:name w:val="bjh-strong"/>
    <w:basedOn w:val="a0"/>
    <w:rsid w:val="00C63D9D"/>
  </w:style>
  <w:style w:type="paragraph" w:styleId="a8">
    <w:name w:val="List Paragraph"/>
    <w:basedOn w:val="a"/>
    <w:uiPriority w:val="34"/>
    <w:qFormat/>
    <w:rsid w:val="00C43407"/>
    <w:pPr>
      <w:ind w:firstLineChars="200" w:firstLine="420"/>
    </w:pPr>
  </w:style>
  <w:style w:type="paragraph" w:styleId="a9">
    <w:name w:val="Normal (Web)"/>
    <w:basedOn w:val="a"/>
    <w:uiPriority w:val="99"/>
    <w:semiHidden/>
    <w:unhideWhenUsed/>
    <w:rsid w:val="00C43407"/>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C434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21108">
      <w:bodyDiv w:val="1"/>
      <w:marLeft w:val="0"/>
      <w:marRight w:val="0"/>
      <w:marTop w:val="0"/>
      <w:marBottom w:val="0"/>
      <w:divBdr>
        <w:top w:val="none" w:sz="0" w:space="0" w:color="auto"/>
        <w:left w:val="none" w:sz="0" w:space="0" w:color="auto"/>
        <w:bottom w:val="none" w:sz="0" w:space="0" w:color="auto"/>
        <w:right w:val="none" w:sz="0" w:space="0" w:color="auto"/>
      </w:divBdr>
      <w:divsChild>
        <w:div w:id="1834491499">
          <w:marLeft w:val="0"/>
          <w:marRight w:val="0"/>
          <w:marTop w:val="330"/>
          <w:marBottom w:val="0"/>
          <w:divBdr>
            <w:top w:val="none" w:sz="0" w:space="0" w:color="auto"/>
            <w:left w:val="none" w:sz="0" w:space="0" w:color="auto"/>
            <w:bottom w:val="none" w:sz="0" w:space="0" w:color="auto"/>
            <w:right w:val="none" w:sz="0" w:space="0" w:color="auto"/>
          </w:divBdr>
        </w:div>
        <w:div w:id="2091080318">
          <w:marLeft w:val="0"/>
          <w:marRight w:val="0"/>
          <w:marTop w:val="330"/>
          <w:marBottom w:val="0"/>
          <w:divBdr>
            <w:top w:val="none" w:sz="0" w:space="0" w:color="auto"/>
            <w:left w:val="none" w:sz="0" w:space="0" w:color="auto"/>
            <w:bottom w:val="none" w:sz="0" w:space="0" w:color="auto"/>
            <w:right w:val="none" w:sz="0" w:space="0" w:color="auto"/>
          </w:divBdr>
        </w:div>
        <w:div w:id="987242196">
          <w:marLeft w:val="0"/>
          <w:marRight w:val="0"/>
          <w:marTop w:val="330"/>
          <w:marBottom w:val="0"/>
          <w:divBdr>
            <w:top w:val="none" w:sz="0" w:space="0" w:color="auto"/>
            <w:left w:val="none" w:sz="0" w:space="0" w:color="auto"/>
            <w:bottom w:val="none" w:sz="0" w:space="0" w:color="auto"/>
            <w:right w:val="none" w:sz="0" w:space="0" w:color="auto"/>
          </w:divBdr>
        </w:div>
        <w:div w:id="761418684">
          <w:marLeft w:val="0"/>
          <w:marRight w:val="0"/>
          <w:marTop w:val="330"/>
          <w:marBottom w:val="0"/>
          <w:divBdr>
            <w:top w:val="none" w:sz="0" w:space="0" w:color="auto"/>
            <w:left w:val="none" w:sz="0" w:space="0" w:color="auto"/>
            <w:bottom w:val="none" w:sz="0" w:space="0" w:color="auto"/>
            <w:right w:val="none" w:sz="0" w:space="0" w:color="auto"/>
          </w:divBdr>
        </w:div>
        <w:div w:id="2021159425">
          <w:marLeft w:val="0"/>
          <w:marRight w:val="0"/>
          <w:marTop w:val="330"/>
          <w:marBottom w:val="0"/>
          <w:divBdr>
            <w:top w:val="none" w:sz="0" w:space="0" w:color="auto"/>
            <w:left w:val="none" w:sz="0" w:space="0" w:color="auto"/>
            <w:bottom w:val="none" w:sz="0" w:space="0" w:color="auto"/>
            <w:right w:val="none" w:sz="0" w:space="0" w:color="auto"/>
          </w:divBdr>
        </w:div>
        <w:div w:id="1068384697">
          <w:marLeft w:val="0"/>
          <w:marRight w:val="0"/>
          <w:marTop w:val="330"/>
          <w:marBottom w:val="0"/>
          <w:divBdr>
            <w:top w:val="none" w:sz="0" w:space="0" w:color="auto"/>
            <w:left w:val="none" w:sz="0" w:space="0" w:color="auto"/>
            <w:bottom w:val="none" w:sz="0" w:space="0" w:color="auto"/>
            <w:right w:val="none" w:sz="0" w:space="0" w:color="auto"/>
          </w:divBdr>
        </w:div>
      </w:divsChild>
    </w:div>
    <w:div w:id="173494402">
      <w:bodyDiv w:val="1"/>
      <w:marLeft w:val="0"/>
      <w:marRight w:val="0"/>
      <w:marTop w:val="0"/>
      <w:marBottom w:val="0"/>
      <w:divBdr>
        <w:top w:val="none" w:sz="0" w:space="0" w:color="auto"/>
        <w:left w:val="none" w:sz="0" w:space="0" w:color="auto"/>
        <w:bottom w:val="none" w:sz="0" w:space="0" w:color="auto"/>
        <w:right w:val="none" w:sz="0" w:space="0" w:color="auto"/>
      </w:divBdr>
      <w:divsChild>
        <w:div w:id="1002902677">
          <w:marLeft w:val="0"/>
          <w:marRight w:val="0"/>
          <w:marTop w:val="330"/>
          <w:marBottom w:val="0"/>
          <w:divBdr>
            <w:top w:val="none" w:sz="0" w:space="0" w:color="auto"/>
            <w:left w:val="none" w:sz="0" w:space="0" w:color="auto"/>
            <w:bottom w:val="none" w:sz="0" w:space="0" w:color="auto"/>
            <w:right w:val="none" w:sz="0" w:space="0" w:color="auto"/>
          </w:divBdr>
        </w:div>
        <w:div w:id="818575697">
          <w:marLeft w:val="0"/>
          <w:marRight w:val="0"/>
          <w:marTop w:val="330"/>
          <w:marBottom w:val="0"/>
          <w:divBdr>
            <w:top w:val="none" w:sz="0" w:space="0" w:color="auto"/>
            <w:left w:val="none" w:sz="0" w:space="0" w:color="auto"/>
            <w:bottom w:val="none" w:sz="0" w:space="0" w:color="auto"/>
            <w:right w:val="none" w:sz="0" w:space="0" w:color="auto"/>
          </w:divBdr>
        </w:div>
        <w:div w:id="997196343">
          <w:marLeft w:val="0"/>
          <w:marRight w:val="0"/>
          <w:marTop w:val="330"/>
          <w:marBottom w:val="0"/>
          <w:divBdr>
            <w:top w:val="none" w:sz="0" w:space="0" w:color="auto"/>
            <w:left w:val="none" w:sz="0" w:space="0" w:color="auto"/>
            <w:bottom w:val="none" w:sz="0" w:space="0" w:color="auto"/>
            <w:right w:val="none" w:sz="0" w:space="0" w:color="auto"/>
          </w:divBdr>
        </w:div>
      </w:divsChild>
    </w:div>
    <w:div w:id="300573093">
      <w:bodyDiv w:val="1"/>
      <w:marLeft w:val="0"/>
      <w:marRight w:val="0"/>
      <w:marTop w:val="0"/>
      <w:marBottom w:val="0"/>
      <w:divBdr>
        <w:top w:val="none" w:sz="0" w:space="0" w:color="auto"/>
        <w:left w:val="none" w:sz="0" w:space="0" w:color="auto"/>
        <w:bottom w:val="none" w:sz="0" w:space="0" w:color="auto"/>
        <w:right w:val="none" w:sz="0" w:space="0" w:color="auto"/>
      </w:divBdr>
      <w:divsChild>
        <w:div w:id="77598322">
          <w:marLeft w:val="0"/>
          <w:marRight w:val="0"/>
          <w:marTop w:val="330"/>
          <w:marBottom w:val="0"/>
          <w:divBdr>
            <w:top w:val="none" w:sz="0" w:space="0" w:color="auto"/>
            <w:left w:val="none" w:sz="0" w:space="0" w:color="auto"/>
            <w:bottom w:val="none" w:sz="0" w:space="0" w:color="auto"/>
            <w:right w:val="none" w:sz="0" w:space="0" w:color="auto"/>
          </w:divBdr>
        </w:div>
        <w:div w:id="1130127926">
          <w:marLeft w:val="0"/>
          <w:marRight w:val="0"/>
          <w:marTop w:val="330"/>
          <w:marBottom w:val="0"/>
          <w:divBdr>
            <w:top w:val="none" w:sz="0" w:space="0" w:color="auto"/>
            <w:left w:val="none" w:sz="0" w:space="0" w:color="auto"/>
            <w:bottom w:val="none" w:sz="0" w:space="0" w:color="auto"/>
            <w:right w:val="none" w:sz="0" w:space="0" w:color="auto"/>
          </w:divBdr>
        </w:div>
        <w:div w:id="1148740610">
          <w:marLeft w:val="0"/>
          <w:marRight w:val="0"/>
          <w:marTop w:val="330"/>
          <w:marBottom w:val="0"/>
          <w:divBdr>
            <w:top w:val="none" w:sz="0" w:space="0" w:color="auto"/>
            <w:left w:val="none" w:sz="0" w:space="0" w:color="auto"/>
            <w:bottom w:val="none" w:sz="0" w:space="0" w:color="auto"/>
            <w:right w:val="none" w:sz="0" w:space="0" w:color="auto"/>
          </w:divBdr>
        </w:div>
        <w:div w:id="897283639">
          <w:marLeft w:val="0"/>
          <w:marRight w:val="0"/>
          <w:marTop w:val="330"/>
          <w:marBottom w:val="0"/>
          <w:divBdr>
            <w:top w:val="none" w:sz="0" w:space="0" w:color="auto"/>
            <w:left w:val="none" w:sz="0" w:space="0" w:color="auto"/>
            <w:bottom w:val="none" w:sz="0" w:space="0" w:color="auto"/>
            <w:right w:val="none" w:sz="0" w:space="0" w:color="auto"/>
          </w:divBdr>
        </w:div>
        <w:div w:id="1059091126">
          <w:marLeft w:val="0"/>
          <w:marRight w:val="0"/>
          <w:marTop w:val="330"/>
          <w:marBottom w:val="0"/>
          <w:divBdr>
            <w:top w:val="none" w:sz="0" w:space="0" w:color="auto"/>
            <w:left w:val="none" w:sz="0" w:space="0" w:color="auto"/>
            <w:bottom w:val="none" w:sz="0" w:space="0" w:color="auto"/>
            <w:right w:val="none" w:sz="0" w:space="0" w:color="auto"/>
          </w:divBdr>
        </w:div>
        <w:div w:id="1585803032">
          <w:marLeft w:val="0"/>
          <w:marRight w:val="0"/>
          <w:marTop w:val="330"/>
          <w:marBottom w:val="0"/>
          <w:divBdr>
            <w:top w:val="none" w:sz="0" w:space="0" w:color="auto"/>
            <w:left w:val="none" w:sz="0" w:space="0" w:color="auto"/>
            <w:bottom w:val="none" w:sz="0" w:space="0" w:color="auto"/>
            <w:right w:val="none" w:sz="0" w:space="0" w:color="auto"/>
          </w:divBdr>
        </w:div>
      </w:divsChild>
    </w:div>
    <w:div w:id="926501208">
      <w:bodyDiv w:val="1"/>
      <w:marLeft w:val="0"/>
      <w:marRight w:val="0"/>
      <w:marTop w:val="0"/>
      <w:marBottom w:val="0"/>
      <w:divBdr>
        <w:top w:val="none" w:sz="0" w:space="0" w:color="auto"/>
        <w:left w:val="none" w:sz="0" w:space="0" w:color="auto"/>
        <w:bottom w:val="none" w:sz="0" w:space="0" w:color="auto"/>
        <w:right w:val="none" w:sz="0" w:space="0" w:color="auto"/>
      </w:divBdr>
      <w:divsChild>
        <w:div w:id="240875475">
          <w:marLeft w:val="0"/>
          <w:marRight w:val="0"/>
          <w:marTop w:val="330"/>
          <w:marBottom w:val="0"/>
          <w:divBdr>
            <w:top w:val="none" w:sz="0" w:space="0" w:color="auto"/>
            <w:left w:val="none" w:sz="0" w:space="0" w:color="auto"/>
            <w:bottom w:val="none" w:sz="0" w:space="0" w:color="auto"/>
            <w:right w:val="none" w:sz="0" w:space="0" w:color="auto"/>
          </w:divBdr>
        </w:div>
        <w:div w:id="17047855">
          <w:marLeft w:val="0"/>
          <w:marRight w:val="0"/>
          <w:marTop w:val="330"/>
          <w:marBottom w:val="0"/>
          <w:divBdr>
            <w:top w:val="none" w:sz="0" w:space="0" w:color="auto"/>
            <w:left w:val="none" w:sz="0" w:space="0" w:color="auto"/>
            <w:bottom w:val="none" w:sz="0" w:space="0" w:color="auto"/>
            <w:right w:val="none" w:sz="0" w:space="0" w:color="auto"/>
          </w:divBdr>
        </w:div>
        <w:div w:id="473792370">
          <w:marLeft w:val="0"/>
          <w:marRight w:val="0"/>
          <w:marTop w:val="330"/>
          <w:marBottom w:val="0"/>
          <w:divBdr>
            <w:top w:val="none" w:sz="0" w:space="0" w:color="auto"/>
            <w:left w:val="none" w:sz="0" w:space="0" w:color="auto"/>
            <w:bottom w:val="none" w:sz="0" w:space="0" w:color="auto"/>
            <w:right w:val="none" w:sz="0" w:space="0" w:color="auto"/>
          </w:divBdr>
        </w:div>
        <w:div w:id="1433889626">
          <w:marLeft w:val="0"/>
          <w:marRight w:val="0"/>
          <w:marTop w:val="330"/>
          <w:marBottom w:val="0"/>
          <w:divBdr>
            <w:top w:val="none" w:sz="0" w:space="0" w:color="auto"/>
            <w:left w:val="none" w:sz="0" w:space="0" w:color="auto"/>
            <w:bottom w:val="none" w:sz="0" w:space="0" w:color="auto"/>
            <w:right w:val="none" w:sz="0" w:space="0" w:color="auto"/>
          </w:divBdr>
        </w:div>
        <w:div w:id="1939436678">
          <w:marLeft w:val="0"/>
          <w:marRight w:val="0"/>
          <w:marTop w:val="330"/>
          <w:marBottom w:val="0"/>
          <w:divBdr>
            <w:top w:val="none" w:sz="0" w:space="0" w:color="auto"/>
            <w:left w:val="none" w:sz="0" w:space="0" w:color="auto"/>
            <w:bottom w:val="none" w:sz="0" w:space="0" w:color="auto"/>
            <w:right w:val="none" w:sz="0" w:space="0" w:color="auto"/>
          </w:divBdr>
        </w:div>
        <w:div w:id="1553343652">
          <w:marLeft w:val="0"/>
          <w:marRight w:val="0"/>
          <w:marTop w:val="3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521</Words>
  <Characters>2975</Characters>
  <Application>Microsoft Office Word</Application>
  <DocSecurity>0</DocSecurity>
  <Lines>24</Lines>
  <Paragraphs>6</Paragraphs>
  <ScaleCrop>false</ScaleCrop>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Da</dc:creator>
  <cp:keywords/>
  <dc:description/>
  <cp:lastModifiedBy>Chen Da</cp:lastModifiedBy>
  <cp:revision>5</cp:revision>
  <dcterms:created xsi:type="dcterms:W3CDTF">2021-06-16T11:57:00Z</dcterms:created>
  <dcterms:modified xsi:type="dcterms:W3CDTF">2021-06-16T14:27:00Z</dcterms:modified>
</cp:coreProperties>
</file>