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4D" w:rsidRPr="001C3E4D" w:rsidRDefault="001C3E4D" w:rsidP="001C3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Добавление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медиа-контента</w:t>
      </w:r>
      <w:proofErr w:type="spellEnd"/>
    </w:p>
    <w:p w:rsidR="001C3E4D" w:rsidRPr="001C3E4D" w:rsidRDefault="001C3E4D" w:rsidP="001C3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Главная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6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Вёрстка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7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Уроки по HTML и CSS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Добавление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просматриваем Интернет в поисках интересной и познавательной информации, которую обычно находим в виде простого текста.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его сопровождения HTML предлагает способы внедрить мультимедиа в виде изображений, аудио и видео, а также включить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другой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встроенного фрейма.</w:t>
      </w:r>
      <w:proofErr w:type="gram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включать изображения, звук, видео и встроенные фреймы на сайты существует уже некоторое время. Браузеры поддерживают изображения и встроенные фреймы в целом очень хорошо. И хотя добавлять звук и видео на сайт можно уже много лет, этот процесс был довольно громоздким. К счастью, он совершенствуется и стал гораздо проще с прямой поддержкой из HTML.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мы можем свободно использовать изображения, аудио, видео и встроенные фреймы,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они поддерживаются всеми основными браузерами.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изображения на страницу мы используем строчный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относится к самостоятельным или к пустым элементам; это означает, что он не содержит какого-либо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существует в виде единственного тега. Для работы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должен быть включен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значением, указывающим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изображения.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URL, обычно относительно сервера, на котором размещён сайт.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Наряду с атрибутом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применён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(альтернативный текст), который описывает содержимое изображения.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собирают поисковые системы и вспомогательные технологии, это помогает им донести назначение изображения. Альтернативный текст будет отображаться вместо изображения, если по какой-то причине изображение не доступно.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src=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dog.jpg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alt=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"Чёрно-бело-коричневая собака с надетым на неё платком"&gt;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добавления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28110" cy="205105"/>
            <wp:effectExtent l="19050" t="0" r="0" b="0"/>
            <wp:docPr id="1" name="Рисунок 1" descr="Альтернативный текст показан на месте отсутствующего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ный текст показан на месте отсутствующего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9.01. Альтернативный текст показан на месте отсутствующего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Поддерживаемые форматы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Изображения поступают в разных форматах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каждый браузер может поддерживать (или не поддерживать) различные форматы. По большому счёту, наиболее типовые поддерживаемые форматы изображений в Интернете — это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gif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 них наиболее широко используемыми сегодня форматами являются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Формат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качество изображения с высоким количеством цветов, сохраняя скромный размер файла, идеально подходящего для быстрой загрузки.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отлично подходит для изображений с прозрачностью или малым числом цветов. Мы обычно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изображения 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фотографий, а изображения 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иконок или фоновых узоров.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Размеры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определить размер изображения, чтобы сказать браузеру, насколько большой должна быть картинка до загрузки страницы. Таким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 может зарезервировать место для изображения и отображать страницы быстрее. Есть несколько разных способов задать размер изображений, которые хорошо работают на странице. Одним из способов является использование атрибутов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 теге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HTML.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для указания размеров изображения могут быть использованы свойства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CSS. Когда одновременно применяются свойства CSS и атрибуты HTML, то свойства CSS будут иметь приоритет над атрибутами HTML.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Указание только ширины или высоты настроит другой размер автоматически, чтобы сохранить пропорции изображения. В качестве примера, если мы хотим, чтобы изображение было 200 пикселей в высоту, но ширина нас не особо беспокоит, то мы можем установить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200 пикселей, а ширина изображения подстроится соответственно. Одновременная установка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будет работать, однако это может нарушить пропорции изображения, в результате чего появятся искажения.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200px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200px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размеров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с помощью атрибутов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 HTML сохраняется некоторое смысловое значение в виде исходного размера изображения, может быть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 множеством изображений одинакового размера. В таком случае обычной практикой будет использование CSS для изменения размеров изображений.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Позиционирование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использовать ряд разных подходов для позиционирования изображений на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умолчанию изображения позиционируются как строчно-блочные элементы, однако их положение может быть изменено с помощью CSS, в частности,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бл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очной модели, включая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Строчное позиционирование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является по умолчанию строчно-блочным. Добавление изображения на страницу без каких-либо стилей будет позиционировать его на той же строке, что и содержимое вокруг изображения. Кроме того, изменится высота строки, в которой появляется изображение, чтобы соответствовать высоте изображения и это может создать большие вертикальные зазоры в строке.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Гэтсби — чёрно-бело-коричневая дворняга, которая любит вой пожарных машин и когда ему чешут </w:t>
      </w:r>
      <w:proofErr w:type="gramStart"/>
      <w:r w:rsidRPr="001C3E4D">
        <w:rPr>
          <w:rFonts w:ascii="Courier New" w:eastAsia="Times New Roman" w:hAnsi="Courier New" w:cs="Courier New"/>
          <w:sz w:val="20"/>
          <w:lang w:eastAsia="ru-RU"/>
        </w:rPr>
        <w:t>пузо</w:t>
      </w:r>
      <w:proofErr w:type="gramEnd"/>
      <w:r w:rsidRPr="001C3E4D">
        <w:rPr>
          <w:rFonts w:ascii="Courier New" w:eastAsia="Times New Roman" w:hAnsi="Courier New" w:cs="Courier New"/>
          <w:sz w:val="20"/>
          <w:lang w:eastAsia="ru-RU"/>
        </w:rPr>
        <w:t>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src=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dog.jpg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alt=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"Чёрно-бело-коричневая собака с надетым на неё платком"&gt;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Несмотря на то, что он большую часть времени спит, он очень быстро гоняется за любыми птицами, которых видит во сне.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строчного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Оставлять изображения позиционированными по умолчанию приходится редко. Чаще изображения отображаются как блочные или обтекаемые по одной стороне элементы.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Блочное позиционирование изображений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Добавив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изображению и установив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значение как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заставим изображение быть блочным элементом. Это отображает изображение на отдельной строке, что позволяет окружающему содержимому располагаться выше и ниже изображения.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блочного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Позиционирование изображений слева или справа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вывод изображения как строчного, блочного или, возможно, даже строчно-блочного элемента не является идеальным. Мы можем сделать так, чтобы изображение появилось на левой или правой стороне содержащего его элемента, в то время как другое содержимое обтекало вокруг изображения при необходимости. Чтобы сделать это, мы используем 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Возвращаясь обратно к уроку 5, «</w:t>
      </w:r>
      <w:hyperlink r:id="rId9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Позиционирование содержимого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напомним, что 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первоначально предназначалось для размещения изображений слева или справа в содержащем их элементе. Теперь мы используем его для этой изначальной цели.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Обтекание изображения это начало, всё остальное содержимое будет выравниваться непосредственно напротив. Для обеспечения пространства вокруг изображения мы воспользуемся свойством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Дополнительно мы можем применить свойства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создать рамку вокруг изображения по желанию.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#eaeaed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#9799a7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8px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4px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обтекаемого изображения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использовать изображения вместо фоновой картинки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два основных способа добавления изображения на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веб-страницу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Описанный здесь способ — это использование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 HTML. Другой способ заключается в применении свойства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background-image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и назначении фонового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изображения для элемента. Оба варианта выполняют свою работу, но у каждого есть свои конкретные области применения.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HTML является предпочтительным вариантом, когда изображение должно сохранять смысловое значение и имеет отношение к содержанию страницы.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background-image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является предпочтительным вариантом, когда изображение используется как часть дизайна или интерфейса на странице. Как таковое, оно напрямую не связано с содержанием страницы.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является довольно популярным и когда был первоначально добавлен в спецификацию HTML, то навсегда изменил путь создания сайтов.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 практике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мы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добавить и позиционировать изображения на странице, давайте взглянем на наш сайт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посмотрим, куда мы можем вставить несколько изображений.</w:t>
      </w:r>
    </w:p>
    <w:p w:rsidR="001C3E4D" w:rsidRPr="001C3E4D" w:rsidRDefault="001C3E4D" w:rsidP="001C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Начнём с добавления нескольких изображений на нашу главную страницу. В частности, мы добавим изображение в каждый раздел 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тизером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продвигающих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наши страницы.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Прежде, чем мы перепрыгнем к коду, давайте создадим новую папку с названием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нашей папке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assets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Затем, в папке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создадим другую папку с названием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 для изображений нашей главной страницы. В папку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добавим три изображения: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speakers.jpg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schedule.jpg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venue.jpg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справки, эти изображения можно скачать из zip-файла).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в нашем файле index.html, каждый раздел 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тизером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который одновременно обёртывает элементы &lt;h3&gt; и &lt;h5&gt;. Переместим элемент &lt;h5&gt; выше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заменим его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будет соответствовать структуре папок и имени созданного файла, а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описывать содержание каждого изображения.</w:t>
      </w:r>
      <w:proofErr w:type="gramEnd"/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для нашего первого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спикерами будет выглядеть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class="teaser col-1-3"&gt;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&lt;h5&gt;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Спикеры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&lt;/h5&gt;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href="speakers.html"&gt;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src="assets/images/home/speakers.jpg"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alt="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Профессиональные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спикеры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&lt;h3&gt;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Спикеры мирового класса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&lt;/h3&gt;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proofErr w:type="gram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К</w:t>
      </w:r>
      <w:proofErr w:type="gram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нам приедут более двадцати фантастических спикеров со всего мира, чтобы поделиться своими историями.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Продолжим этот шаблон также для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тизеров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расписания и места проведения.</w:t>
      </w:r>
    </w:p>
    <w:p w:rsidR="001C3E4D" w:rsidRPr="001C3E4D" w:rsidRDefault="001C3E4D" w:rsidP="001C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Теперь, когда мы добавили несколько изображений на нашу страницу, нам нужно немного очистить их стили и убедиться, что они правильно вписываются в макет нашей страницы.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изображения по умолчанию являются строчно-блочными элементами, давайте изменим изображения в разделе 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тизерами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блочные элементы. Также установим их максимальную ширину как 100%, чтобы гарантировать, что они не превышают ширину соответствующих им колонок. Изменение значения этой ширины важно, поскольку она позволяет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подстраиваться под ширину колонок по мере необходимости.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давайте немного скруглим углы изображений и применим к ним нижний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 пикселя, обеспечивая небольшую свободу.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 добавим эти новые стили к нашим существующим стилям для главной страницы (с помощью класса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teaser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отборочного селектора для элементов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&gt;), наш CSS будет выглядеть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.teaser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max-width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100%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добавим изображения всех спикеров на странице Спикеры. Мы начнём с создания папки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нашей папке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поместим в неё изображения всех выступающих.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speakers.html добавим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внутрь каждого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информацией о спикере.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speaker-info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чуть выше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изображения будет соответствовать папке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мы создали и имени спикера; значением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имя спикера.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меня как спикера будет выглядеть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&lt;aside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class="speaker-info"&gt;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src="assets/images/speakers/shay-howe.jpg"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alt="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Шэй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Хоу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&lt;ul&gt;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href="https://twitter.com/shayhowe"&gt;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@shayhowe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href="http://learn.shayhowe.com/"&gt;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learn.shayhowe.com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же шаблон добавления изображения следует применить ко всем другим спикерам.</w:t>
      </w:r>
    </w:p>
    <w:p w:rsidR="001C3E4D" w:rsidRPr="001C3E4D" w:rsidRDefault="001C3E4D" w:rsidP="001C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мы делали с изображениями на нашей главной странице, так же мы хотим применить некоторые стили для изображений на странице Спикеры.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Начнём с применения свойства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border-radius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50%, превращая наши изображения в круги. Отсюда установим фиксированную высоту 130 пикселей для каждой картинки и зададим вертикальное выравнивание по верху строки, в которой они находятся.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применим к изображениям вертикальные отступы. Используя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отрицательный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в 66 пикселей мы вытянем немного изображения из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выровняем по центру верхней границы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speaker-info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Далее, применение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22 пикселя к нижней части изображения обеспечивает пространство между изображением и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ниже него.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 добавим эти новые стили к нашим существующим стилям страницы Спикеры (с помощью класса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speaker-info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отборочного селектора для элементов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&gt;), наш CSS будет выглядеть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.speaker-info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50%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130px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-66px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vertical-align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мы используем агрессивный негативный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speaker-info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должны убрать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у этого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Ранее мы использовали 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22px 0, таким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указали 22 пикселя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и снизу и 0 пикселей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и справа у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Давайте заменим это свойство и значение на 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padding-bottom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нам нужно определить только этот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используем значение 22 пикселя.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набор правил для класса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speaker-info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.speaker-info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#dfe2e5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margin-top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88px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padding-bottom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text-align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главная страница и страница Спикеры выглядят весьма круто.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10835" cy="4813993"/>
            <wp:effectExtent l="19050" t="0" r="4115" b="0"/>
            <wp:docPr id="2" name="Рисунок 2" descr="Главная страница Styles Conference после добавления изображений в каждый раздел с тиз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лавная страница Styles Conference после добавления изображений в каждый раздел с тизером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7" cy="481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9.02. Главная страница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добавления изображений в каждый раздел 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тизером</w:t>
      </w:r>
      <w:proofErr w:type="spell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5446" cy="5676596"/>
            <wp:effectExtent l="19050" t="0" r="0" b="0"/>
            <wp:docPr id="3" name="Рисунок 3" descr="Страница Спикеры после добавления изображения для каждого спик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Спикеры после добавления изображения для каждого спикер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14" cy="567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9.03. Страница Спикеры после добавления изображения для каждого спикера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аудио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HTML5 предлагает быстрый и простой способ добавить </w:t>
      </w:r>
      <w:hyperlink r:id="rId12" w:history="1"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аудиофайлы</w:t>
        </w:r>
        <w:proofErr w:type="spellEnd"/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 через </w:t>
      </w:r>
      <w:hyperlink r:id="rId13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Как и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принимает URL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указанного в атрибуте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требует открывающий и закрывающий теги, которые мы обсудим в ближайшее время.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&lt;audio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src="jazz.ogg"&gt;&lt;/audio&gt;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Атрибуты &lt;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Несколько других атрибутов могут сопровождать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наиболее популярные это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preload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логические атрибуты и не требуют наличия значения. Вместо этого, когда каждый присутствует 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значение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атрибута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установлено истинным и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будет вести себя соответственно.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умолчанию,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не отображается на странице. Если присутствует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странице ничего не появится, но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начнёт воспроизводиться автоматически после загрузки.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&lt;audio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src="jazz.ogg"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autoplay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&gt;&lt;/audio&gt;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на странице необходим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он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к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браузер покажет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управления по умолчанию, включая воспроизведение, паузу, поиск и регулировку громкости.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&lt;audio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src="jazz.ogg"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controls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&gt;&lt;/audio&gt;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добавления аудио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наличии логического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повторяться постоянно, с начала и до конца.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preload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помогает определить, какая информация об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она есть, должна быть загружена до воспроизведения клипа. Он принимает три значения: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metadata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загружает никакой информации об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 время как значение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загрузит всю информацию об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metadata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между значениями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загрузит все доступные сведения об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длину клипа, но не всю информацию.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preload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представлен 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вся информация об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аудиофайле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загружена, словно значение было установлено как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этой причине использование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preload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metadata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хорошая идея, когда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необходимым для страницы. Это поможет не загружать канал и позволит странице загружаться быстрее.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Альтернатива аудио и несколько источников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разные браузеры поддерживают различные форматы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аудиофайлов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тремя наиболее популярными из которых являются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ogg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mp3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wav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лучшей поддержки браузерами нам нужно использовать несколько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аудиофайлов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будут включены внутри открывающего и закрывающего тегов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мы удалим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Вместо этого мы воспользуемся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атрибутом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вложенный в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чтобы определить новый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формата файла, мы можем перечислить один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другим. Мы будем использовать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поможет браузеру быстро определить, какие типы аудио доступны. Когда браузер распознает формат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загрузит файл и проигнорирует остальные.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был представлен в HTML5, некоторые браузеры его не поддерживают. В этом случае мы можем предложить ссылку для скачивания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любого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внутри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&lt;audio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controls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src="jazz.ogg"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type="audio/ogg"&gt;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src="jazz.mp3"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type="audio/mpeg"&gt;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src="jazz.wav"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type="audio/wav"&gt;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Пожалуйста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href="jazz.mp3"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download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скачайте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lang w:eastAsia="ru-RU"/>
        </w:rPr>
        <w:t>аудиофайл</w:t>
      </w:r>
      <w:proofErr w:type="spellEnd"/>
      <w:r w:rsidRPr="001C3E4D">
        <w:rPr>
          <w:rFonts w:ascii="Courier New" w:eastAsia="Times New Roman" w:hAnsi="Courier New" w:cs="Courier New"/>
          <w:sz w:val="20"/>
          <w:lang w:val="en-US" w:eastAsia="ru-RU"/>
        </w:rPr>
        <w:t>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предыдущий код.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включает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гарантирует отображение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аудиоплеера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браузерах, которые поддерживают этот элемент.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не включает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вместо этого содержит три разных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Каждый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включает в себя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указывающий на разный формат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определяет формат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Последняя строка дана в качестве резерва — если браузер не распознает ни один из форматов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аудиофайлов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будет показана ссылка на скачивание.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дополнение к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HTML5 также представил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у которого есть довольно много сходства с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видео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</w:t>
      </w:r>
      <w:hyperlink r:id="rId14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видео в HTML5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похоже на добавление аудио. Мы используем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на месте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Все те же атрибуты (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preload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альтернативы применимы и здесь.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характерно, что если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указан, то аудиоклип не отображается. Для видео, если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указан, то видео будет показано. Однако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довольно трудно посмотреть, если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autoplay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 применяется. В целом, хорошей практикой будет включить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нет серьёзной причины не позволять пользователям запускать, останавливать или повторять видео.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видео занимает место на странице, будет полезно определить его размеры, которые чаще всего делаются через свойства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CSS. Это гарантирует, что видео не окажется слишком большим и останется в пределах макета страницы. Кроме того, задание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с изображениями помогает браузеру отображать видео быстрее и позволяет выделить надлежащее место, необходимое для показа видео.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&lt;video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src="earth.ogv"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controls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&gt;&lt;/video&gt;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управления аудио и видео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умолчанию, управление в элементах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определяются каждым браузером самостоятельно. В зависимости от дизайна сайта, может потребоваться больше власти над внешним видом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медиаплеера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плеер может быть модифицирован, но для работы потребуется немного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если модифицированный плеер использует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 качестве управления,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явно утверждать, что изображение предназначено для управления и требуется необходимое взаимодействие для работы.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Атрибут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poster</w:t>
      </w:r>
      <w:proofErr w:type="spell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доступен дополнительный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poster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атрибут позволяет задать изображение в виде URL, которое будет показано до воспроизведения видео. В приведённом ниже примере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видео используется в качестве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постера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видео Земли.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&lt;video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src="earth.ogv"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controls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poster="earth-video-screenshot.jpg"&gt;&lt;/video&gt;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Альтернатива видео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с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для видео также необходим альтернативный вариант. Аналогичный формат разметки, с несколькими элементами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каждого типа файла и обычный текст как альтернатива, также относится к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&lt;video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controls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src="earth.ogv"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type="video/ogg"&gt;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&lt;source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src="earth.mp4"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type="video/mp4"&gt;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Пожалуйста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href="earth.mp4"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download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скачайте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это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видео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Дополнительным запасным вариантом, который может быть использован вместо обычного текста, является встроенное видео </w:t>
      </w:r>
      <w:hyperlink r:id="rId15" w:history="1"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YouTube</w:t>
        </w:r>
        <w:proofErr w:type="spellEnd"/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16" w:history="1"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Vimeo</w:t>
        </w:r>
        <w:proofErr w:type="spellEnd"/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сайты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видеохостинга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загрузить наши видео, предоставляют стандартный видеоплеер и возможность внедрить видео на страницу с помощью встроенного фрейма.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Форматы аудио и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видеофайлов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HTML5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браузеров для элементов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audio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video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меняется, как и форматы файлов, необходимых для этих элементов. У каждого браузера есть свои собственные предпочтительные форматы аудио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видеофайлов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несколько инструментов, которые помогают преобразовать аудио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видеофайл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другие форматы и быстрый поиск даёт изобилие вариантов.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встроенных фреймов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один способ добавления содержимого на страницу — это внедрить другую HTML-страницу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текущую. Это делается с помощью встроенного фрейма или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Данный элемент принимает URL другой HTML-страницы в значении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вызывает содержимое из внедрённой HTML-страницы для отображения на текущей странице. Значение атрибута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URL относительно страницы, где появляется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абсолютным адресом для исключительно внешней страницы.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страницы используют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для внедрения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страницу с внешнего сайта, вроде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src="https://www.google.com/maps/embed?..."&gt;&lt;/iframe&gt;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добавления встроенного фрейма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содержит несколько стилей по умолчанию, в том числе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стили можно регулировать с помощью атрибутов в HTML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frameborder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 помощью CSS-свойств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Атрибут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seamless</w:t>
      </w:r>
      <w:proofErr w:type="spell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Страницы, на которые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ссылается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играют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своим правилам — так, они не наследуют любые стили или поведение со страницы, на которую указывают. Любые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применяемые к странице с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не наследуются страницей внутри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Кроме того, ссылки внутри страницы 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откроются внутри фрейма, оставляя страницу, которая содержит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без изменений.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будет время, когда мы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захотим изменить подобное поведение и логический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это сделать. Когда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 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это разрешает стилям для страницы с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наследоваться странице внутри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Кроме того,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ссылкам, нажатым на странице внутри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открываться в том же окне, что и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страницы, содержащая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src="contact.html"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seamless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&gt;&lt;/iframe&gt;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новым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атрибутом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представленным в HTML5. Хотя поддержка браузеров для этого атрибута растёт, он не будет работать в старых браузерах. Рекомендуем проверить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его использованием.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 практике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фреймы предлагают отличный способ добавления динамического содержимого на страницу. Позволим им выстрелить и обновим нашу страницу «Место проведения» некоторыми картами.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добавлением любых карт или встроенных фреймов давайте сначала подготовим нашу страницу для сетки из двух колонок. Ниже раздела со вступлением мы добавим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определить новый раздел страницы и включить некоторые общие стили, такие как белый фон и вертикальный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Непосредственно внутри этого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добавим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выравнивает наш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центру страницы и готовится сопровождать колонки 1/3 и 2/3.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главный раздел нашего файла venue.html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class="grid"&gt;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будет два новых раздела: один для места конференции, а второй для гостиницы. Добавим два новых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 дадим каждому из них уникальный класс, который соответствует его содержанию. Мы будем использовать эти классы для добавления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снизу каждого раздела.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HTML должен выглядеть так: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class="grid"&gt;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class="venue-theatre"&gt;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...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class="venue-hotel"&gt;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...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нас есть несколько классов для работы, давайте создадим новый раздел в нашем файле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стилей страницы «Место проведения». Мы добавим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66 пикселей к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venue-theatre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вставить некоторое пространство между ним и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ниже.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мы добавим 22-пиксельный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внизу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venue-hotel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обеспечить некоторое пространство между ним и элементом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ниже.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раздел в файле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========================================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Место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проведения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========================================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.venue-theatre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66px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.venue-hotel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&lt;section&gt;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venue-hotel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margin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&lt;section&gt;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venue-theatre,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соседствует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нижним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padding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&lt;section&gt;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</w:t>
      </w:r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row.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Совместное добавление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даст нам то же значение, что и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venue-theatre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пришло время для создания двух колонок в каждом новом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Мы начнём с добавления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col-1-3, чтобы установить колонку 1/3. После этого добавим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col-2-3, чтобы установить колонку 2/3.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Подразумевая, что колонки, сделанные элементами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— это строчно-блочные элементы, мы должны удалить пустое пространство, которое будет отображаться между ними. Для этого откроем комментарий HTML сразу после закрывающего тега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закроем комментарий непосредственно перед открывающим тегом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наш HTML для колонок выглядит следующим образом:</w:t>
      </w:r>
      <w:proofErr w:type="gramEnd"/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class="grid"&gt;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class="venue-theatre"&gt;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class="col-1-3"&gt;&lt;/div&gt;&lt;!--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--&gt;&lt;iframe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class="col-2-3"&gt;&lt;/iframe&gt;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class="venue-hotel"&gt;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class="col-1-3"&gt;&lt;/div&gt;&lt;!--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--&gt;&lt;iframe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class="col-2-3"&gt;&lt;/iframe&gt;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каждый из элементов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col-1-3 добавим название места внутри элемента &lt;h2&gt;, затем два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 первом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включим адрес места проведения, а во втором &lt;</w:t>
      </w:r>
      <w:proofErr w:type="spellStart"/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элемента включим их сайт (со ссылкой) и номер телефона.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каждого абзаца используем элемент перевода строки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чтобы разместить разрывы в адресе и между сайтом и номером телефона.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venue-theatre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class="venue-theatre"&gt;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Chicago Theatre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175 N State St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Chicago, IL 60601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href="http://www.thechicagotheatre.com/"&gt;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thechicagotheatre.com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(312) 462-6300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&lt;/div&gt;&lt;!--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--&gt;&lt;iframe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class="col-2-3"&gt;&lt;/iframe&gt;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же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показанный здесь для театра следует также применять к гостинице (с использованием, конечно же, соответствующего адреса,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номера телефона).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поискать эти адреса в </w:t>
      </w:r>
      <w:hyperlink r:id="rId17" w:history="1"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Maps</w:t>
        </w:r>
        <w:proofErr w:type="spellEnd"/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того, как найдём адрес и создадим персональную карту, у нас есть возможность вставить эту карту на нашу страницу. Следуйте инструкциям на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внедрить карту и получить HTML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HTML —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вставьте на нашу страницу, где расположен существующий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Мы сделаем это для каждого места, применяя два разных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копировании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из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должны убедиться, что сохраняем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значение col-2-3 в нашем существующем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Мы также должны быть осторожны, чтобы не повредить комментарий HTML, который закрывается непосредственно перед открывающим тегом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  <w:proofErr w:type="gramEnd"/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Глядя прямо на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venue-theatre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HTML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class="venue-theatre"&gt;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Chicago Theatre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175 N State St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Chicago, IL 60601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href="http://www.thechicagotheatre.com/"&gt;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thechicagotheatre.com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(312) 462-6300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&gt;&lt;!--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--&gt;&lt;iframe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class="col-2-3"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src="https://www.google.com/maps/embed?pb=!1m5!3m3!1m2!1s0x880e2ca55810a493%3A0x4700ddf60fcbfad6!2schicago+theatre!5e0!3m2!1sen!2sus!4v1388701393606"&gt;&lt;/iframe&gt;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мы хотим убедиться, что оба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которые ссылаются на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одинаковой высоты. Чтобы сделать это, мы создадим новый класс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venue-map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применим его к каждому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наряду с существующим классом col-2-3.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HTML для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venue-theatre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выглядит следующим образом: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venue-theatre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Chicago Theatre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175 N State St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Chicago, IL 60601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&lt;p&gt;&lt;a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href="http://www.thechicagotheatre.com/"&gt;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>thechicagotheatre.com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&lt;br&gt;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(312) 462-6300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&gt;&lt;!--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--&gt;&lt;iframe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class="venue-map col-2-3"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src="https://www.google.com/maps/embed?pb=!1m5!3m3!1m2!1s0x880e2ca55810a493%3A0x4700ddf60fcbfad6!2schicago+theatre!5e0!3m2!1sen!2sus!4v1388701393606"&gt;&lt;/iframe&gt;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класс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venue-map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 каждому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iframe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давайте создадим набор правил для этого класса в нашем файле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включает в себя свойство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264 пикселей.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правил для класса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venue-map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venue-map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proofErr w:type="gramEnd"/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264px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lastRenderedPageBreak/>
        <w:t>}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 нас есть страница с местом проведения, в комплекте с картами для разных мест нашей конференции.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2938" cy="5493403"/>
            <wp:effectExtent l="19050" t="0" r="662" b="0"/>
            <wp:docPr id="4" name="Рисунок 4" descr="Наша страница «Место проведения» теперь включает встроенные фрей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ша страница «Место проведения» теперь включает встроенные фреймы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40" cy="54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9.04. Наша страница «Место проведения» теперь включает встроенные фреймы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Демонстрация и исходный код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вы можете просмотреть сайт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нынешнем состоянии, а также скачать исходный код сайта на данный момент.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Просмотр сайта </w:t>
        </w:r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Styles</w:t>
        </w:r>
        <w:proofErr w:type="spellEnd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Conference</w:t>
        </w:r>
        <w:proofErr w:type="spellEnd"/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</w:t>
        </w:r>
        <w:proofErr w:type="gramEnd"/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качать исходный код</w:t>
        </w:r>
      </w:hyperlink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Семантическое определение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figcaption</w:t>
      </w:r>
      <w:proofErr w:type="spellEnd"/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С HTML5 также пришли элементы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Эти </w:t>
      </w:r>
      <w:hyperlink r:id="rId21" w:history="1">
        <w:r w:rsidRPr="001C3E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элементы</w:t>
        </w:r>
      </w:hyperlink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созданы для семантической разметки самостоятельного содержимого или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обычно </w:t>
      </w: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заголовком. До HTML5 это часто делалось с помощью нумерованного списка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хотя такой список работал, разметка была семантически неверной.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Блочный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применяется для идентификации и охватывания независимого содержимого, часто в виде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может окружать изображения, аудиоклипы, видео, блоки кода, диаграммы, рисунки или другой самостоятельный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 Внутри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одновременно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содержаться более одного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независимого содержимого, вроде нескольких изображений и видео. Если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перемещается из основной части страницы в другое место (например, вниз страницы), это не должно нарушать содержимое или удобочитаемость страницы.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figure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src=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dog.jpg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alt=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"Чёрно-бело-коричневая собака с надетым на неё платком"&gt;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figure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&lt;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подпись или пояснение к элементу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применяется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может появиться вверху, внизу или где-то ещё в элементе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но только один раз. Во время использования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служит заголовком для всего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может заменить 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если содержимое элемента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предлагает полезное описание визуального содержания изображения.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&lt;figure&gt;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&lt;img</w:t>
      </w: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1C3E4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src="dog.jpg"&gt;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figcaption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1C3E4D">
        <w:rPr>
          <w:rFonts w:ascii="Courier New" w:eastAsia="Times New Roman" w:hAnsi="Courier New" w:cs="Courier New"/>
          <w:sz w:val="20"/>
          <w:lang w:eastAsia="ru-RU"/>
        </w:rPr>
        <w:t>Красивая чёрно-бело-коричневая дворняга с надетым на неё платком.</w:t>
      </w: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figcaption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figure</w:t>
      </w:r>
      <w:proofErr w:type="spellEnd"/>
      <w:r w:rsidRPr="001C3E4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&lt;</w:t>
      </w:r>
      <w:proofErr w:type="spellStart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всякий тип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включён в элемент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включать &lt;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figcaption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Только тот, который является независимым и относится к одной группе.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3E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Наряду с текстом,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огромной частью Интернета. Применение изображений, аудио и видео только выросло за последние годы и это, вероятно, не замедлится. Теперь мы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знаем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включить эти виды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медиа-контента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наши проекты и как мы можем использовать их, чтобы обогатить содержание наших сайтов.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рассмотрели следующее:</w:t>
      </w:r>
    </w:p>
    <w:p w:rsidR="001C3E4D" w:rsidRPr="001C3E4D" w:rsidRDefault="001C3E4D" w:rsidP="001C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лучшие способы добавления на страницу изображений, аудиоклипов, видео и встроенных фреймов;</w:t>
      </w:r>
    </w:p>
    <w:p w:rsidR="001C3E4D" w:rsidRPr="001C3E4D" w:rsidRDefault="001C3E4D" w:rsidP="001C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разные способы позиционирования изображений в различных ситуациях; как обеспечить альтернативу аудио и видео для старых браузеров;</w:t>
      </w:r>
    </w:p>
    <w:p w:rsidR="001C3E4D" w:rsidRPr="001C3E4D" w:rsidRDefault="001C3E4D" w:rsidP="001C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типовые атрибуты, доступные для аудиоклипов и видео;</w:t>
      </w:r>
    </w:p>
    <w:p w:rsidR="001C3E4D" w:rsidRPr="001C3E4D" w:rsidRDefault="001C3E4D" w:rsidP="001C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seamless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нам сделать поведение встроенных фреймов так, будто они являются частью страницы, из которой они вызываются;</w:t>
      </w:r>
    </w:p>
    <w:p w:rsidR="001C3E4D" w:rsidRPr="001C3E4D" w:rsidRDefault="001C3E4D" w:rsidP="001C3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семантический способ разметить независимое содержимое, в том числе </w:t>
      </w:r>
      <w:proofErr w:type="spell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медиа-контент</w:t>
      </w:r>
      <w:proofErr w:type="spell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3E4D" w:rsidRPr="001C3E4D" w:rsidRDefault="001C3E4D" w:rsidP="001C3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выходим на </w:t>
      </w:r>
      <w:proofErr w:type="gramStart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финишную</w:t>
      </w:r>
      <w:proofErr w:type="gramEnd"/>
      <w:r w:rsidRPr="001C3E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прямую в изучении HTML и CSS, осталось только представить несколько компонент. Следующими по списку идут формы.</w:t>
      </w:r>
    </w:p>
    <w:p w:rsidR="005D003C" w:rsidRDefault="005D003C"/>
    <w:sectPr w:rsidR="005D003C" w:rsidSect="005D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934"/>
    <w:multiLevelType w:val="multilevel"/>
    <w:tmpl w:val="2A4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14B7A"/>
    <w:multiLevelType w:val="multilevel"/>
    <w:tmpl w:val="931E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01F82"/>
    <w:multiLevelType w:val="multilevel"/>
    <w:tmpl w:val="F24E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C3E4D"/>
    <w:rsid w:val="001C3E4D"/>
    <w:rsid w:val="005D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03C"/>
  </w:style>
  <w:style w:type="paragraph" w:styleId="1">
    <w:name w:val="heading 1"/>
    <w:basedOn w:val="a"/>
    <w:link w:val="10"/>
    <w:uiPriority w:val="9"/>
    <w:qFormat/>
    <w:rsid w:val="001C3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3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3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C3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E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3E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3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3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C3E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3E4D"/>
    <w:rPr>
      <w:color w:val="800080"/>
      <w:u w:val="single"/>
    </w:rPr>
  </w:style>
  <w:style w:type="character" w:customStyle="1" w:styleId="easy-breadcrumbsegment-separator">
    <w:name w:val="easy-breadcrumb_segment-separator"/>
    <w:basedOn w:val="a0"/>
    <w:rsid w:val="001C3E4D"/>
  </w:style>
  <w:style w:type="character" w:customStyle="1" w:styleId="easy-breadcrumbsegment">
    <w:name w:val="easy-breadcrumb_segment"/>
    <w:basedOn w:val="a0"/>
    <w:rsid w:val="001C3E4D"/>
  </w:style>
  <w:style w:type="paragraph" w:styleId="a5">
    <w:name w:val="Normal (Web)"/>
    <w:basedOn w:val="a"/>
    <w:uiPriority w:val="99"/>
    <w:semiHidden/>
    <w:unhideWhenUsed/>
    <w:rsid w:val="001C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1C3E4D"/>
  </w:style>
  <w:style w:type="character" w:customStyle="1" w:styleId="attribute">
    <w:name w:val="attribute"/>
    <w:basedOn w:val="a0"/>
    <w:rsid w:val="001C3E4D"/>
  </w:style>
  <w:style w:type="paragraph" w:styleId="HTML">
    <w:name w:val="HTML Preformatted"/>
    <w:basedOn w:val="a"/>
    <w:link w:val="HTML0"/>
    <w:uiPriority w:val="99"/>
    <w:semiHidden/>
    <w:unhideWhenUsed/>
    <w:rsid w:val="001C3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E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3E4D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1C3E4D"/>
  </w:style>
  <w:style w:type="character" w:customStyle="1" w:styleId="string">
    <w:name w:val="string"/>
    <w:basedOn w:val="a0"/>
    <w:rsid w:val="001C3E4D"/>
  </w:style>
  <w:style w:type="paragraph" w:customStyle="1" w:styleId="fig">
    <w:name w:val="fig"/>
    <w:basedOn w:val="a"/>
    <w:rsid w:val="001C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C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ity">
    <w:name w:val="entity"/>
    <w:basedOn w:val="a0"/>
    <w:rsid w:val="001C3E4D"/>
  </w:style>
  <w:style w:type="character" w:customStyle="1" w:styleId="constant">
    <w:name w:val="constant"/>
    <w:basedOn w:val="a0"/>
    <w:rsid w:val="001C3E4D"/>
  </w:style>
  <w:style w:type="character" w:customStyle="1" w:styleId="keyword">
    <w:name w:val="keyword"/>
    <w:basedOn w:val="a0"/>
    <w:rsid w:val="001C3E4D"/>
  </w:style>
  <w:style w:type="character" w:customStyle="1" w:styleId="value">
    <w:name w:val="value"/>
    <w:basedOn w:val="a0"/>
    <w:rsid w:val="001C3E4D"/>
  </w:style>
  <w:style w:type="character" w:customStyle="1" w:styleId="class">
    <w:name w:val="class"/>
    <w:basedOn w:val="a0"/>
    <w:rsid w:val="001C3E4D"/>
  </w:style>
  <w:style w:type="character" w:customStyle="1" w:styleId="comment">
    <w:name w:val="comment"/>
    <w:basedOn w:val="a0"/>
    <w:rsid w:val="001C3E4D"/>
  </w:style>
  <w:style w:type="paragraph" w:styleId="a6">
    <w:name w:val="Balloon Text"/>
    <w:basedOn w:val="a"/>
    <w:link w:val="a7"/>
    <w:uiPriority w:val="99"/>
    <w:semiHidden/>
    <w:unhideWhenUsed/>
    <w:rsid w:val="001C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3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ref.ru/html/audio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html5doctor.com/the-figure-figcaption-elements/" TargetMode="External"/><Relationship Id="rId7" Type="http://schemas.openxmlformats.org/officeDocument/2006/relationships/hyperlink" Target="https://webref.ru/layout/learn-html-css" TargetMode="External"/><Relationship Id="rId12" Type="http://schemas.openxmlformats.org/officeDocument/2006/relationships/hyperlink" Target="https://developer.mozilla.org/en-US/docs/Web/Guide/HTML/Using_HTML5_audio_and_video" TargetMode="External"/><Relationship Id="rId17" Type="http://schemas.openxmlformats.org/officeDocument/2006/relationships/hyperlink" Target="https://www.google.com/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meo.com" TargetMode="External"/><Relationship Id="rId20" Type="http://schemas.openxmlformats.org/officeDocument/2006/relationships/hyperlink" Target="https://webref.ru/assets/files/adding-media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layou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ebref.ru/" TargetMode="External"/><Relationship Id="rId15" Type="http://schemas.openxmlformats.org/officeDocument/2006/relationships/hyperlink" Target="https://www.youtube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ebref.ru/example/learn-html-css/adding-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layout/learn-html-css/positioning-content" TargetMode="External"/><Relationship Id="rId14" Type="http://schemas.openxmlformats.org/officeDocument/2006/relationships/hyperlink" Target="http://dev.opera.com/articles/introduction-html5-vide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4997</Words>
  <Characters>28485</Characters>
  <Application>Microsoft Office Word</Application>
  <DocSecurity>0</DocSecurity>
  <Lines>237</Lines>
  <Paragraphs>66</Paragraphs>
  <ScaleCrop>false</ScaleCrop>
  <Company/>
  <LinksUpToDate>false</LinksUpToDate>
  <CharactersWithSpaces>33416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2016-03-19T17:09:00Z</dcterms:created>
  <dcterms:modified xsi:type="dcterms:W3CDTF">2016-03-19T17:10:00Z</dcterms:modified>
</cp:coreProperties>
</file>