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2273300" cy="1184275"/>
            <wp:effectExtent b="0" l="0" r="0" t="0"/>
            <wp:docPr id="10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18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Computer Games Development CW208</w:t>
      </w:r>
    </w:p>
    <w:p w:rsidR="00000000" w:rsidDel="00000000" w:rsidP="00000000" w:rsidRDefault="00000000" w:rsidRPr="00000000" w14:paraId="00000007">
      <w:pPr>
        <w:pStyle w:val="Title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Technical Design Document </w:t>
      </w:r>
    </w:p>
    <w:p w:rsidR="00000000" w:rsidDel="00000000" w:rsidP="00000000" w:rsidRDefault="00000000" w:rsidRPr="00000000" w14:paraId="00000008">
      <w:pPr>
        <w:pStyle w:val="Title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Year I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  <w:tab/>
        <w:t xml:space="preserve">Brandon Seah-Dempsey</w:t>
      </w:r>
    </w:p>
    <w:p w:rsidR="00000000" w:rsidDel="00000000" w:rsidP="00000000" w:rsidRDefault="00000000" w:rsidRPr="00000000" w14:paraId="00000010">
      <w:pPr>
        <w:ind w:left="288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C00204076</w:t>
      </w:r>
    </w:p>
    <w:p w:rsidR="00000000" w:rsidDel="00000000" w:rsidP="00000000" w:rsidRDefault="00000000" w:rsidRPr="00000000" w14:paraId="00000011">
      <w:pPr>
        <w:pStyle w:val="Title"/>
        <w:ind w:left="2880" w:firstLine="0"/>
        <w:rPr>
          <w:vertAlign w:val="baseline"/>
        </w:rPr>
      </w:pPr>
      <w:bookmarkStart w:colFirst="0" w:colLast="0" w:name="_heading=h.tlkexemlkt9r" w:id="0"/>
      <w:bookmarkEnd w:id="0"/>
      <w:r w:rsidDel="00000000" w:rsidR="00000000" w:rsidRPr="00000000">
        <w:rPr>
          <w:sz w:val="32"/>
          <w:szCs w:val="32"/>
          <w:rtl w:val="0"/>
        </w:rPr>
        <w:t xml:space="preserve">       [03/05/2020]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-241299</wp:posOffset>
                </wp:positionV>
                <wp:extent cx="6619875" cy="9344025"/>
                <wp:effectExtent b="0" l="0" r="0" t="0"/>
                <wp:wrapSquare wrapText="bothSides" distB="0" distT="0" distL="0" distR="0"/>
                <wp:docPr id="102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40825" y="0"/>
                          <a:ext cx="6610350" cy="7560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-241299</wp:posOffset>
                </wp:positionV>
                <wp:extent cx="6619875" cy="9344025"/>
                <wp:effectExtent b="0" l="0" r="0" t="0"/>
                <wp:wrapSquare wrapText="bothSides" distB="0" distT="0" distL="0" distR="0"/>
                <wp:docPr id="102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19875" cy="9344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1860867</wp:posOffset>
            </wp:positionH>
            <wp:positionV relativeFrom="paragraph">
              <wp:posOffset>-38099</wp:posOffset>
            </wp:positionV>
            <wp:extent cx="2009775" cy="1466593"/>
            <wp:effectExtent b="0" l="0" r="0" t="0"/>
            <wp:wrapNone/>
            <wp:docPr descr="Image result for it carlow irish logo" id="1032" name="image1.jpg"/>
            <a:graphic>
              <a:graphicData uri="http://schemas.openxmlformats.org/drawingml/2006/picture">
                <pic:pic>
                  <pic:nvPicPr>
                    <pic:cNvPr descr="Image result for it carlow irish logo"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4665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Faculty of Computing and Networking Science</w:t>
      </w:r>
    </w:p>
    <w:p w:rsidR="00000000" w:rsidDel="00000000" w:rsidP="00000000" w:rsidRDefault="00000000" w:rsidRPr="00000000" w14:paraId="00000018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Open-Book and Remote Assessment Cover Page</w:t>
      </w:r>
    </w:p>
    <w:p w:rsidR="00000000" w:rsidDel="00000000" w:rsidP="00000000" w:rsidRDefault="00000000" w:rsidRPr="00000000" w14:paraId="00000019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Student Name: Brandon Seah-Dempsey</w:t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Student Number: C00204076</w:t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Lecturer Name: Lei Shi</w:t>
      </w:r>
    </w:p>
    <w:p w:rsidR="00000000" w:rsidDel="00000000" w:rsidP="00000000" w:rsidRDefault="00000000" w:rsidRPr="00000000" w14:paraId="0000001F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  <w:t xml:space="preserve">        Philip Bourke</w:t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Module: Project (CW 208)</w:t>
      </w:r>
    </w:p>
    <w:p w:rsidR="00000000" w:rsidDel="00000000" w:rsidP="00000000" w:rsidRDefault="00000000" w:rsidRPr="00000000" w14:paraId="00000022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Stage/Year: 4</w:t>
      </w:r>
    </w:p>
    <w:p w:rsidR="00000000" w:rsidDel="00000000" w:rsidP="00000000" w:rsidRDefault="00000000" w:rsidRPr="00000000" w14:paraId="00000024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Date: 03/05/2019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0" w:line="240" w:lineRule="auto"/>
        <w:rPr/>
      </w:pPr>
      <w:r w:rsidDel="00000000" w:rsidR="00000000" w:rsidRPr="00000000">
        <w:rPr>
          <w:b w:val="1"/>
          <w:rtl w:val="0"/>
        </w:rPr>
        <w:t xml:space="preserve">Declaration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 </w:t>
      </w:r>
    </w:p>
    <w:p w:rsidR="00000000" w:rsidDel="00000000" w:rsidP="00000000" w:rsidRDefault="00000000" w:rsidRPr="00000000" w14:paraId="00000029">
      <w:pPr>
        <w:shd w:fill="ffffff" w:val="clear"/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This examination/assessment will be submitted using Turnitin as the online submission tool. By submitting my examination/assessment to Turnitin, I am declaring that this examination/assessment is my own work. I understand that I may be required to orally defend any of my answers, to the lecturer, at a given time after the examination/assessment has been completed, as outlined in the student regulations.</w:t>
      </w:r>
    </w:p>
    <w:p w:rsidR="00000000" w:rsidDel="00000000" w:rsidP="00000000" w:rsidRDefault="00000000" w:rsidRPr="00000000" w14:paraId="0000002A">
      <w:pPr>
        <w:pStyle w:val="Heading1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Contents</w:t>
      </w:r>
    </w:p>
    <w:p w:rsidR="00000000" w:rsidDel="00000000" w:rsidP="00000000" w:rsidRDefault="00000000" w:rsidRPr="00000000" w14:paraId="0000002C">
      <w:pPr>
        <w:rPr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D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Game Architecture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sz w:val="22"/>
              <w:szCs w:val="22"/>
            </w:rPr>
          </w:pPr>
          <w:hyperlink w:anchor="_heading=h.db6caa2tqshs"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UML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_heading=h.db6caa2tqshs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ibqloclvjr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Diagram: Game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_heading=h.wibqloclvjrd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sz w:val="22"/>
              <w:szCs w:val="22"/>
            </w:rPr>
          </w:pPr>
          <w:hyperlink w:anchor="_heading=h.n3lwtboxstyf"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Features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_heading=h.n3lwtboxstyf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6fgorqr6nx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Feature #1 - Entity Stats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_heading=h.g6fgorqr6nxl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x8aqlngm5d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Feature #2 - Turn Handling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_heading=h.xx8aqlngm5dc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vq525psx5y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Feature #3 - Special Attacks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_heading=h.gvq525psx5yw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dijicf1g8c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Feature #4 - UI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_heading=h.pdijicf1g8cm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sdhrjqhy9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Feature #8 - Adjustable stats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_heading=h.psdhrjqhy9ue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sz w:val="22"/>
              <w:szCs w:val="22"/>
            </w:rPr>
          </w:pPr>
          <w:hyperlink w:anchor="_heading=h.m62eprdyp9oy"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CRC Cards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_heading=h.m62eprdyp9oy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gfuc5tk929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Name : Player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_heading=h.8gfuc5tk929a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eccv1uir2l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Name : Enemy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_heading=h.feccv1uir2ld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kub0tqo28q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Name : Battle Manager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_heading=h.hkub0tqo28qi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vmyaiahxh6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Name : Turn Handle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_heading=h.8vmyaiahxh6n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96lzatgy28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Name : Behaviour Tree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_heading=h.396lzatgy284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i85y5ftcm2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Name : Decision Tree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_heading=h.3i85y5ftcm2q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txj5mdw5ey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Name : Attacks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_heading=h.ktxj5mdw5eyz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0ocnvtrqa5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Name : Tree Data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_heading=h.10ocnvtrqa5h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30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wg955vlrfx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References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_heading=h.1wg955vlrfx0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vertAlign w:val="baseline"/>
        </w:rPr>
      </w:pPr>
      <w:bookmarkStart w:colFirst="0" w:colLast="0" w:name="_heading=h.gjdgxs" w:id="1"/>
      <w:bookmarkEnd w:id="1"/>
      <w:r w:rsidDel="00000000" w:rsidR="00000000" w:rsidRPr="00000000">
        <w:br w:type="page"/>
      </w:r>
      <w:r w:rsidDel="00000000" w:rsidR="00000000" w:rsidRPr="00000000">
        <w:rPr>
          <w:b w:val="1"/>
          <w:vertAlign w:val="baseline"/>
          <w:rtl w:val="0"/>
        </w:rPr>
        <w:t xml:space="preserve">Game Architecture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08100"/>
            <wp:effectExtent b="0" l="0" r="0" t="0"/>
            <wp:docPr id="10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db6caa2tqshs" w:id="2"/>
      <w:bookmarkEnd w:id="2"/>
      <w:r w:rsidDel="00000000" w:rsidR="00000000" w:rsidRPr="00000000">
        <w:rPr>
          <w:b w:val="1"/>
          <w:vertAlign w:val="baseline"/>
          <w:rtl w:val="0"/>
        </w:rPr>
        <w:t xml:space="preserve">UML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>
          <w:vertAlign w:val="baseline"/>
        </w:rPr>
      </w:pPr>
      <w:bookmarkStart w:colFirst="0" w:colLast="0" w:name="_heading=h.wibqloclvjrd" w:id="3"/>
      <w:bookmarkEnd w:id="3"/>
      <w:r w:rsidDel="00000000" w:rsidR="00000000" w:rsidRPr="00000000">
        <w:rPr>
          <w:b w:val="1"/>
          <w:i w:val="1"/>
          <w:vertAlign w:val="baseline"/>
          <w:rtl w:val="0"/>
        </w:rPr>
        <w:t xml:space="preserve">Class Diagram: </w:t>
      </w:r>
      <w:r w:rsidDel="00000000" w:rsidR="00000000" w:rsidRPr="00000000">
        <w:rPr>
          <w:rtl w:val="0"/>
        </w:rPr>
        <w:t xml:space="preserve">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>
          <w:b w:val="1"/>
          <w:vertAlign w:val="baseline"/>
        </w:rPr>
      </w:pPr>
      <w:bookmarkStart w:colFirst="0" w:colLast="0" w:name="_heading=h.u9udbkrbzkvr" w:id="4"/>
      <w:bookmarkEnd w:id="4"/>
      <w:r w:rsidDel="00000000" w:rsidR="00000000" w:rsidRPr="00000000">
        <w:rPr>
          <w:b w:val="1"/>
          <w:vertAlign w:val="baseline"/>
        </w:rPr>
        <w:drawing>
          <wp:inline distB="114300" distT="114300" distL="114300" distR="114300">
            <wp:extent cx="6486525" cy="7653338"/>
            <wp:effectExtent b="0" l="0" r="0" t="0"/>
            <wp:docPr id="103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765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>
          <w:u w:val="single"/>
          <w:vertAlign w:val="baseline"/>
        </w:rPr>
      </w:pPr>
      <w:bookmarkStart w:colFirst="0" w:colLast="0" w:name="_heading=h.n3lwtboxstyf" w:id="5"/>
      <w:bookmarkEnd w:id="5"/>
      <w:r w:rsidDel="00000000" w:rsidR="00000000" w:rsidRPr="00000000">
        <w:rPr>
          <w:b w:val="1"/>
          <w:u w:val="single"/>
          <w:vertAlign w:val="baseline"/>
          <w:rtl w:val="0"/>
        </w:rPr>
        <w:t xml:space="preserve">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>
          <w:i w:val="0"/>
        </w:rPr>
      </w:pPr>
      <w:bookmarkStart w:colFirst="0" w:colLast="0" w:name="_heading=h.g6fgorqr6nxl" w:id="6"/>
      <w:bookmarkEnd w:id="6"/>
      <w:r w:rsidDel="00000000" w:rsidR="00000000" w:rsidRPr="00000000">
        <w:rPr>
          <w:i w:val="0"/>
          <w:rtl w:val="0"/>
        </w:rPr>
        <w:t xml:space="preserve">Feature #1 - Entity Stats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Tasks: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Player and Enemy Base Class scripts that will hold all data and variables used by both for gameplay.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classes public to ensure variables are accessible across all other scripts.</w:t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Attach scripts to game objects and set their values.</w:t>
      </w:r>
    </w:p>
    <w:p w:rsidR="00000000" w:rsidDel="00000000" w:rsidP="00000000" w:rsidRDefault="00000000" w:rsidRPr="00000000" w14:paraId="0000004D">
      <w:pPr>
        <w:pStyle w:val="Heading2"/>
        <w:rPr>
          <w:i w:val="0"/>
        </w:rPr>
      </w:pPr>
      <w:bookmarkStart w:colFirst="0" w:colLast="0" w:name="_heading=h.xx8aqlngm5dc" w:id="7"/>
      <w:bookmarkEnd w:id="7"/>
      <w:r w:rsidDel="00000000" w:rsidR="00000000" w:rsidRPr="00000000">
        <w:rPr>
          <w:i w:val="0"/>
          <w:rtl w:val="0"/>
        </w:rPr>
        <w:t xml:space="preserve">Feature #2 - Turn Handling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Tasks: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Turn Handle Class script that holds the data needed by both the Player and Enemy, such as their attack target or attack to use on their target.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State Machines for both the Player and Enemy that will handle different states of their turn, i.e Enemy has a ChooseAction state to decide its next course of action and an Action state to fulfil that action.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appropriate methods to be used in each of these states, that utilise the variables from the Base Classes of the Player and Enemy.</w:t>
      </w:r>
    </w:p>
    <w:p w:rsidR="00000000" w:rsidDel="00000000" w:rsidP="00000000" w:rsidRDefault="00000000" w:rsidRPr="00000000" w14:paraId="00000052">
      <w:pPr>
        <w:pStyle w:val="Heading2"/>
        <w:rPr>
          <w:i w:val="0"/>
        </w:rPr>
      </w:pPr>
      <w:bookmarkStart w:colFirst="0" w:colLast="0" w:name="_heading=h.gvq525psx5yw" w:id="8"/>
      <w:bookmarkEnd w:id="8"/>
      <w:r w:rsidDel="00000000" w:rsidR="00000000" w:rsidRPr="00000000">
        <w:rPr>
          <w:i w:val="0"/>
          <w:rtl w:val="0"/>
        </w:rPr>
        <w:t xml:space="preserve">Feature #3 - Special Attacks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Tasks: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Base Class script that holds the necessary data and variables; such as attack power or damage type; for a normal basic attack, and special attacks and abilities to be used by the Player and Enemy.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Attack Class scripts that derive from the Base Class to be used by the Player and Enemy.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Base Attack variable into the Player and Enemy Base Classes to hold a list of their attacks and abilities.</w:t>
      </w:r>
    </w:p>
    <w:p w:rsidR="00000000" w:rsidDel="00000000" w:rsidP="00000000" w:rsidRDefault="00000000" w:rsidRPr="00000000" w14:paraId="00000057">
      <w:pPr>
        <w:pStyle w:val="Heading2"/>
        <w:rPr>
          <w:i w:val="0"/>
        </w:rPr>
      </w:pPr>
      <w:bookmarkStart w:colFirst="0" w:colLast="0" w:name="_heading=h.pdijicf1g8cm" w:id="9"/>
      <w:bookmarkEnd w:id="9"/>
      <w:r w:rsidDel="00000000" w:rsidR="00000000" w:rsidRPr="00000000">
        <w:rPr>
          <w:i w:val="0"/>
          <w:rtl w:val="0"/>
        </w:rPr>
        <w:t xml:space="preserve">Feature #4 - UI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Tasks: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sprites and use appropriate UI buttons to create an interactable UI similar in structure to Final Fantasy.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Through the Players State Machine, allow the UI buttons to access the Players data and interact with the Enemy. 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methods in the Players State Machine for the input of different UI buttons, as well as creation of panels for different types of buttons.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button prefabs to be utilized by Players State Machine for inputs and creation of different panels.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 #5 - Turn-Based Battle System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Tasks: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Battle Manager Class script to manage and run both of the State Machines of the Player and Enemy.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Have Battle Manager run both state machines separately through its own state machine, with the ability to access their data.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Ensure that Battle Manager’s state machine has states of the state of the game itself as well.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Ensure that the Battle Manager loops back to the start of state machines to repeat turns of Player and Enemy.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 #6 - Decision Tree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Tasks: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base Decision class to be derived from and hold the main evaluate method.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DecisionQuery class to run the Decision Tree and hold important variables.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DecisionResult class to represent the final result of the Decision Tree.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the DecisionQuery to create a method that acts as the Tree and returns the result of that Tree.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 #7 - Behaviour Tree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Tasks: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Create a base Node class to hold the basic logic of the Behaviour Tree and derived from it to create the other functions of the Behaviour Tree.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Create a NodesStates enum to represent the different states of each Node in the Behaviour Tree.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Use Node to create a Selector, to select and run the Nodes within it.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Use Node to create a Sequence, to run all of it’s Nodes in a sequence until they all return SUCCESS. </w:t>
      </w:r>
    </w:p>
    <w:p w:rsidR="00000000" w:rsidDel="00000000" w:rsidP="00000000" w:rsidRDefault="00000000" w:rsidRPr="00000000" w14:paraId="00000071">
      <w:pPr>
        <w:pStyle w:val="Heading2"/>
        <w:rPr>
          <w:i w:val="0"/>
        </w:rPr>
      </w:pPr>
      <w:bookmarkStart w:colFirst="0" w:colLast="0" w:name="_heading=h.psdhrjqhy9ue" w:id="10"/>
      <w:bookmarkEnd w:id="10"/>
      <w:r w:rsidDel="00000000" w:rsidR="00000000" w:rsidRPr="00000000">
        <w:rPr>
          <w:i w:val="0"/>
          <w:rtl w:val="0"/>
        </w:rPr>
        <w:t xml:space="preserve">Feature #8 - Adjustable stats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Tasks: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after="0" w:afterAutospacing="0"/>
        <w:ind w:left="720" w:hanging="360"/>
        <w:rPr>
          <w:u w:val="none"/>
          <w:vertAlign w:val="baseline"/>
        </w:rPr>
      </w:pPr>
      <w:r w:rsidDel="00000000" w:rsidR="00000000" w:rsidRPr="00000000">
        <w:rPr>
          <w:rtl w:val="0"/>
        </w:rPr>
        <w:t xml:space="preserve">Ensure that the stats of the Player and Enemy are public and always adjustable to change the flow of gameplay.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Ensure that the current AI state is public to allow an adjustable AI opponent.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rPr/>
      </w:pPr>
      <w:bookmarkStart w:colFirst="0" w:colLast="0" w:name="_heading=h.perru4xwuwh1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>
          <w:vertAlign w:val="baseline"/>
        </w:rPr>
      </w:pPr>
      <w:bookmarkStart w:colFirst="0" w:colLast="0" w:name="_heading=h.m62eprdyp9oy" w:id="12"/>
      <w:bookmarkEnd w:id="12"/>
      <w:r w:rsidDel="00000000" w:rsidR="00000000" w:rsidRPr="00000000">
        <w:rPr>
          <w:b w:val="1"/>
          <w:vertAlign w:val="baseline"/>
          <w:rtl w:val="0"/>
        </w:rPr>
        <w:t xml:space="preserve">CRC Cards</w:t>
      </w:r>
      <w:r w:rsidDel="00000000" w:rsidR="00000000" w:rsidRPr="00000000">
        <w:rPr>
          <w:rtl w:val="0"/>
        </w:rPr>
      </w:r>
    </w:p>
    <w:tbl>
      <w:tblPr>
        <w:tblStyle w:val="Table1"/>
        <w:tblW w:w="8931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513"/>
        <w:gridCol w:w="4418"/>
        <w:tblGridChange w:id="0">
          <w:tblGrid>
            <w:gridCol w:w="4513"/>
            <w:gridCol w:w="4418"/>
          </w:tblGrid>
        </w:tblGridChange>
      </w:tblGrid>
      <w:tr>
        <w:tc>
          <w:tcPr>
            <w:gridSpan w:val="2"/>
            <w:vAlign w:val="top"/>
          </w:tcPr>
          <w:p w:rsidR="00000000" w:rsidDel="00000000" w:rsidP="00000000" w:rsidRDefault="00000000" w:rsidRPr="00000000" w14:paraId="00000078">
            <w:pPr>
              <w:pStyle w:val="Heading2"/>
              <w:rPr>
                <w:vertAlign w:val="baseline"/>
              </w:rPr>
            </w:pPr>
            <w:bookmarkStart w:colFirst="0" w:colLast="0" w:name="_heading=h.8gfuc5tk929a" w:id="13"/>
            <w:bookmarkEnd w:id="13"/>
            <w:r w:rsidDel="00000000" w:rsidR="00000000" w:rsidRPr="00000000">
              <w:rPr>
                <w:b w:val="1"/>
                <w:i w:val="1"/>
                <w:vertAlign w:val="baseline"/>
                <w:rtl w:val="0"/>
              </w:rPr>
              <w:t xml:space="preserve">Class Name : Player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Align w:val="top"/>
          </w:tcPr>
          <w:p w:rsidR="00000000" w:rsidDel="00000000" w:rsidP="00000000" w:rsidRDefault="00000000" w:rsidRPr="00000000" w14:paraId="0000007A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Subclasses : </w:t>
            </w:r>
            <w:r w:rsidDel="00000000" w:rsidR="00000000" w:rsidRPr="00000000">
              <w:rPr>
                <w:rtl w:val="0"/>
              </w:rPr>
              <w:t xml:space="preserve">HeroStateMachine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Align w:val="top"/>
          </w:tcPr>
          <w:p w:rsidR="00000000" w:rsidDel="00000000" w:rsidP="00000000" w:rsidRDefault="00000000" w:rsidRPr="00000000" w14:paraId="0000007C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Superclasses : </w:t>
            </w:r>
            <w:r w:rsidDel="00000000" w:rsidR="00000000" w:rsidRPr="00000000">
              <w:rPr>
                <w:rtl w:val="0"/>
              </w:rPr>
              <w:t xml:space="preserve">BaseHero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E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Responsibilities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F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Collaborators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Interact with Enemy using Attack and lower their HP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Enemy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2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Use to run State Machine used in Player’s turn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Battle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Provide Player data to Tree 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Tree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Set values for attack target and attacks used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Turn Handle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Selects Attack Object to interact and use on Enemy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Attacks</w:t>
            </w:r>
          </w:p>
        </w:tc>
      </w:tr>
    </w:tbl>
    <w:p w:rsidR="00000000" w:rsidDel="00000000" w:rsidP="00000000" w:rsidRDefault="00000000" w:rsidRPr="00000000" w14:paraId="0000008A">
      <w:pPr>
        <w:pStyle w:val="Heading1"/>
        <w:rPr>
          <w:vertAlign w:val="baseline"/>
        </w:rPr>
      </w:pPr>
      <w:bookmarkStart w:colFirst="0" w:colLast="0" w:name="_heading=h.2et92p0" w:id="14"/>
      <w:bookmarkEnd w:id="14"/>
      <w:r w:rsidDel="00000000" w:rsidR="00000000" w:rsidRPr="00000000">
        <w:rPr>
          <w:rtl w:val="0"/>
        </w:rPr>
      </w:r>
    </w:p>
    <w:tbl>
      <w:tblPr>
        <w:tblStyle w:val="Table2"/>
        <w:tblW w:w="8931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513"/>
        <w:gridCol w:w="4418"/>
        <w:tblGridChange w:id="0">
          <w:tblGrid>
            <w:gridCol w:w="4513"/>
            <w:gridCol w:w="4418"/>
          </w:tblGrid>
        </w:tblGridChange>
      </w:tblGrid>
      <w:tr>
        <w:tc>
          <w:tcPr>
            <w:gridSpan w:val="2"/>
            <w:vAlign w:val="top"/>
          </w:tcPr>
          <w:p w:rsidR="00000000" w:rsidDel="00000000" w:rsidP="00000000" w:rsidRDefault="00000000" w:rsidRPr="00000000" w14:paraId="0000008B">
            <w:pPr>
              <w:pStyle w:val="Heading2"/>
              <w:rPr>
                <w:vertAlign w:val="baseline"/>
              </w:rPr>
            </w:pPr>
            <w:bookmarkStart w:colFirst="0" w:colLast="0" w:name="_heading=h.feccv1uir2ld" w:id="15"/>
            <w:bookmarkEnd w:id="15"/>
            <w:r w:rsidDel="00000000" w:rsidR="00000000" w:rsidRPr="00000000">
              <w:rPr>
                <w:b w:val="1"/>
                <w:i w:val="1"/>
                <w:vertAlign w:val="baseline"/>
                <w:rtl w:val="0"/>
              </w:rPr>
              <w:t xml:space="preserve">Class Name : </w:t>
            </w:r>
            <w:r w:rsidDel="00000000" w:rsidR="00000000" w:rsidRPr="00000000">
              <w:rPr>
                <w:rtl w:val="0"/>
              </w:rPr>
              <w:t xml:space="preserve">Enemy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Align w:val="top"/>
          </w:tcPr>
          <w:p w:rsidR="00000000" w:rsidDel="00000000" w:rsidP="00000000" w:rsidRDefault="00000000" w:rsidRPr="00000000" w14:paraId="0000008D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Subclasses : </w:t>
            </w:r>
            <w:r w:rsidDel="00000000" w:rsidR="00000000" w:rsidRPr="00000000">
              <w:rPr>
                <w:rtl w:val="0"/>
              </w:rPr>
              <w:t xml:space="preserve">EnemyStateMachine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vAlign w:val="top"/>
          </w:tcPr>
          <w:p w:rsidR="00000000" w:rsidDel="00000000" w:rsidP="00000000" w:rsidRDefault="00000000" w:rsidRPr="00000000" w14:paraId="0000008F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Superclasses : </w:t>
            </w:r>
            <w:r w:rsidDel="00000000" w:rsidR="00000000" w:rsidRPr="00000000">
              <w:rPr>
                <w:rtl w:val="0"/>
              </w:rPr>
              <w:t xml:space="preserve">BaseEnemy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Responsibilities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Collaborators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3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Interact with Player using Attack and lower their HP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Player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5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Use to run State Machine used in Enemy’s turn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Battle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7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Use tree Data in conjunction with Behaviour Tree or Decision Tree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8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Tree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9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Set values for attack target and attacks used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A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Turn Handle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Decide which target and attack to use with the use of the Tree Data, through a Behaviour Tree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Behaviour Tree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D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Decide which target and attack to use with the use of the Tree Data, through a Decision Tree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Decision Tree</w:t>
            </w:r>
          </w:p>
        </w:tc>
      </w:tr>
    </w:tbl>
    <w:p w:rsidR="00000000" w:rsidDel="00000000" w:rsidP="00000000" w:rsidRDefault="00000000" w:rsidRPr="00000000" w14:paraId="0000009F">
      <w:pPr>
        <w:pStyle w:val="Heading1"/>
        <w:rPr/>
      </w:pPr>
      <w:bookmarkStart w:colFirst="0" w:colLast="0" w:name="_heading=h.65t43nscrxhh" w:id="16"/>
      <w:bookmarkEnd w:id="16"/>
      <w:r w:rsidDel="00000000" w:rsidR="00000000" w:rsidRPr="00000000">
        <w:rPr>
          <w:rtl w:val="0"/>
        </w:rPr>
      </w:r>
    </w:p>
    <w:tbl>
      <w:tblPr>
        <w:tblStyle w:val="Table3"/>
        <w:tblW w:w="8931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513"/>
        <w:gridCol w:w="4418"/>
        <w:tblGridChange w:id="0">
          <w:tblGrid>
            <w:gridCol w:w="4513"/>
            <w:gridCol w:w="4418"/>
          </w:tblGrid>
        </w:tblGridChange>
      </w:tblGrid>
      <w:tr>
        <w:tc>
          <w:tcPr>
            <w:gridSpan w:val="2"/>
            <w:vAlign w:val="top"/>
          </w:tcPr>
          <w:p w:rsidR="00000000" w:rsidDel="00000000" w:rsidP="00000000" w:rsidRDefault="00000000" w:rsidRPr="00000000" w14:paraId="000000A0">
            <w:pPr>
              <w:pStyle w:val="Heading2"/>
              <w:rPr/>
            </w:pPr>
            <w:bookmarkStart w:colFirst="0" w:colLast="0" w:name="_heading=h.hkub0tqo28qi" w:id="17"/>
            <w:bookmarkEnd w:id="17"/>
            <w:r w:rsidDel="00000000" w:rsidR="00000000" w:rsidRPr="00000000">
              <w:rPr>
                <w:rtl w:val="0"/>
              </w:rPr>
              <w:t xml:space="preserve">Class Name : Battle Manager</w:t>
            </w:r>
          </w:p>
        </w:tc>
      </w:tr>
      <w:tr>
        <w:tc>
          <w:tcPr>
            <w:gridSpan w:val="2"/>
            <w:vAlign w:val="top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Subclasses : HeroStateMachine, EnemyStateMachine</w:t>
            </w:r>
          </w:p>
        </w:tc>
      </w:tr>
      <w:tr>
        <w:tc>
          <w:tcPr>
            <w:gridSpan w:val="2"/>
            <w:vAlign w:val="top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Superclasses : BattleStateManager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Responsibilities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Collaborators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Run state machine to allow Player to interact with Enemy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Player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Run state machine to allow Enemy to interact with Player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Enemy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Use in conjunction with Enemy state machine to decide on attack and target, through a Behaviour Tree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Behaviour Tree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Use in conjunction with Enemy state machine to decide on attack and target, through a Decision Tree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Decision Tree</w:t>
            </w:r>
          </w:p>
        </w:tc>
      </w:tr>
    </w:tbl>
    <w:p w:rsidR="00000000" w:rsidDel="00000000" w:rsidP="00000000" w:rsidRDefault="00000000" w:rsidRPr="00000000" w14:paraId="000000B0">
      <w:pPr>
        <w:pStyle w:val="Heading1"/>
        <w:rPr/>
      </w:pPr>
      <w:bookmarkStart w:colFirst="0" w:colLast="0" w:name="_heading=h.pw1n4oy9m0gq" w:id="18"/>
      <w:bookmarkEnd w:id="18"/>
      <w:r w:rsidDel="00000000" w:rsidR="00000000" w:rsidRPr="00000000">
        <w:rPr>
          <w:rtl w:val="0"/>
        </w:rPr>
      </w:r>
    </w:p>
    <w:tbl>
      <w:tblPr>
        <w:tblStyle w:val="Table4"/>
        <w:tblW w:w="8931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513"/>
        <w:gridCol w:w="4418"/>
        <w:tblGridChange w:id="0">
          <w:tblGrid>
            <w:gridCol w:w="4513"/>
            <w:gridCol w:w="4418"/>
          </w:tblGrid>
        </w:tblGridChange>
      </w:tblGrid>
      <w:tr>
        <w:tc>
          <w:tcPr>
            <w:gridSpan w:val="2"/>
            <w:vAlign w:val="top"/>
          </w:tcPr>
          <w:p w:rsidR="00000000" w:rsidDel="00000000" w:rsidP="00000000" w:rsidRDefault="00000000" w:rsidRPr="00000000" w14:paraId="000000B1">
            <w:pPr>
              <w:pStyle w:val="Heading2"/>
              <w:rPr/>
            </w:pPr>
            <w:bookmarkStart w:colFirst="0" w:colLast="0" w:name="_heading=h.8vmyaiahxh6n" w:id="19"/>
            <w:bookmarkEnd w:id="19"/>
            <w:r w:rsidDel="00000000" w:rsidR="00000000" w:rsidRPr="00000000">
              <w:rPr>
                <w:rtl w:val="0"/>
              </w:rPr>
              <w:t xml:space="preserve">Class Name : Turn Handle</w:t>
            </w:r>
          </w:p>
        </w:tc>
      </w:tr>
      <w:tr>
        <w:tc>
          <w:tcPr>
            <w:gridSpan w:val="2"/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Subclasses : </w:t>
            </w:r>
          </w:p>
        </w:tc>
      </w:tr>
      <w:tr>
        <w:tc>
          <w:tcPr>
            <w:gridSpan w:val="2"/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Superclasses : HandleTurn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Responsibilities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Collaborators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Use to set values for Player’s target and attack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Player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Used to set Value on Enemy’s target and attack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Enemy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Used for handling interaction specific data of Player and Enemy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Battle Manager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Use evaluated data to decide target and attack for Enemy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Tree Data</w:t>
            </w:r>
          </w:p>
        </w:tc>
      </w:tr>
    </w:tbl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931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513"/>
        <w:gridCol w:w="4418"/>
        <w:tblGridChange w:id="0">
          <w:tblGrid>
            <w:gridCol w:w="4513"/>
            <w:gridCol w:w="4418"/>
          </w:tblGrid>
        </w:tblGridChange>
      </w:tblGrid>
      <w:tr>
        <w:tc>
          <w:tcPr>
            <w:gridSpan w:val="2"/>
            <w:vAlign w:val="top"/>
          </w:tcPr>
          <w:p w:rsidR="00000000" w:rsidDel="00000000" w:rsidP="00000000" w:rsidRDefault="00000000" w:rsidRPr="00000000" w14:paraId="000000C4">
            <w:pPr>
              <w:pStyle w:val="Heading2"/>
              <w:rPr/>
            </w:pPr>
            <w:bookmarkStart w:colFirst="0" w:colLast="0" w:name="_heading=h.396lzatgy284" w:id="20"/>
            <w:bookmarkEnd w:id="20"/>
            <w:r w:rsidDel="00000000" w:rsidR="00000000" w:rsidRPr="00000000">
              <w:rPr>
                <w:rtl w:val="0"/>
              </w:rPr>
              <w:t xml:space="preserve">Class Name : Behaviour Tree</w:t>
            </w:r>
          </w:p>
        </w:tc>
      </w:tr>
      <w:tr>
        <w:tc>
          <w:tcPr>
            <w:gridSpan w:val="2"/>
            <w:vAlign w:val="top"/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Subclasses : ActionNode, Selector, Sequence</w:t>
            </w:r>
          </w:p>
        </w:tc>
      </w:tr>
      <w:tr>
        <w:tc>
          <w:tcPr>
            <w:gridSpan w:val="2"/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Superclasses : Node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Responsibilities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Collaborators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Use Tree Data to decide on target and attack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Enemy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Select as target based off Tree Data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Player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Select attack based off Tree Data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Attacks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Use evaluated data to influence decisions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Tree Data</w:t>
            </w:r>
          </w:p>
        </w:tc>
      </w:tr>
    </w:tbl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931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513"/>
        <w:gridCol w:w="4418"/>
        <w:tblGridChange w:id="0">
          <w:tblGrid>
            <w:gridCol w:w="4513"/>
            <w:gridCol w:w="4418"/>
          </w:tblGrid>
        </w:tblGridChange>
      </w:tblGrid>
      <w:tr>
        <w:tc>
          <w:tcPr>
            <w:gridSpan w:val="2"/>
            <w:vAlign w:val="top"/>
          </w:tcPr>
          <w:p w:rsidR="00000000" w:rsidDel="00000000" w:rsidP="00000000" w:rsidRDefault="00000000" w:rsidRPr="00000000" w14:paraId="000000D5">
            <w:pPr>
              <w:pStyle w:val="Heading2"/>
              <w:rPr/>
            </w:pPr>
            <w:bookmarkStart w:colFirst="0" w:colLast="0" w:name="_heading=h.3i85y5ftcm2q" w:id="21"/>
            <w:bookmarkEnd w:id="21"/>
            <w:r w:rsidDel="00000000" w:rsidR="00000000" w:rsidRPr="00000000">
              <w:rPr>
                <w:rtl w:val="0"/>
              </w:rPr>
              <w:t xml:space="preserve">Class Name : Decision Tree</w:t>
            </w:r>
          </w:p>
        </w:tc>
      </w:tr>
      <w:tr>
        <w:tc>
          <w:tcPr>
            <w:gridSpan w:val="2"/>
            <w:vAlign w:val="top"/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Subclasses : DecisionQuery, DecisionResult, DecisionQueryTwo, DecisionResultTwo</w:t>
            </w:r>
          </w:p>
        </w:tc>
      </w:tr>
      <w:tr>
        <w:tc>
          <w:tcPr>
            <w:gridSpan w:val="2"/>
            <w:vAlign w:val="top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Superclasses : Decision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Responsibilities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Collaborators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Use Tree Data to decide on target and attack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Enemy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Select as target based off Tree Data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Player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Select attack based off Tree Data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Attacks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Use evaluated data to influence decisions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Tree Data</w:t>
            </w:r>
          </w:p>
        </w:tc>
      </w:tr>
    </w:tbl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931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513"/>
        <w:gridCol w:w="4418"/>
        <w:tblGridChange w:id="0">
          <w:tblGrid>
            <w:gridCol w:w="4513"/>
            <w:gridCol w:w="4418"/>
          </w:tblGrid>
        </w:tblGridChange>
      </w:tblGrid>
      <w:tr>
        <w:tc>
          <w:tcPr>
            <w:gridSpan w:val="2"/>
            <w:vAlign w:val="top"/>
          </w:tcPr>
          <w:p w:rsidR="00000000" w:rsidDel="00000000" w:rsidP="00000000" w:rsidRDefault="00000000" w:rsidRPr="00000000" w14:paraId="000000F0">
            <w:pPr>
              <w:pStyle w:val="Heading2"/>
              <w:rPr/>
            </w:pPr>
            <w:bookmarkStart w:colFirst="0" w:colLast="0" w:name="_heading=h.ktxj5mdw5eyz" w:id="22"/>
            <w:bookmarkEnd w:id="22"/>
            <w:r w:rsidDel="00000000" w:rsidR="00000000" w:rsidRPr="00000000">
              <w:rPr>
                <w:rtl w:val="0"/>
              </w:rPr>
              <w:t xml:space="preserve">Class Name : Attacks</w:t>
            </w:r>
          </w:p>
        </w:tc>
      </w:tr>
      <w:tr>
        <w:tc>
          <w:tcPr>
            <w:gridSpan w:val="2"/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Subclasses : BlazingSmite, FireBall, FlameLance, PoisonBomb, StoneBullet, StoneFist, TriMagic, WaterBall, WindBreaker, WindSlash, BackStab, Bash, Caltrops, GreatSlash, KnifeThrow, ShieldBash, Slash, Stab, BlessedWater, GuidingLight</w:t>
            </w:r>
          </w:p>
        </w:tc>
      </w:tr>
      <w:tr>
        <w:tc>
          <w:tcPr>
            <w:gridSpan w:val="2"/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Superclasses : BasicAttack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Responsibilities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Collaborators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Use for interaction between Player and Enemy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Player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Use for interaction between Enemy and Player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Enemy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Select which Enemy attack to use based off data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Behaviour Tree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Select which Enemy attack to use based off data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Decision Tree</w:t>
            </w:r>
          </w:p>
        </w:tc>
      </w:tr>
    </w:tbl>
    <w:p w:rsidR="00000000" w:rsidDel="00000000" w:rsidP="00000000" w:rsidRDefault="00000000" w:rsidRPr="00000000" w14:paraId="00000100">
      <w:pPr>
        <w:rPr/>
      </w:pPr>
      <w:bookmarkStart w:colFirst="0" w:colLast="0" w:name="_heading=h.winz4v9c5nfd" w:id="23"/>
      <w:bookmarkEnd w:id="23"/>
      <w:r w:rsidDel="00000000" w:rsidR="00000000" w:rsidRPr="00000000">
        <w:rPr>
          <w:rtl w:val="0"/>
        </w:rPr>
      </w:r>
    </w:p>
    <w:tbl>
      <w:tblPr>
        <w:tblStyle w:val="Table8"/>
        <w:tblW w:w="8931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513"/>
        <w:gridCol w:w="4418"/>
        <w:tblGridChange w:id="0">
          <w:tblGrid>
            <w:gridCol w:w="4513"/>
            <w:gridCol w:w="4418"/>
          </w:tblGrid>
        </w:tblGridChange>
      </w:tblGrid>
      <w:tr>
        <w:tc>
          <w:tcPr>
            <w:gridSpan w:val="2"/>
            <w:vAlign w:val="top"/>
          </w:tcPr>
          <w:p w:rsidR="00000000" w:rsidDel="00000000" w:rsidP="00000000" w:rsidRDefault="00000000" w:rsidRPr="00000000" w14:paraId="00000101">
            <w:pPr>
              <w:pStyle w:val="Heading2"/>
              <w:rPr/>
            </w:pPr>
            <w:bookmarkStart w:colFirst="0" w:colLast="0" w:name="_heading=h.10ocnvtrqa5h" w:id="24"/>
            <w:bookmarkEnd w:id="24"/>
            <w:r w:rsidDel="00000000" w:rsidR="00000000" w:rsidRPr="00000000">
              <w:rPr>
                <w:rtl w:val="0"/>
              </w:rPr>
              <w:t xml:space="preserve">Class Name : Tree Data</w:t>
            </w:r>
          </w:p>
        </w:tc>
      </w:tr>
      <w:tr>
        <w:tc>
          <w:tcPr>
            <w:gridSpan w:val="2"/>
            <w:vAlign w:val="top"/>
          </w:tcPr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Subclasses :</w:t>
            </w:r>
          </w:p>
        </w:tc>
      </w:tr>
      <w:tr>
        <w:tc>
          <w:tcPr>
            <w:gridSpan w:val="2"/>
            <w:vAlign w:val="top"/>
          </w:tcPr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Superclasses : BTAttack, BTTarget, DTAttack, DTTarget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0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Responsibilities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Collaborators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  <w:t xml:space="preserve">Stores data of Player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Player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  <w:t xml:space="preserve">Use data for decision making of Enemy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Enemy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Stores data of Enemy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Attack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Use evaluated data to influence decisions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  <w:t xml:space="preserve">Behaviour Tree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  <w:t xml:space="preserve">Use evaluated data to influence decisions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  <w:t xml:space="preserve">Decision Tree</w:t>
            </w:r>
          </w:p>
        </w:tc>
      </w:tr>
    </w:tbl>
    <w:p w:rsidR="00000000" w:rsidDel="00000000" w:rsidP="00000000" w:rsidRDefault="00000000" w:rsidRPr="00000000" w14:paraId="00000113">
      <w:pPr>
        <w:rPr/>
      </w:pPr>
      <w:bookmarkStart w:colFirst="0" w:colLast="0" w:name="_heading=h.tyjcwt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bookmarkStart w:colFirst="0" w:colLast="0" w:name="_heading=h.pg8m24halnx0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bookmarkStart w:colFirst="0" w:colLast="0" w:name="_heading=h.1ef7fb9jo0kv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bookmarkStart w:colFirst="0" w:colLast="0" w:name="_heading=h.8rkp75u1rhi1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1"/>
        <w:rPr>
          <w:vertAlign w:val="baseline"/>
        </w:rPr>
      </w:pPr>
      <w:bookmarkStart w:colFirst="0" w:colLast="0" w:name="_heading=h.1wg955vlrfx0" w:id="29"/>
      <w:bookmarkEnd w:id="29"/>
      <w:r w:rsidDel="00000000" w:rsidR="00000000" w:rsidRPr="00000000">
        <w:rPr>
          <w:b w:val="1"/>
          <w:vertAlign w:val="baseline"/>
          <w:rtl w:val="0"/>
        </w:rPr>
        <w:t xml:space="preserve">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80" w:before="280" w:line="240" w:lineRule="auto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Book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before="280" w:line="240" w:lineRule="auto"/>
        <w:rPr>
          <w:vertAlign w:val="baseline"/>
        </w:rPr>
      </w:pPr>
      <w:r w:rsidDel="00000000" w:rsidR="00000000" w:rsidRPr="00000000">
        <w:rPr>
          <w:rtl w:val="0"/>
        </w:rPr>
        <w:t xml:space="preserve">[1] David Gibson, Clark Aldrich and Marc Prensky (2007). </w:t>
      </w:r>
      <w:r w:rsidDel="00000000" w:rsidR="00000000" w:rsidRPr="00000000">
        <w:rPr>
          <w:i w:val="1"/>
          <w:rtl w:val="0"/>
        </w:rPr>
        <w:t xml:space="preserve">Games and Simulations in Online Learning: Research and Development. </w:t>
      </w:r>
      <w:r w:rsidDel="00000000" w:rsidR="00000000" w:rsidRPr="00000000">
        <w:rPr>
          <w:rtl w:val="0"/>
        </w:rPr>
        <w:t xml:space="preserve">USA: Information Science Publishing.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80" w:before="280" w:line="240" w:lineRule="auto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80" w:before="280" w:line="240" w:lineRule="auto"/>
        <w:rPr>
          <w:vertAlign w:val="baseline"/>
        </w:rPr>
      </w:pPr>
      <w:r w:rsidDel="00000000" w:rsidR="00000000" w:rsidRPr="00000000">
        <w:rPr>
          <w:rtl w:val="0"/>
        </w:rPr>
        <w:t xml:space="preserve">[2] Ben Geisler (N/A). </w:t>
      </w:r>
      <w:r w:rsidDel="00000000" w:rsidR="00000000" w:rsidRPr="00000000">
        <w:rPr>
          <w:i w:val="1"/>
          <w:rtl w:val="0"/>
        </w:rPr>
        <w:t xml:space="preserve">Integrated Machine Learning For Behavior Modeling in Video Games.</w:t>
      </w:r>
      <w:r w:rsidDel="00000000" w:rsidR="00000000" w:rsidRPr="00000000">
        <w:rPr>
          <w:rtl w:val="0"/>
        </w:rPr>
        <w:t xml:space="preserve"> (Radical Entertainment).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80" w:before="280" w:line="240" w:lineRule="auto"/>
        <w:rPr>
          <w:b w:val="0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Web-site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80" w:before="280" w:line="240" w:lineRule="auto"/>
        <w:rPr/>
      </w:pPr>
      <w:r w:rsidDel="00000000" w:rsidR="00000000" w:rsidRPr="00000000">
        <w:rPr>
          <w:rtl w:val="0"/>
        </w:rPr>
        <w:t xml:space="preserve">[3] Tommy Thompson (April 4 2017). The Perfect Organism — The AI of Alien: Isolation. [Online]. (URL)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https://becominghuman.ai/the-perfect-organism-d350c05d8960</w:t>
        </w:r>
      </w:hyperlink>
      <w:r w:rsidDel="00000000" w:rsidR="00000000" w:rsidRPr="00000000">
        <w:rPr>
          <w:rtl w:val="0"/>
        </w:rPr>
        <w:t xml:space="preserve"> .(Accessed 8 November 2019).</w:t>
      </w:r>
    </w:p>
    <w:p w:rsidR="00000000" w:rsidDel="00000000" w:rsidP="00000000" w:rsidRDefault="00000000" w:rsidRPr="00000000" w14:paraId="0000011E">
      <w:pPr>
        <w:spacing w:before="280" w:line="240" w:lineRule="auto"/>
        <w:rPr/>
      </w:pPr>
      <w:r w:rsidDel="00000000" w:rsidR="00000000" w:rsidRPr="00000000">
        <w:rPr>
          <w:rtl w:val="0"/>
        </w:rPr>
        <w:t xml:space="preserve">[4] Natasha Mathur (October 11 2018).  </w:t>
      </w:r>
      <w:r w:rsidDel="00000000" w:rsidR="00000000" w:rsidRPr="00000000">
        <w:rPr>
          <w:i w:val="1"/>
          <w:rtl w:val="0"/>
        </w:rPr>
        <w:t xml:space="preserve">Building your own Basic Behavior tree in Unity (Tutorial).</w:t>
      </w:r>
      <w:r w:rsidDel="00000000" w:rsidR="00000000" w:rsidRPr="00000000">
        <w:rPr>
          <w:rtl w:val="0"/>
        </w:rPr>
        <w:t xml:space="preserve"> [Online]. (URL)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https://hub.packtpub.com/building-your-own-basic-behavior-tree-tutorial/</w:t>
        </w:r>
      </w:hyperlink>
      <w:r w:rsidDel="00000000" w:rsidR="00000000" w:rsidRPr="00000000">
        <w:rPr>
          <w:rtl w:val="0"/>
        </w:rPr>
        <w:t xml:space="preserve"> . (Accessed 19 November 2019).</w:t>
      </w:r>
    </w:p>
    <w:p w:rsidR="00000000" w:rsidDel="00000000" w:rsidP="00000000" w:rsidRDefault="00000000" w:rsidRPr="00000000" w14:paraId="0000011F">
      <w:pPr>
        <w:spacing w:before="280" w:line="240" w:lineRule="auto"/>
        <w:rPr/>
      </w:pPr>
      <w:r w:rsidDel="00000000" w:rsidR="00000000" w:rsidRPr="00000000">
        <w:rPr>
          <w:rtl w:val="0"/>
        </w:rPr>
        <w:t xml:space="preserve">[5] Code4Noobz (2019). </w:t>
      </w:r>
      <w:r w:rsidDel="00000000" w:rsidR="00000000" w:rsidRPr="00000000">
        <w:rPr>
          <w:i w:val="1"/>
          <w:rtl w:val="0"/>
        </w:rPr>
        <w:t xml:space="preserve">C# – Decision Tree – Simple Example.</w:t>
      </w:r>
      <w:r w:rsidDel="00000000" w:rsidR="00000000" w:rsidRPr="00000000">
        <w:rPr>
          <w:rtl w:val="0"/>
        </w:rPr>
        <w:t xml:space="preserve"> [Online]. (URL)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https://code.4noobz.net/decision-tree-simple-example/</w:t>
        </w:r>
      </w:hyperlink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/</w:t>
        </w:r>
      </w:hyperlink>
      <w:r w:rsidDel="00000000" w:rsidR="00000000" w:rsidRPr="00000000">
        <w:rPr>
          <w:rtl w:val="0"/>
        </w:rPr>
        <w:t xml:space="preserve">. (Accessed 20 December 2019).</w:t>
      </w:r>
    </w:p>
    <w:sectPr>
      <w:footerReference r:id="rId16" w:type="default"/>
      <w:pgSz w:h="16838" w:w="11906"/>
      <w:pgMar w:bottom="1440" w:top="1440" w:left="1440" w:right="1440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Cambri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160" w:before="0" w:line="259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160" w:before="0" w:line="25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I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="259" w:lineRule="auto"/>
    </w:pPr>
    <w:rPr>
      <w:rFonts w:ascii="Times New Roman" w:cs="Times New Roman" w:eastAsia="Times New Roman" w:hAnsi="Times New Roman"/>
      <w:b w:val="1"/>
      <w:sz w:val="24"/>
      <w:szCs w:val="24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60" w:before="240" w:line="259" w:lineRule="auto"/>
    </w:pPr>
    <w:rPr>
      <w:rFonts w:ascii="Times New Roman" w:cs="Times New Roman" w:eastAsia="Times New Roman" w:hAnsi="Times New Roman"/>
      <w:b w:val="1"/>
      <w:i w:val="1"/>
      <w:sz w:val="24"/>
      <w:szCs w:val="24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60" w:before="240" w:line="259" w:lineRule="auto"/>
    </w:pPr>
    <w:rPr>
      <w:rFonts w:ascii="Cambria" w:cs="Cambria" w:eastAsia="Cambria" w:hAnsi="Cambria"/>
      <w:b w:val="1"/>
      <w:i w:val="1"/>
      <w:sz w:val="22"/>
      <w:szCs w:val="22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Times New Roman" w:cs="Times New Roman" w:eastAsia="Times New Roman" w:hAnsi="Times New Roman"/>
      <w:sz w:val="56"/>
      <w:szCs w:val="56"/>
      <w:vertAlign w:val="baseline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160" w:line="259" w:lineRule="auto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n-IE"/>
    </w:rPr>
  </w:style>
  <w:style w:type="paragraph" w:styleId="Heading1">
    <w:name w:val="Heading 1"/>
    <w:basedOn w:val="Normal"/>
    <w:next w:val="Normal"/>
    <w:autoRedefine w:val="0"/>
    <w:hidden w:val="0"/>
    <w:qFormat w:val="0"/>
    <w:pPr>
      <w:keepNext w:val="1"/>
      <w:suppressAutoHyphens w:val="1"/>
      <w:spacing w:after="60" w:before="240" w:line="259" w:lineRule="auto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b w:val="1"/>
      <w:bCs w:val="1"/>
      <w:w w:val="100"/>
      <w:kern w:val="32"/>
      <w:position w:val="-1"/>
      <w:sz w:val="24"/>
      <w:szCs w:val="24"/>
      <w:effect w:val="none"/>
      <w:vertAlign w:val="baseline"/>
      <w:cs w:val="0"/>
      <w:em w:val="none"/>
      <w:lang w:bidi="ar-SA" w:eastAsia="en-US" w:val="en-IE"/>
    </w:rPr>
  </w:style>
  <w:style w:type="paragraph" w:styleId="Heading2">
    <w:name w:val="Heading 2"/>
    <w:basedOn w:val="Normal"/>
    <w:next w:val="Normal"/>
    <w:autoRedefine w:val="0"/>
    <w:hidden w:val="0"/>
    <w:qFormat w:val="1"/>
    <w:pPr>
      <w:keepNext w:val="1"/>
      <w:suppressAutoHyphens w:val="1"/>
      <w:spacing w:after="60" w:before="240" w:line="259" w:lineRule="auto"/>
      <w:ind w:leftChars="-1" w:rightChars="0" w:firstLineChars="-1"/>
      <w:textDirection w:val="btLr"/>
      <w:textAlignment w:val="top"/>
      <w:outlineLvl w:val="1"/>
    </w:pPr>
    <w:rPr>
      <w:rFonts w:ascii="Times New Roman" w:eastAsia="Times New Roman" w:hAnsi="Times New Roman"/>
      <w:b w:val="1"/>
      <w:bCs w:val="1"/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IE"/>
    </w:rPr>
  </w:style>
  <w:style w:type="paragraph" w:styleId="Heading3">
    <w:name w:val="Heading 3"/>
    <w:basedOn w:val="Normal"/>
    <w:next w:val="Normal"/>
    <w:autoRedefine w:val="0"/>
    <w:hidden w:val="0"/>
    <w:qFormat w:val="1"/>
    <w:pPr>
      <w:keepNext w:val="1"/>
      <w:suppressAutoHyphens w:val="1"/>
      <w:spacing w:after="60" w:before="240" w:line="259" w:lineRule="auto"/>
      <w:ind w:leftChars="-1" w:rightChars="0" w:firstLineChars="-1"/>
      <w:textDirection w:val="btLr"/>
      <w:textAlignment w:val="top"/>
      <w:outlineLvl w:val="2"/>
    </w:pPr>
    <w:rPr>
      <w:rFonts w:ascii="Cambria" w:cs="Times New Roman" w:eastAsia="Times New Roman" w:hAnsi="Cambria"/>
      <w:b w:val="1"/>
      <w:bCs w:val="1"/>
      <w:i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IE"/>
    </w:rPr>
  </w:style>
  <w:style w:type="character" w:styleId="DefaultParagraphFont">
    <w:name w:val="Default Paragraph Font"/>
    <w:next w:val="DefaultParagraphFont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Title">
    <w:name w:val="Title"/>
    <w:basedOn w:val="Normal"/>
    <w:next w:val="Normal"/>
    <w:autoRedefine w:val="0"/>
    <w:hidden w:val="0"/>
    <w:qFormat w:val="0"/>
    <w:pPr>
      <w:suppressAutoHyphens w:val="1"/>
      <w:spacing w:after="0" w:line="240" w:lineRule="auto"/>
      <w:ind w:leftChars="-1" w:rightChars="0" w:firstLineChars="-1"/>
      <w:contextualSpacing w:val="1"/>
      <w:textDirection w:val="btLr"/>
      <w:textAlignment w:val="top"/>
      <w:outlineLvl w:val="0"/>
    </w:pPr>
    <w:rPr>
      <w:rFonts w:ascii="Times New Roman" w:cs="Times New Roman" w:eastAsia="Times New Roman" w:hAnsi="Times New Roman"/>
      <w:spacing w:val="-10"/>
      <w:w w:val="100"/>
      <w:kern w:val="28"/>
      <w:position w:val="-1"/>
      <w:sz w:val="56"/>
      <w:szCs w:val="56"/>
      <w:effect w:val="none"/>
      <w:vertAlign w:val="baseline"/>
      <w:cs w:val="0"/>
      <w:em w:val="none"/>
      <w:lang w:bidi="ar-SA" w:eastAsia="en-US" w:val="en-IE"/>
    </w:rPr>
  </w:style>
  <w:style w:type="character" w:styleId="TitleChar">
    <w:name w:val="Title Char"/>
    <w:next w:val="TitleChar"/>
    <w:autoRedefine w:val="0"/>
    <w:hidden w:val="0"/>
    <w:qFormat w:val="0"/>
    <w:rPr>
      <w:rFonts w:ascii="Times New Roman" w:cs="Times New Roman" w:eastAsia="Times New Roman" w:hAnsi="Times New Roman"/>
      <w:spacing w:val="-10"/>
      <w:w w:val="100"/>
      <w:kern w:val="28"/>
      <w:position w:val="-1"/>
      <w:sz w:val="56"/>
      <w:szCs w:val="56"/>
      <w:effect w:val="none"/>
      <w:vertAlign w:val="baseline"/>
      <w:cs w:val="0"/>
      <w:em w:val="none"/>
      <w:lang/>
    </w:rPr>
  </w:style>
  <w:style w:type="paragraph" w:styleId="NoSpacing">
    <w:name w:val="No Spacing"/>
    <w:next w:val="NoSpacing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eastAsia="Times New Roman" w:hAnsi="Times New Roman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character" w:styleId="NoSpacingChar">
    <w:name w:val="No Spacing Char"/>
    <w:next w:val="NoSpacingChar"/>
    <w:autoRedefine w:val="0"/>
    <w:hidden w:val="0"/>
    <w:qFormat w:val="0"/>
    <w:rPr>
      <w:rFonts w:ascii="Times New Roman" w:eastAsia="Times New Roman" w:hAnsi="Times New Roman"/>
      <w:w w:val="100"/>
      <w:position w:val="-1"/>
      <w:sz w:val="22"/>
      <w:szCs w:val="22"/>
      <w:effect w:val="none"/>
      <w:vertAlign w:val="baseline"/>
      <w:cs w:val="0"/>
      <w:em w:val="none"/>
      <w:lang w:eastAsia="en-US" w:val="en-US"/>
    </w:rPr>
  </w:style>
  <w:style w:type="paragraph" w:styleId="Header">
    <w:name w:val="Header"/>
    <w:basedOn w:val="Normal"/>
    <w:next w:val="Header"/>
    <w:autoRedefine w:val="0"/>
    <w:hidden w:val="0"/>
    <w:qFormat w:val="1"/>
    <w:pPr>
      <w:tabs>
        <w:tab w:val="center" w:leader="none" w:pos="4513"/>
        <w:tab w:val="right" w:leader="none" w:pos="9026"/>
      </w:tabs>
      <w:suppressAutoHyphens w:val="1"/>
      <w:spacing w:after="160" w:line="259" w:lineRule="auto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n-IE"/>
    </w:rPr>
  </w:style>
  <w:style w:type="character" w:styleId="HeaderChar">
    <w:name w:val="Header Char"/>
    <w:next w:val="HeaderCh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Footer">
    <w:name w:val="Footer"/>
    <w:basedOn w:val="Normal"/>
    <w:next w:val="Footer"/>
    <w:autoRedefine w:val="0"/>
    <w:hidden w:val="0"/>
    <w:qFormat w:val="1"/>
    <w:pPr>
      <w:tabs>
        <w:tab w:val="center" w:leader="none" w:pos="4513"/>
        <w:tab w:val="right" w:leader="none" w:pos="9026"/>
      </w:tabs>
      <w:suppressAutoHyphens w:val="1"/>
      <w:spacing w:after="160" w:line="259" w:lineRule="auto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n-IE"/>
    </w:rPr>
  </w:style>
  <w:style w:type="character" w:styleId="FooterChar">
    <w:name w:val="Footer Char"/>
    <w:next w:val="FooterChar"/>
    <w:autoRedefine w:val="0"/>
    <w:hidden w:val="0"/>
    <w:qFormat w:val="0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character" w:styleId="Heading1Char">
    <w:name w:val="Heading 1 Char"/>
    <w:next w:val="Heading1Char"/>
    <w:autoRedefine w:val="0"/>
    <w:hidden w:val="0"/>
    <w:qFormat w:val="0"/>
    <w:rPr>
      <w:rFonts w:ascii="Times New Roman" w:eastAsia="Times New Roman" w:hAnsi="Times New Roman"/>
      <w:b w:val="1"/>
      <w:bCs w:val="1"/>
      <w:w w:val="100"/>
      <w:kern w:val="32"/>
      <w:position w:val="-1"/>
      <w:sz w:val="24"/>
      <w:szCs w:val="24"/>
      <w:effect w:val="none"/>
      <w:vertAlign w:val="baseline"/>
      <w:cs w:val="0"/>
      <w:em w:val="none"/>
      <w:lang w:eastAsia="en-US"/>
    </w:rPr>
  </w:style>
  <w:style w:type="paragraph" w:styleId="ReportGuidelines">
    <w:name w:val="Report Guidelines"/>
    <w:basedOn w:val="Normal"/>
    <w:next w:val="ReportGuidelines"/>
    <w:autoRedefine w:val="0"/>
    <w:hidden w:val="0"/>
    <w:qFormat w:val="0"/>
    <w:pPr>
      <w:suppressAutoHyphens w:val="1"/>
      <w:spacing w:after="160" w:line="259" w:lineRule="auto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n-IE"/>
    </w:rPr>
  </w:style>
  <w:style w:type="character" w:styleId="Heading2Char">
    <w:name w:val="Heading 2 Char"/>
    <w:next w:val="Heading2Char"/>
    <w:autoRedefine w:val="0"/>
    <w:hidden w:val="0"/>
    <w:qFormat w:val="0"/>
    <w:rPr>
      <w:rFonts w:ascii="Times New Roman" w:eastAsia="Times New Roman" w:hAnsi="Times New Roman"/>
      <w:b w:val="1"/>
      <w:bCs w:val="1"/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eastAsia="en-US"/>
    </w:rPr>
  </w:style>
  <w:style w:type="character" w:styleId="ReportGuidelinesChar">
    <w:name w:val="Report Guidelines Char"/>
    <w:next w:val="ReportGuidelinesChar"/>
    <w:autoRedefine w:val="0"/>
    <w:hidden w:val="0"/>
    <w:qFormat w:val="0"/>
    <w:rPr>
      <w:rFonts w:ascii="Times New Roman" w:hAnsi="Times New Roman"/>
      <w:w w:val="100"/>
      <w:position w:val="-1"/>
      <w:sz w:val="24"/>
      <w:szCs w:val="22"/>
      <w:effect w:val="none"/>
      <w:vertAlign w:val="baseline"/>
      <w:cs w:val="0"/>
      <w:em w:val="none"/>
      <w:lang w:eastAsia="en-US"/>
    </w:rPr>
  </w:style>
  <w:style w:type="paragraph" w:styleId="Subtitle">
    <w:name w:val="Subtitle"/>
    <w:basedOn w:val="Normal"/>
    <w:next w:val="Normal"/>
    <w:autoRedefine w:val="0"/>
    <w:hidden w:val="0"/>
    <w:qFormat w:val="0"/>
    <w:pPr>
      <w:suppressAutoHyphens w:val="1"/>
      <w:spacing w:after="60" w:line="259" w:lineRule="auto"/>
      <w:ind w:leftChars="-1" w:rightChars="0" w:firstLineChars="-1"/>
      <w:jc w:val="center"/>
      <w:textDirection w:val="btLr"/>
      <w:textAlignment w:val="top"/>
      <w:outlineLvl w:val="1"/>
    </w:pPr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IE"/>
    </w:rPr>
  </w:style>
  <w:style w:type="character" w:styleId="SubtitleChar">
    <w:name w:val="Subtitle Char"/>
    <w:next w:val="SubtitleChar"/>
    <w:autoRedefine w:val="0"/>
    <w:hidden w:val="0"/>
    <w:qFormat w:val="0"/>
    <w:rPr>
      <w:rFonts w:ascii="Times New Roman" w:cs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eastAsia="en-US"/>
    </w:rPr>
  </w:style>
  <w:style w:type="character" w:styleId="Emphasis">
    <w:name w:val="Emphasis"/>
    <w:next w:val="Emphasis"/>
    <w:autoRedefine w:val="0"/>
    <w:hidden w:val="0"/>
    <w:qFormat w:val="0"/>
    <w:rPr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paragraph" w:styleId="TOCHeading">
    <w:name w:val="TOC Heading"/>
    <w:basedOn w:val="Heading1"/>
    <w:next w:val="Normal"/>
    <w:autoRedefine w:val="0"/>
    <w:hidden w:val="0"/>
    <w:qFormat w:val="1"/>
    <w:pPr>
      <w:keepNext w:val="1"/>
      <w:keepLines w:val="1"/>
      <w:suppressAutoHyphens w:val="1"/>
      <w:spacing w:after="0" w:before="240" w:line="259" w:lineRule="auto"/>
      <w:ind w:leftChars="-1" w:rightChars="0" w:firstLineChars="-1"/>
      <w:textDirection w:val="btLr"/>
      <w:textAlignment w:val="top"/>
      <w:outlineLvl w:val="9"/>
    </w:pPr>
    <w:rPr>
      <w:rFonts w:ascii="Times New Roman" w:eastAsia="Times New Roman" w:hAnsi="Times New Roman"/>
      <w:b w:val="0"/>
      <w:bCs w:val="0"/>
      <w:w w:val="100"/>
      <w:kern w:val="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1">
    <w:name w:val="TOC 1"/>
    <w:basedOn w:val="Normal"/>
    <w:next w:val="Normal"/>
    <w:autoRedefine w:val="0"/>
    <w:hidden w:val="0"/>
    <w:qFormat w:val="1"/>
    <w:pPr>
      <w:suppressAutoHyphens w:val="1"/>
      <w:spacing w:after="160" w:line="259" w:lineRule="auto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n-IE"/>
    </w:rPr>
  </w:style>
  <w:style w:type="character" w:styleId="Hyperlink">
    <w:name w:val="Hyperlink"/>
    <w:next w:val="Hyperlink"/>
    <w:autoRedefine w:val="0"/>
    <w:hidden w:val="0"/>
    <w:qFormat w:val="1"/>
    <w:rPr>
      <w:color w:val="0563c1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TOC2">
    <w:name w:val="TOC 2"/>
    <w:basedOn w:val="Normal"/>
    <w:next w:val="Normal"/>
    <w:autoRedefine w:val="0"/>
    <w:hidden w:val="0"/>
    <w:qFormat w:val="1"/>
    <w:pPr>
      <w:suppressAutoHyphens w:val="1"/>
      <w:spacing w:after="160" w:line="259" w:lineRule="auto"/>
      <w:ind w:left="240"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n-IE"/>
    </w:rPr>
  </w:style>
  <w:style w:type="table" w:styleId="TableGrid">
    <w:name w:val="Table Grid"/>
    <w:basedOn w:val="TableNormal"/>
    <w:next w:val="TableGrid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Grid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3Char">
    <w:name w:val="Heading 3 Char"/>
    <w:next w:val="Heading3Char"/>
    <w:autoRedefine w:val="0"/>
    <w:hidden w:val="0"/>
    <w:qFormat w:val="0"/>
    <w:rPr>
      <w:rFonts w:ascii="Cambria" w:cs="Times New Roman" w:eastAsia="Times New Roman" w:hAnsi="Cambria"/>
      <w:b w:val="1"/>
      <w:bCs w:val="1"/>
      <w:i w:val="1"/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TOC3">
    <w:name w:val="TOC 3"/>
    <w:basedOn w:val="Normal"/>
    <w:next w:val="Normal"/>
    <w:autoRedefine w:val="0"/>
    <w:hidden w:val="0"/>
    <w:qFormat w:val="1"/>
    <w:pPr>
      <w:suppressAutoHyphens w:val="1"/>
      <w:spacing w:after="160" w:line="259" w:lineRule="auto"/>
      <w:ind w:left="480"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2"/>
      <w:effect w:val="none"/>
      <w:vertAlign w:val="baseline"/>
      <w:cs w:val="0"/>
      <w:em w:val="none"/>
      <w:lang w:bidi="ar-SA" w:eastAsia="en-US" w:val="en-IE"/>
    </w:rPr>
  </w:style>
  <w:style w:type="paragraph" w:styleId="Subtitle">
    <w:name w:val="Subtitle"/>
    <w:basedOn w:val="Normal"/>
    <w:next w:val="Normal"/>
    <w:pPr>
      <w:spacing w:after="60" w:line="259" w:lineRule="auto"/>
      <w:jc w:val="center"/>
    </w:pPr>
    <w:rPr>
      <w:rFonts w:ascii="Times New Roman" w:cs="Times New Roman" w:eastAsia="Times New Roman" w:hAnsi="Times New Roman"/>
      <w:sz w:val="24"/>
      <w:szCs w:val="24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hyperlink" Target="https://hub.packtpub.com/building-your-own-basic-behavior-tree-tutorial/" TargetMode="External"/><Relationship Id="rId12" Type="http://schemas.openxmlformats.org/officeDocument/2006/relationships/hyperlink" Target="https://becominghuman.ai/the-perfect-organism-d350c05d896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hyperlink" Target="https://hub.packtpub.com/building-your-own-basic-behavior-tree-tutorial/" TargetMode="External"/><Relationship Id="rId14" Type="http://schemas.openxmlformats.org/officeDocument/2006/relationships/hyperlink" Target="https://code.4noobz.net/decision-tree-simple-example/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cGgPKsToY8TiDYodGQN6FtwKPw==">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2014-05-12T15:46:00Z</dcterms:created>
  <dc:creator>Phil Bourke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