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16/01/2020      TO       13/02/2020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Brandon Seah-Dempsey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5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8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Creation and testing of Decision Tree, Behaviour Tree and Hierarchical Finite State Machine fulfilled.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5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6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Improve AI models and further gameplay for future integration.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7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7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Brandon Seah-Dempsey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03/05/2020</w:t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4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bs2I2jxG/IwoZejTonE6+JNk/g==">AMUW2mU868UBZTwbZLmzHW6dBjXA3m2Pdzth7F8atgGLKcErs0zBj9l/EPsWeeUT5WYeH9cIcduqqYYLCALHAJ4xrJAHPUcgMbOgxdj12IWeUbtvNzzsRfXtAPzYnlo9RbaF9D9/dRLe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