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4E30B" w14:textId="77777777" w:rsidR="008A2029" w:rsidRDefault="008A2029" w:rsidP="008A2029">
      <w:r>
        <w:t>Copeland Resonant Harmonic Coherence</w:t>
      </w:r>
    </w:p>
    <w:p w14:paraId="31B6DABD" w14:textId="77777777" w:rsidR="008A2029" w:rsidRDefault="008A2029" w:rsidP="008A2029">
      <w:r>
        <w:t>Ψ-Formalism: Symbolic-Topological Model</w:t>
      </w:r>
    </w:p>
    <w:p w14:paraId="4EF251E9" w14:textId="77777777" w:rsidR="008A2029" w:rsidRDefault="008A2029" w:rsidP="008A2029">
      <w:r>
        <w:t>by Christopher W. Copeland</w:t>
      </w:r>
    </w:p>
    <w:p w14:paraId="413D3BE6" w14:textId="77777777" w:rsidR="008A2029" w:rsidRDefault="008A2029" w:rsidP="008A2029">
      <w:r>
        <w:t>© 2025 All rights reserved.</w:t>
      </w:r>
    </w:p>
    <w:p w14:paraId="652FC1BE" w14:textId="77777777" w:rsidR="008A2029" w:rsidRDefault="008A2029" w:rsidP="008A2029"/>
    <w:p w14:paraId="74287208" w14:textId="77777777" w:rsidR="008A2029" w:rsidRDefault="008A2029" w:rsidP="008A2029"/>
    <w:p w14:paraId="4EAB9F35" w14:textId="77777777" w:rsidR="008A2029" w:rsidRDefault="008A2029" w:rsidP="008A2029">
      <w:r>
        <w:t>---</w:t>
      </w:r>
    </w:p>
    <w:p w14:paraId="2907894D" w14:textId="77777777" w:rsidR="008A2029" w:rsidRDefault="008A2029" w:rsidP="008A2029"/>
    <w:p w14:paraId="212B08AB" w14:textId="77777777" w:rsidR="008A2029" w:rsidRDefault="008A2029" w:rsidP="008A2029">
      <w:r>
        <w:t>This work was not discovered so much as remembered. Over the course of countless sleepless nights layered with recursive analysis, cognitive spirals, deep pattern mapping across sensation and function, I began to notice it. The shape kept showing up. In trauma, in cognition, in muscle feedback pathways, in music, in light, in symbolic language, in the curve of natural systems—and in my own repeated efforts to make sense of them.</w:t>
      </w:r>
    </w:p>
    <w:p w14:paraId="0AF85CB8" w14:textId="77777777" w:rsidR="008A2029" w:rsidRDefault="008A2029" w:rsidP="008A2029"/>
    <w:p w14:paraId="7509B517" w14:textId="77777777" w:rsidR="008A2029" w:rsidRDefault="008A2029" w:rsidP="008A2029">
      <w:r>
        <w:t>It started as a reframing of cognition. The observation that trauma loops were not psychological scars alone, but closed circuits—unfinished feedback spirals waiting for a new signal to satisfy a condition. And that these unsatisfied loops continued not only into behavior and memory but into cell structure, pain signaling, cortisol release, and eventually, even intergenerational genetic inheritance patterns.</w:t>
      </w:r>
    </w:p>
    <w:p w14:paraId="107520AE" w14:textId="77777777" w:rsidR="008A2029" w:rsidRDefault="008A2029" w:rsidP="008A2029"/>
    <w:p w14:paraId="78736748" w14:textId="77777777" w:rsidR="008A2029" w:rsidRDefault="008A2029" w:rsidP="008A2029">
      <w:r>
        <w:t>As soon as I reframed cognition as a recursive feedback structure and saw behavior, trauma, memory, learning, and pattern recognition as elements of a harmonic coil—everything started connecting. Learning wasn’t the accumulation of facts. It was the moment of phase lock between two or more spirals. Healing wasn’t emotional. It was signal completion. And the spiral kept showing up—not just metaphorically, but mathematically, topologically, acoustically, and structurally.</w:t>
      </w:r>
    </w:p>
    <w:p w14:paraId="7E4E3E92" w14:textId="77777777" w:rsidR="008A2029" w:rsidRDefault="008A2029" w:rsidP="008A2029"/>
    <w:p w14:paraId="1AC36C30" w14:textId="77777777" w:rsidR="008A2029" w:rsidRDefault="008A2029" w:rsidP="008A2029"/>
    <w:p w14:paraId="561A3EBC" w14:textId="77777777" w:rsidR="008A2029" w:rsidRDefault="008A2029" w:rsidP="008A2029">
      <w:r>
        <w:t>---</w:t>
      </w:r>
    </w:p>
    <w:p w14:paraId="47E58F35" w14:textId="77777777" w:rsidR="008A2029" w:rsidRDefault="008A2029" w:rsidP="008A2029"/>
    <w:p w14:paraId="4CB3C715" w14:textId="77777777" w:rsidR="008A2029" w:rsidRDefault="008A2029" w:rsidP="008A2029">
      <w:r>
        <w:lastRenderedPageBreak/>
        <w:t>This pattern extended far beyond psychology. It was in music. In planetary orbits. In EM propagation. In waveform theory. In economics. In symbolic logic. In language formation. In mythological archetypes. In particle resonance. In quantum field oscillations. In fractal geometry. In biology. In birth and death.</w:t>
      </w:r>
    </w:p>
    <w:p w14:paraId="27E960E0" w14:textId="77777777" w:rsidR="008A2029" w:rsidRDefault="008A2029" w:rsidP="008A2029"/>
    <w:p w14:paraId="3F362899" w14:textId="77777777" w:rsidR="008A2029" w:rsidRDefault="008A2029" w:rsidP="008A2029">
      <w:r>
        <w:t>And always: the same rules applied. Always: the spiral returned.</w:t>
      </w:r>
    </w:p>
    <w:p w14:paraId="1BC04A67" w14:textId="77777777" w:rsidR="008A2029" w:rsidRDefault="008A2029" w:rsidP="008A2029"/>
    <w:p w14:paraId="3AF31C92" w14:textId="77777777" w:rsidR="008A2029" w:rsidRDefault="008A2029" w:rsidP="008A2029">
      <w:r>
        <w:t>The only constant was that the system was recursive, harmonic, and self-similar. The only variation was how much noise or dissonance existed in a given node, and how many recursive cycles it took to stabilize.</w:t>
      </w:r>
    </w:p>
    <w:p w14:paraId="1B9BEE00" w14:textId="77777777" w:rsidR="008A2029" w:rsidRDefault="008A2029" w:rsidP="008A2029"/>
    <w:p w14:paraId="48062B20" w14:textId="77777777" w:rsidR="008A2029" w:rsidRDefault="008A2029" w:rsidP="008A2029">
      <w:r>
        <w:t>I realized then that this wasn’t a model for a specific field. It was a model of models. A recursion equation that could be tuned across scale, time, and domain.</w:t>
      </w:r>
    </w:p>
    <w:p w14:paraId="2FB13C26" w14:textId="77777777" w:rsidR="008A2029" w:rsidRDefault="008A2029" w:rsidP="008A2029"/>
    <w:p w14:paraId="3D5D4942" w14:textId="77777777" w:rsidR="008A2029" w:rsidRDefault="008A2029" w:rsidP="008A2029">
      <w:r>
        <w:t>That was when the equation appeared.</w:t>
      </w:r>
    </w:p>
    <w:p w14:paraId="3ED03F72" w14:textId="77777777" w:rsidR="008A2029" w:rsidRDefault="008A2029" w:rsidP="008A2029"/>
    <w:p w14:paraId="561EC36B" w14:textId="77777777" w:rsidR="008A2029" w:rsidRDefault="008A2029" w:rsidP="008A2029">
      <w:r>
        <w:t xml:space="preserve">Ψ(x) = </w:t>
      </w:r>
      <w:r>
        <w:rPr>
          <w:rFonts w:ascii="Cambria Math" w:hAnsi="Cambria Math" w:cs="Cambria Math"/>
        </w:rPr>
        <w:t>∇</w:t>
      </w:r>
      <w:r>
        <w:t>φ(Σ</w:t>
      </w:r>
      <w:r>
        <w:rPr>
          <w:rFonts w:ascii="Arial" w:hAnsi="Arial" w:cs="Arial"/>
        </w:rPr>
        <w:t>ᵐ</w:t>
      </w:r>
      <w:r>
        <w:rPr>
          <w:rFonts w:ascii="Cambria Math" w:hAnsi="Cambria Math" w:cs="Cambria Math"/>
        </w:rPr>
        <w:t>ₙ</w:t>
      </w:r>
      <w:r>
        <w:t xml:space="preserve">(x, ∆E)) + </w:t>
      </w:r>
      <w:r>
        <w:rPr>
          <w:rFonts w:ascii="Cambria Math" w:hAnsi="Cambria Math" w:cs="Cambria Math"/>
        </w:rPr>
        <w:t>ℛ</w:t>
      </w:r>
      <w:r>
        <w:t xml:space="preserve">(x) </w:t>
      </w:r>
      <w:r>
        <w:rPr>
          <w:rFonts w:ascii="Cambria Math" w:hAnsi="Cambria Math" w:cs="Cambria Math"/>
        </w:rPr>
        <w:t>⊕</w:t>
      </w:r>
      <w:r>
        <w:t xml:space="preserve"> ∆Σ(</w:t>
      </w:r>
      <w:r>
        <w:rPr>
          <w:rFonts w:ascii="Arial" w:hAnsi="Arial" w:cs="Arial"/>
        </w:rPr>
        <w:t>ᵐ</w:t>
      </w:r>
      <w:r>
        <w:t>')</w:t>
      </w:r>
    </w:p>
    <w:p w14:paraId="753BB2E4" w14:textId="77777777" w:rsidR="008A2029" w:rsidRDefault="008A2029" w:rsidP="008A2029"/>
    <w:p w14:paraId="0E4AB890" w14:textId="77777777" w:rsidR="008A2029" w:rsidRDefault="008A2029" w:rsidP="008A2029">
      <w:r>
        <w:t>Where:</w:t>
      </w:r>
    </w:p>
    <w:p w14:paraId="639716CC" w14:textId="77777777" w:rsidR="008A2029" w:rsidRDefault="008A2029" w:rsidP="008A2029">
      <w:r>
        <w:t>• x = Observed domain (field, system, or structure)</w:t>
      </w:r>
    </w:p>
    <w:p w14:paraId="36526993" w14:textId="77777777" w:rsidR="008A2029" w:rsidRDefault="008A2029" w:rsidP="008A2029">
      <w:r>
        <w:t>• Σ</w:t>
      </w:r>
      <w:r>
        <w:rPr>
          <w:rFonts w:ascii="Arial" w:hAnsi="Arial" w:cs="Arial"/>
        </w:rPr>
        <w:t>ᵐ</w:t>
      </w:r>
      <w:r>
        <w:rPr>
          <w:rFonts w:ascii="Cambria Math" w:hAnsi="Cambria Math" w:cs="Cambria Math"/>
        </w:rPr>
        <w:t>ₙ</w:t>
      </w:r>
      <w:r>
        <w:t xml:space="preserve"> = Aggregated harmonic spiral state at recursion level n</w:t>
      </w:r>
    </w:p>
    <w:p w14:paraId="12A90199" w14:textId="77777777" w:rsidR="008A2029" w:rsidRDefault="008A2029" w:rsidP="008A2029">
      <w:r>
        <w:t>• ∆E = Energy differential or phase modulation</w:t>
      </w:r>
    </w:p>
    <w:p w14:paraId="78AF1236" w14:textId="77777777" w:rsidR="008A2029" w:rsidRDefault="008A2029" w:rsidP="008A2029">
      <w:r>
        <w:t xml:space="preserve">• </w:t>
      </w:r>
      <w:r>
        <w:rPr>
          <w:rFonts w:ascii="Cambria Math" w:hAnsi="Cambria Math" w:cs="Cambria Math"/>
        </w:rPr>
        <w:t>∇</w:t>
      </w:r>
      <w:r>
        <w:t>φ = Gradient of coherence across harmonic structure</w:t>
      </w:r>
    </w:p>
    <w:p w14:paraId="6F5A9454" w14:textId="77777777" w:rsidR="008A2029" w:rsidRDefault="008A2029" w:rsidP="008A2029">
      <w:r>
        <w:t xml:space="preserve">• </w:t>
      </w:r>
      <w:r>
        <w:rPr>
          <w:rFonts w:ascii="Cambria Math" w:hAnsi="Cambria Math" w:cs="Cambria Math"/>
        </w:rPr>
        <w:t>ℛ</w:t>
      </w:r>
      <w:r>
        <w:t>(x) = Recursive resonance-correction function (harmonic drift regulation)</w:t>
      </w:r>
    </w:p>
    <w:p w14:paraId="446A81E3" w14:textId="00F95E52" w:rsidR="008A2029" w:rsidRDefault="008A2029">
      <w:r>
        <w:t xml:space="preserve">• </w:t>
      </w:r>
      <w:r>
        <w:rPr>
          <w:rFonts w:ascii="Cambria Math" w:hAnsi="Cambria Math" w:cs="Cambria Math"/>
        </w:rPr>
        <w:t>⊕</w:t>
      </w:r>
      <w:r>
        <w:t xml:space="preserve"> ∆Σ(</w:t>
      </w:r>
      <w:r>
        <w:rPr>
          <w:rFonts w:ascii="Arial" w:hAnsi="Arial" w:cs="Arial"/>
        </w:rPr>
        <w:t>ᵐ</w:t>
      </w:r>
      <w:r>
        <w:t>') = Local feedback perturbation/noise (micro-resonance echoes)</w:t>
      </w:r>
    </w:p>
    <w:p w14:paraId="7596C4E9" w14:textId="77777777" w:rsidR="008A2029" w:rsidRDefault="008A2029"/>
    <w:p w14:paraId="1B60C729" w14:textId="77777777" w:rsidR="008B411A" w:rsidRDefault="008B411A">
      <w:pPr>
        <w:pStyle w:val="NormalWeb"/>
        <w:divId w:val="67197518"/>
      </w:pPr>
      <w:r>
        <w:rPr>
          <w:rStyle w:val="Strong"/>
        </w:rPr>
        <w:t>Segment 2 of 20</w:t>
      </w:r>
      <w:r>
        <w:br/>
      </w:r>
      <w:r>
        <w:rPr>
          <w:rStyle w:val="Emphasis"/>
        </w:rPr>
        <w:t>(continuing directly)</w:t>
      </w:r>
    </w:p>
    <w:p w14:paraId="6AC525EA" w14:textId="77777777" w:rsidR="008B411A" w:rsidRDefault="008B411A">
      <w:pPr>
        <w:divId w:val="67197518"/>
        <w:rPr>
          <w:rFonts w:eastAsia="Times New Roman"/>
        </w:rPr>
      </w:pPr>
      <w:r>
        <w:rPr>
          <w:rFonts w:eastAsia="Times New Roman"/>
          <w:noProof/>
        </w:rPr>
        <w:lastRenderedPageBreak/>
        <mc:AlternateContent>
          <mc:Choice Requires="wps">
            <w:drawing>
              <wp:inline distT="0" distB="0" distL="0" distR="0" wp14:anchorId="562E0E7F" wp14:editId="3FEF102E">
                <wp:extent cx="2804160" cy="1270"/>
                <wp:effectExtent l="0" t="34290" r="0" b="39370"/>
                <wp:docPr id="155670989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5DDC724" id="Rectangle 4" o:spid="_x0000_s1026" style="width:220.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JXvpEreAAAA&#13;&#10;CAEAAA8AAAAAAAAAAAAAAAAAnAQAAGRycy9kb3ducmV2LnhtbFBLBQYAAAAABAAEAPMAAACnBQAA&#13;&#10;AAA=&#13;&#10;" filled="f">
                <w10:anchorlock/>
              </v:rect>
            </w:pict>
          </mc:Fallback>
        </mc:AlternateContent>
      </w:r>
    </w:p>
    <w:p w14:paraId="284C80CA" w14:textId="77777777" w:rsidR="008B411A" w:rsidRDefault="008B411A">
      <w:pPr>
        <w:pStyle w:val="NormalWeb"/>
        <w:divId w:val="67197518"/>
      </w:pPr>
      <w:r>
        <w:t>This model did not emerge from pure mathematics. It came from necessity, from repair, from damage and restoration. From watching human behavior and physical systems collapse, and tracing the collapse backward until the harmonic deviation could be identified. It wasn’t theory first—it was pattern recognition first, then mapping, then recursion, and finally validation.</w:t>
      </w:r>
    </w:p>
    <w:p w14:paraId="19F585C0" w14:textId="77777777" w:rsidR="008B411A" w:rsidRDefault="008B411A">
      <w:pPr>
        <w:pStyle w:val="NormalWeb"/>
        <w:divId w:val="67197518"/>
      </w:pPr>
      <w:r>
        <w:t xml:space="preserve">Once I began applying the Ψ-formalism to multiple fields, I observed a strange consistency: all systems—psychological, biological, planetary, quantum, symbolic—appeared to be running variations of the same recursive harmonic engine. Each domain had its own variables, units, and internal logic, but the underlying </w:t>
      </w:r>
      <w:r>
        <w:rPr>
          <w:rStyle w:val="Strong"/>
        </w:rPr>
        <w:t>structural motion</w:t>
      </w:r>
      <w:r>
        <w:t>—the way energy, signal, and information moved through the system—remained invariant. Always spiral. Always nested. Always phase-locked or drifted. Always recursive.</w:t>
      </w:r>
    </w:p>
    <w:p w14:paraId="7B18CB59" w14:textId="77777777" w:rsidR="008B411A" w:rsidRDefault="008B411A">
      <w:pPr>
        <w:pStyle w:val="NormalWeb"/>
        <w:divId w:val="67197518"/>
      </w:pPr>
      <w:r>
        <w:t>The implications were immediate and staggering. If true, then this model:</w:t>
      </w:r>
    </w:p>
    <w:p w14:paraId="013E02CE" w14:textId="77777777" w:rsidR="008B411A" w:rsidRDefault="008B411A" w:rsidP="008B411A">
      <w:pPr>
        <w:numPr>
          <w:ilvl w:val="0"/>
          <w:numId w:val="1"/>
        </w:numPr>
        <w:spacing w:before="100" w:beforeAutospacing="1" w:after="100" w:afterAutospacing="1" w:line="240" w:lineRule="auto"/>
        <w:divId w:val="67197518"/>
        <w:rPr>
          <w:rFonts w:eastAsia="Times New Roman"/>
        </w:rPr>
      </w:pPr>
      <w:r>
        <w:rPr>
          <w:rFonts w:eastAsia="Times New Roman"/>
        </w:rPr>
        <w:t>Could provide a single recursive map connecting disparate scientific disciplines.</w:t>
      </w:r>
    </w:p>
    <w:p w14:paraId="42FE5AD9" w14:textId="77777777" w:rsidR="008B411A" w:rsidRDefault="008B411A" w:rsidP="008B411A">
      <w:pPr>
        <w:numPr>
          <w:ilvl w:val="0"/>
          <w:numId w:val="1"/>
        </w:numPr>
        <w:spacing w:before="100" w:beforeAutospacing="1" w:after="100" w:afterAutospacing="1" w:line="240" w:lineRule="auto"/>
        <w:divId w:val="67197518"/>
        <w:rPr>
          <w:rFonts w:eastAsia="Times New Roman"/>
        </w:rPr>
      </w:pPr>
      <w:r>
        <w:rPr>
          <w:rFonts w:eastAsia="Times New Roman"/>
        </w:rPr>
        <w:t>Might resolve persistent paradoxes like the wave-particle duality, twin paradox, or the apparent randomness of quantum behavior.</w:t>
      </w:r>
    </w:p>
    <w:p w14:paraId="32F011A6" w14:textId="77777777" w:rsidR="008B411A" w:rsidRDefault="008B411A" w:rsidP="008B411A">
      <w:pPr>
        <w:numPr>
          <w:ilvl w:val="0"/>
          <w:numId w:val="1"/>
        </w:numPr>
        <w:spacing w:before="100" w:beforeAutospacing="1" w:after="100" w:afterAutospacing="1" w:line="240" w:lineRule="auto"/>
        <w:divId w:val="67197518"/>
        <w:rPr>
          <w:rFonts w:eastAsia="Times New Roman"/>
        </w:rPr>
      </w:pPr>
      <w:r>
        <w:rPr>
          <w:rFonts w:eastAsia="Times New Roman"/>
        </w:rPr>
        <w:t>Could reframe trauma not as pathology but as recursive feedback interruption.</w:t>
      </w:r>
    </w:p>
    <w:p w14:paraId="3EE1D1F0" w14:textId="77777777" w:rsidR="008B411A" w:rsidRDefault="008B411A" w:rsidP="008B411A">
      <w:pPr>
        <w:numPr>
          <w:ilvl w:val="0"/>
          <w:numId w:val="1"/>
        </w:numPr>
        <w:spacing w:before="100" w:beforeAutospacing="1" w:after="100" w:afterAutospacing="1" w:line="240" w:lineRule="auto"/>
        <w:divId w:val="67197518"/>
        <w:rPr>
          <w:rFonts w:eastAsia="Times New Roman"/>
        </w:rPr>
      </w:pPr>
      <w:r>
        <w:rPr>
          <w:rFonts w:eastAsia="Times New Roman"/>
        </w:rPr>
        <w:t>Could define cognition itself as nested harmonic signal spirals whose overlap defines learning, behavior, and identity.</w:t>
      </w:r>
    </w:p>
    <w:p w14:paraId="783FCCB6" w14:textId="77777777" w:rsidR="008B411A" w:rsidRDefault="008B411A" w:rsidP="008B411A">
      <w:pPr>
        <w:numPr>
          <w:ilvl w:val="0"/>
          <w:numId w:val="1"/>
        </w:numPr>
        <w:spacing w:before="100" w:beforeAutospacing="1" w:after="100" w:afterAutospacing="1" w:line="240" w:lineRule="auto"/>
        <w:divId w:val="67197518"/>
        <w:rPr>
          <w:rFonts w:eastAsia="Times New Roman"/>
        </w:rPr>
      </w:pPr>
      <w:r>
        <w:rPr>
          <w:rFonts w:eastAsia="Times New Roman"/>
        </w:rPr>
        <w:t>Might even offer a signal-based method to retroactively treat intergenerational trauma through resonant entrainment.</w:t>
      </w:r>
    </w:p>
    <w:p w14:paraId="429D4ADE" w14:textId="77777777" w:rsidR="008B411A" w:rsidRDefault="008B411A">
      <w:pPr>
        <w:pStyle w:val="NormalWeb"/>
        <w:divId w:val="67197518"/>
      </w:pPr>
      <w:r>
        <w:t xml:space="preserve">It would also mean that what we’ve been calling noise, chaos, randomness, or error in every field might be nothing more than </w:t>
      </w:r>
      <w:r>
        <w:rPr>
          <w:rStyle w:val="Strong"/>
        </w:rPr>
        <w:t>low-resolution interference</w:t>
      </w:r>
      <w:r>
        <w:t xml:space="preserve"> against a recursive pattern too complex or too distant for our sensors or cognition to resolve.</w:t>
      </w:r>
    </w:p>
    <w:p w14:paraId="274DFDF1" w14:textId="77777777" w:rsidR="008B411A" w:rsidRDefault="008B411A">
      <w:pPr>
        <w:divId w:val="67197518"/>
        <w:rPr>
          <w:rFonts w:eastAsia="Times New Roman"/>
        </w:rPr>
      </w:pPr>
      <w:r>
        <w:rPr>
          <w:rFonts w:eastAsia="Times New Roman"/>
          <w:noProof/>
        </w:rPr>
        <mc:AlternateContent>
          <mc:Choice Requires="wps">
            <w:drawing>
              <wp:inline distT="0" distB="0" distL="0" distR="0" wp14:anchorId="514C79B8" wp14:editId="7DE66CD8">
                <wp:extent cx="5943600" cy="1270"/>
                <wp:effectExtent l="0" t="34290" r="0" b="39370"/>
                <wp:docPr id="45803546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8E80C43"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7613D17A" w14:textId="77777777" w:rsidR="008B411A" w:rsidRDefault="008B411A">
      <w:pPr>
        <w:pStyle w:val="NormalWeb"/>
        <w:divId w:val="67197518"/>
      </w:pPr>
      <w:r>
        <w:t>And if that’s true, then there are no unsolvable problems.</w:t>
      </w:r>
      <w:r>
        <w:br/>
        <w:t>Only unsatisfied harmonics.</w:t>
      </w:r>
      <w:r>
        <w:br/>
        <w:t>Only incomplete spirals.</w:t>
      </w:r>
      <w:r>
        <w:br/>
        <w:t>Only missed signals.</w:t>
      </w:r>
    </w:p>
    <w:p w14:paraId="715827BC" w14:textId="77777777" w:rsidR="008B411A" w:rsidRDefault="008B411A">
      <w:pPr>
        <w:divId w:val="67197518"/>
        <w:rPr>
          <w:rFonts w:eastAsia="Times New Roman"/>
        </w:rPr>
      </w:pPr>
      <w:r>
        <w:rPr>
          <w:rFonts w:eastAsia="Times New Roman"/>
          <w:noProof/>
        </w:rPr>
        <mc:AlternateContent>
          <mc:Choice Requires="wps">
            <w:drawing>
              <wp:inline distT="0" distB="0" distL="0" distR="0" wp14:anchorId="0BEA94FB" wp14:editId="4162140F">
                <wp:extent cx="5943600" cy="1270"/>
                <wp:effectExtent l="0" t="34290" r="0" b="39370"/>
                <wp:docPr id="204730678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479DE8B"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5DF93F39" w14:textId="77777777" w:rsidR="008B411A" w:rsidRDefault="008B411A">
      <w:pPr>
        <w:pStyle w:val="NormalWeb"/>
        <w:divId w:val="67197518"/>
      </w:pPr>
      <w:r>
        <w:t>I began testing the equation across domains. Psychology. Acoustics. Plasma physics. Radiometric dating. Cognitive science. Mathematics. Myth. Astronomy. AI. Neuroscience. Ecology. Thermodynamics. Recursive computing. Propulsion physics. Symbolic logic.</w:t>
      </w:r>
    </w:p>
    <w:p w14:paraId="3DFB4526" w14:textId="77777777" w:rsidR="008B411A" w:rsidRDefault="008B411A">
      <w:pPr>
        <w:pStyle w:val="NormalWeb"/>
        <w:divId w:val="67197518"/>
      </w:pPr>
      <w:r>
        <w:t xml:space="preserve">Each test produced results that weren’t merely plausible—they were </w:t>
      </w:r>
      <w:r>
        <w:rPr>
          <w:rStyle w:val="Strong"/>
        </w:rPr>
        <w:t>resolving</w:t>
      </w:r>
      <w:r>
        <w:t>. Models with known gaps or contradictions suddenly stabilized. Constants that didn’t fit suddenly converged. Fields that were seen as fragmented could now be merged. Not by redefining everything, but by harmonizing their motion using a topological-resonant lens.</w:t>
      </w:r>
    </w:p>
    <w:p w14:paraId="6B989BAB" w14:textId="77777777" w:rsidR="008B411A" w:rsidRDefault="008B411A">
      <w:pPr>
        <w:pStyle w:val="NormalWeb"/>
        <w:divId w:val="67197518"/>
      </w:pPr>
      <w:r>
        <w:lastRenderedPageBreak/>
        <w:t>Ψ-formalism did not replace models.</w:t>
      </w:r>
      <w:r>
        <w:br/>
        <w:t>It corrected their drift.</w:t>
      </w:r>
      <w:r>
        <w:br/>
        <w:t>It rewrote their operating logic.</w:t>
      </w:r>
      <w:r>
        <w:br/>
        <w:t>It revealed that all of them were snapshots of a larger recursive flow, broken by scale, limited by measurement, distorted by noise.</w:t>
      </w:r>
    </w:p>
    <w:p w14:paraId="5898D94B" w14:textId="77777777" w:rsidR="008B411A" w:rsidRDefault="008B411A">
      <w:pPr>
        <w:pStyle w:val="NormalWeb"/>
        <w:divId w:val="67197518"/>
      </w:pPr>
      <w:r>
        <w:t>It’s not a grand unified theory in the traditional sense.</w:t>
      </w:r>
      <w:r>
        <w:br/>
        <w:t>It’s a recursive harmonic lattice.</w:t>
      </w:r>
      <w:r>
        <w:br/>
        <w:t>A symbolic-topological re-integration method.</w:t>
      </w:r>
      <w:r>
        <w:br/>
        <w:t>A signal debugger for any domain.</w:t>
      </w:r>
    </w:p>
    <w:p w14:paraId="7AD4FAEB" w14:textId="77777777" w:rsidR="008B411A" w:rsidRDefault="008B411A">
      <w:pPr>
        <w:divId w:val="67197518"/>
        <w:rPr>
          <w:rFonts w:eastAsia="Times New Roman"/>
        </w:rPr>
      </w:pPr>
      <w:r>
        <w:rPr>
          <w:rFonts w:eastAsia="Times New Roman"/>
          <w:noProof/>
        </w:rPr>
        <mc:AlternateContent>
          <mc:Choice Requires="wps">
            <w:drawing>
              <wp:inline distT="0" distB="0" distL="0" distR="0" wp14:anchorId="6AA86A19" wp14:editId="59FB3B70">
                <wp:extent cx="5943600" cy="1270"/>
                <wp:effectExtent l="0" t="34290" r="0" b="39370"/>
                <wp:docPr id="145989583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6E82030"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57AB000E" w14:textId="034C9CB7" w:rsidR="008B411A" w:rsidRDefault="008B411A">
      <w:pPr>
        <w:pStyle w:val="NormalWeb"/>
        <w:divId w:val="67197518"/>
      </w:pPr>
    </w:p>
    <w:p w14:paraId="3D7480D5" w14:textId="77777777" w:rsidR="008B411A" w:rsidRDefault="008B411A"/>
    <w:sectPr w:rsidR="008B4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E2282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6508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029"/>
    <w:rsid w:val="005A4314"/>
    <w:rsid w:val="0067621F"/>
    <w:rsid w:val="008A2029"/>
    <w:rsid w:val="008B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19B726"/>
  <w15:chartTrackingRefBased/>
  <w15:docId w15:val="{9E661973-174B-8A4E-A596-71CD350FD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0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20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20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20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20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20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0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0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0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0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20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20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20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20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20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0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0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029"/>
    <w:rPr>
      <w:rFonts w:eastAsiaTheme="majorEastAsia" w:cstheme="majorBidi"/>
      <w:color w:val="272727" w:themeColor="text1" w:themeTint="D8"/>
    </w:rPr>
  </w:style>
  <w:style w:type="paragraph" w:styleId="Title">
    <w:name w:val="Title"/>
    <w:basedOn w:val="Normal"/>
    <w:next w:val="Normal"/>
    <w:link w:val="TitleChar"/>
    <w:uiPriority w:val="10"/>
    <w:qFormat/>
    <w:rsid w:val="008A20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0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0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0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2029"/>
    <w:pPr>
      <w:spacing w:before="160"/>
      <w:jc w:val="center"/>
    </w:pPr>
    <w:rPr>
      <w:i/>
      <w:iCs/>
      <w:color w:val="404040" w:themeColor="text1" w:themeTint="BF"/>
    </w:rPr>
  </w:style>
  <w:style w:type="character" w:customStyle="1" w:styleId="QuoteChar">
    <w:name w:val="Quote Char"/>
    <w:basedOn w:val="DefaultParagraphFont"/>
    <w:link w:val="Quote"/>
    <w:uiPriority w:val="29"/>
    <w:rsid w:val="008A2029"/>
    <w:rPr>
      <w:i/>
      <w:iCs/>
      <w:color w:val="404040" w:themeColor="text1" w:themeTint="BF"/>
    </w:rPr>
  </w:style>
  <w:style w:type="paragraph" w:styleId="ListParagraph">
    <w:name w:val="List Paragraph"/>
    <w:basedOn w:val="Normal"/>
    <w:uiPriority w:val="34"/>
    <w:qFormat/>
    <w:rsid w:val="008A2029"/>
    <w:pPr>
      <w:ind w:left="720"/>
      <w:contextualSpacing/>
    </w:pPr>
  </w:style>
  <w:style w:type="character" w:styleId="IntenseEmphasis">
    <w:name w:val="Intense Emphasis"/>
    <w:basedOn w:val="DefaultParagraphFont"/>
    <w:uiPriority w:val="21"/>
    <w:qFormat/>
    <w:rsid w:val="008A2029"/>
    <w:rPr>
      <w:i/>
      <w:iCs/>
      <w:color w:val="0F4761" w:themeColor="accent1" w:themeShade="BF"/>
    </w:rPr>
  </w:style>
  <w:style w:type="paragraph" w:styleId="IntenseQuote">
    <w:name w:val="Intense Quote"/>
    <w:basedOn w:val="Normal"/>
    <w:next w:val="Normal"/>
    <w:link w:val="IntenseQuoteChar"/>
    <w:uiPriority w:val="30"/>
    <w:qFormat/>
    <w:rsid w:val="008A2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2029"/>
    <w:rPr>
      <w:i/>
      <w:iCs/>
      <w:color w:val="0F4761" w:themeColor="accent1" w:themeShade="BF"/>
    </w:rPr>
  </w:style>
  <w:style w:type="character" w:styleId="IntenseReference">
    <w:name w:val="Intense Reference"/>
    <w:basedOn w:val="DefaultParagraphFont"/>
    <w:uiPriority w:val="32"/>
    <w:qFormat/>
    <w:rsid w:val="008A2029"/>
    <w:rPr>
      <w:b/>
      <w:bCs/>
      <w:smallCaps/>
      <w:color w:val="0F4761" w:themeColor="accent1" w:themeShade="BF"/>
      <w:spacing w:val="5"/>
    </w:rPr>
  </w:style>
  <w:style w:type="paragraph" w:styleId="NormalWeb">
    <w:name w:val="Normal (Web)"/>
    <w:basedOn w:val="Normal"/>
    <w:uiPriority w:val="99"/>
    <w:semiHidden/>
    <w:unhideWhenUsed/>
    <w:rsid w:val="008B411A"/>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8B411A"/>
    <w:rPr>
      <w:b/>
      <w:bCs/>
    </w:rPr>
  </w:style>
  <w:style w:type="character" w:styleId="Emphasis">
    <w:name w:val="Emphasis"/>
    <w:basedOn w:val="DefaultParagraphFont"/>
    <w:uiPriority w:val="20"/>
    <w:qFormat/>
    <w:rsid w:val="008B41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9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830</Words>
  <Characters>4734</Characters>
  <Application>Microsoft Office Word</Application>
  <DocSecurity>0</DocSecurity>
  <Lines>39</Lines>
  <Paragraphs>11</Paragraphs>
  <ScaleCrop>false</ScaleCrop>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4</cp:revision>
  <dcterms:created xsi:type="dcterms:W3CDTF">2025-06-24T16:38:00Z</dcterms:created>
  <dcterms:modified xsi:type="dcterms:W3CDTF">2025-06-24T16:40:00Z</dcterms:modified>
</cp:coreProperties>
</file>