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517FE12C" w:rsidR="007C351D" w:rsidRDefault="003D1827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 ПО ПРАКТИКЕ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D370C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33A2EE6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 xml:space="preserve">НА </w:t>
      </w:r>
      <w:r w:rsidR="003D1827">
        <w:rPr>
          <w:rFonts w:ascii="Times New Roman" w:hAnsi="Times New Roman" w:cs="Times New Roman"/>
          <w:b/>
          <w:sz w:val="36"/>
          <w:szCs w:val="28"/>
        </w:rPr>
        <w:t>ПРАКТИКУ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0FA38E6" w14:textId="2E349D1B" w:rsidR="00D370C9" w:rsidRPr="009B77EA" w:rsidRDefault="009B77EA" w:rsidP="009B77EA">
      <w:pPr>
        <w:pStyle w:val="11"/>
      </w:pPr>
      <w:r w:rsidRPr="009B77EA">
        <w:lastRenderedPageBreak/>
        <w:t>СОДЕРЖАНИЕ</w:t>
      </w:r>
    </w:p>
    <w:p w14:paraId="0E38B1FD" w14:textId="344C5F8B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r w:rsidRPr="009B77EA">
        <w:rPr>
          <w:rFonts w:cs="Times New Roman"/>
          <w:b w:val="0"/>
          <w:bCs w:val="0"/>
          <w:szCs w:val="28"/>
        </w:rPr>
        <w:fldChar w:fldCharType="begin"/>
      </w:r>
      <w:r w:rsidRPr="009B77EA">
        <w:rPr>
          <w:rFonts w:cs="Times New Roman"/>
          <w:b w:val="0"/>
          <w:bCs w:val="0"/>
          <w:szCs w:val="28"/>
        </w:rPr>
        <w:instrText xml:space="preserve"> TOC \o "1-3" \h \z \u </w:instrText>
      </w:r>
      <w:r w:rsidRPr="009B77EA">
        <w:rPr>
          <w:rFonts w:cs="Times New Roman"/>
          <w:b w:val="0"/>
          <w:bCs w:val="0"/>
          <w:szCs w:val="28"/>
        </w:rPr>
        <w:fldChar w:fldCharType="separate"/>
      </w:r>
      <w:hyperlink w:anchor="_Toc53318133" w:history="1">
        <w:r w:rsidRPr="009B77EA">
          <w:rPr>
            <w:rStyle w:val="aa"/>
            <w:rFonts w:cs="Times New Roman"/>
            <w:b w:val="0"/>
            <w:bCs w:val="0"/>
            <w:noProof/>
          </w:rPr>
          <w:t>ВВЕДЕНИЕ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_Toc53318133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4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010E9DD" w14:textId="48459C6F" w:rsidR="00D370C9" w:rsidRPr="009B77EA" w:rsidRDefault="000B10F0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4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1. Описание предметной области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_Toc53318134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13E88A8C" w14:textId="336CF305" w:rsidR="00D370C9" w:rsidRPr="009B77EA" w:rsidRDefault="000B10F0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5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 Описание инструментов разработки и обоснование их выбора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_Toc53318135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5B17C65E" w14:textId="6CA93C10" w:rsidR="00D370C9" w:rsidRPr="009B77EA" w:rsidRDefault="000B10F0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6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2.1 Серверная часть (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back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-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end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_Toc53318136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A21F61D" w14:textId="45FBB642" w:rsidR="00D370C9" w:rsidRPr="009B77EA" w:rsidRDefault="000B10F0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7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 xml:space="preserve">2.2 Клиентская часть 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(front-end)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_Toc53318137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9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3EB9AF0" w14:textId="34BC3D0A" w:rsidR="00D370C9" w:rsidRPr="009B77EA" w:rsidRDefault="000B10F0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8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 Программная реализация веб-приложения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_Toc53318138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0A3D250" w14:textId="61DE188B" w:rsidR="00D370C9" w:rsidRPr="009B77EA" w:rsidRDefault="000B10F0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9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3.1 Настройка окружения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_Toc53318139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67C81AD5" w14:textId="27E341CB" w:rsidR="00D370C9" w:rsidRPr="009B77EA" w:rsidRDefault="000B10F0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0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3.2 Создание 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_Toc53318140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C25040B" w14:textId="37D2FD4E" w:rsidR="003C28C5" w:rsidRDefault="00D370C9" w:rsidP="00D37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EA">
        <w:rPr>
          <w:rFonts w:ascii="Times New Roman" w:hAnsi="Times New Roman" w:cs="Times New Roman"/>
          <w:sz w:val="28"/>
          <w:szCs w:val="28"/>
        </w:rPr>
        <w:fldChar w:fldCharType="end"/>
      </w:r>
      <w:r w:rsidR="003C28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D370C9" w:rsidRDefault="00624691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317726"/>
      <w:bookmarkStart w:id="1" w:name="_Toc53318133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80FF6B" w14:textId="332DC7C4" w:rsidR="00A0222A" w:rsidRPr="00B06B79" w:rsidRDefault="0062469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7FBCA26A" w:rsidR="000158E4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317727"/>
      <w:bookmarkStart w:id="3" w:name="_Toc53318134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0158E4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14:paraId="73D01CA1" w14:textId="10EC891D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Начало. Первый акт. Завязка. Приблизительно 1-30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3B3045F5" w14:textId="2D9013C2" w:rsidR="00952313" w:rsidRP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5EE1D7D0" w14:textId="0FAF0FCA" w:rsidR="00225BBC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3D18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591B8EA0" w:rsidR="00225BBC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317728"/>
      <w:bookmarkStart w:id="5" w:name="_Toc53318135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225BBC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инструментов разработки и обоснование их выбора</w:t>
      </w:r>
      <w:bookmarkEnd w:id="4"/>
      <w:bookmarkEnd w:id="5"/>
    </w:p>
    <w:p w14:paraId="095D59E3" w14:textId="03C18BD5" w:rsidR="00225BBC" w:rsidRPr="00D370C9" w:rsidRDefault="003D7064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317729"/>
      <w:bookmarkStart w:id="7" w:name="_Toc53318136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Серверная часть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"/>
      <w:bookmarkEnd w:id="7"/>
    </w:p>
    <w:p w14:paraId="020EA553" w14:textId="0B41CB24" w:rsidR="003D7064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3D1827">
      <w:pPr>
        <w:spacing w:after="0"/>
        <w:ind w:hanging="426"/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4E6A842B" w:rsidR="003D516C" w:rsidRPr="00312925" w:rsidRDefault="003D516C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675D57CF" w14:textId="417E15A7" w:rsidR="00312925" w:rsidRPr="003D1827" w:rsidRDefault="00312925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3317730"/>
      <w:bookmarkStart w:id="9" w:name="_Toc53318137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Клиентская часть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  <w:bookmarkEnd w:id="9"/>
    </w:p>
    <w:p w14:paraId="7FAFBD0A" w14:textId="1E29CB85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Краеугольным камнем разработки клиентской части данного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1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15FBE" w14:textId="2E08F36C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его определению. </w:t>
      </w:r>
    </w:p>
    <w:p w14:paraId="286F32A1" w14:textId="1D7119A0" w:rsidR="0031292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F5">
        <w:rPr>
          <w:rFonts w:ascii="Times New Roman" w:hAnsi="Times New Roman" w:cs="Times New Roman"/>
          <w:sz w:val="28"/>
          <w:szCs w:val="28"/>
        </w:rPr>
        <w:t xml:space="preserve"> это прогрессивный фреймворк для создания пользовательских интерфейсов. В отличие от фреймворков-монолитов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35F5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1135F5">
        <w:rPr>
          <w:rFonts w:ascii="Times New Roman" w:hAnsi="Times New Roman" w:cs="Times New Roman"/>
          <w:sz w:val="28"/>
          <w:szCs w:val="28"/>
        </w:rPr>
        <w:t xml:space="preserve">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135F5">
        <w:rPr>
          <w:rFonts w:ascii="Times New Roman" w:hAnsi="Times New Roman" w:cs="Times New Roman"/>
          <w:sz w:val="28"/>
          <w:szCs w:val="28"/>
        </w:rPr>
        <w:t>-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1135F5">
        <w:rPr>
          <w:rFonts w:ascii="Times New Roman" w:hAnsi="Times New Roman" w:cs="Times New Roman"/>
          <w:sz w:val="28"/>
          <w:szCs w:val="28"/>
        </w:rPr>
        <w:t>), если использовать его совместно с современными инструментами и дополнительными библиотеками.</w:t>
      </w:r>
    </w:p>
    <w:p w14:paraId="16F0BF62" w14:textId="184B3F8D" w:rsidR="001135F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F40ED">
        <w:rPr>
          <w:rFonts w:ascii="Times New Roman" w:hAnsi="Times New Roman" w:cs="Times New Roman"/>
          <w:sz w:val="28"/>
          <w:szCs w:val="28"/>
        </w:rPr>
        <w:t xml:space="preserve">то время, как возможности постепенного внедрения интересуют нас в наименьшей степени, так как данное веб-приложения создается с нуля и сразу с использованием означенного фреймворка, другие особенности </w:t>
      </w:r>
      <w:r w:rsidR="008F40ED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8F40ED">
        <w:rPr>
          <w:rFonts w:ascii="Times New Roman" w:hAnsi="Times New Roman" w:cs="Times New Roman"/>
          <w:sz w:val="28"/>
          <w:szCs w:val="28"/>
        </w:rPr>
        <w:t xml:space="preserve"> имеют гораздо большее значение. </w:t>
      </w:r>
    </w:p>
    <w:p w14:paraId="19D1C377" w14:textId="628EE67E" w:rsidR="008F40ED" w:rsidRDefault="008F40ED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и основное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как уже было постановлено в его определении, может использоваться для создания одностраничных приложений, что создает полностью иной опыт разработки и представления интернет-контента. </w:t>
      </w:r>
    </w:p>
    <w:p w14:paraId="56BCF607" w14:textId="7024752E" w:rsidR="00AC7246" w:rsidRDefault="007B62D4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разработчика это, в сущности, означает, что он больше манипулирует не разными страницами, а отдельными компонентами</w:t>
      </w:r>
      <w:r w:rsidR="00AC724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 xml:space="preserve"> – будь то меню</w:t>
      </w:r>
      <w:r w:rsidR="00AC7246">
        <w:rPr>
          <w:rFonts w:ascii="Times New Roman" w:hAnsi="Times New Roman" w:cs="Times New Roman"/>
          <w:sz w:val="28"/>
          <w:szCs w:val="28"/>
        </w:rPr>
        <w:t xml:space="preserve">, форма регистрации, окно профиля или иной контент – добавляя, изменяя или удаляя их, что обеспечивает дополнительный уровень гибкости. По сути, мы уже не столько перескакиваем со страницы на страницу, сколько управляем тем, что отображается на одной единственной странице. </w:t>
      </w:r>
    </w:p>
    <w:p w14:paraId="3955BF62" w14:textId="77777777" w:rsidR="00AC7246" w:rsidRDefault="00AC7246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в свою, очередь, меняет восприятие результата для конечного пользователя, поскольку тот ощущается не как стопка связанных между собой веб-страниц, а как полноценное единое приложение сродни тому, что существуют на настольных ПК. </w:t>
      </w:r>
    </w:p>
    <w:p w14:paraId="41B052CF" w14:textId="299BDA16" w:rsidR="00AC7246" w:rsidRDefault="00AC7246" w:rsidP="003D18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42F7" wp14:editId="075239D3">
            <wp:extent cx="5934075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68" w14:textId="352290A0" w:rsidR="00AC7246" w:rsidRDefault="00AC7246" w:rsidP="003D182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компонентной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Вверху находится корневой компонент, олицетворяющий приложение целиком</w:t>
      </w:r>
    </w:p>
    <w:p w14:paraId="0A131FC6" w14:textId="4FCE05F1" w:rsidR="00AC7246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 же ряд иных особенностей, выделяющих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фоне его прямых конкурентов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то время, как их нельзя назвать абсолютными преимуществами, так как при определенных ситуациях они могут превратиться в помеху для разработчика, в случае данного приложения они несут скорее положительный окрас. </w:t>
      </w:r>
    </w:p>
    <w:p w14:paraId="2DC6D43B" w14:textId="4C6AD464" w:rsidR="00E57B59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– </w:t>
      </w:r>
      <w:r w:rsidR="00633CAF">
        <w:rPr>
          <w:rFonts w:ascii="Times New Roman" w:hAnsi="Times New Roman" w:cs="Times New Roman"/>
          <w:sz w:val="28"/>
          <w:szCs w:val="28"/>
        </w:rPr>
        <w:t>для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>
        <w:rPr>
          <w:rFonts w:ascii="Times New Roman" w:hAnsi="Times New Roman" w:cs="Times New Roman"/>
          <w:sz w:val="28"/>
          <w:szCs w:val="28"/>
        </w:rPr>
        <w:t xml:space="preserve">каждого компонента создается отдельный файл, в котором хранится его шаблон (грубо говоря, то как будет сверстан компонент), его таблица стилей и его программный код. </w:t>
      </w:r>
    </w:p>
    <w:p w14:paraId="3962EBDA" w14:textId="02F666AC" w:rsidR="00633CAF" w:rsidRDefault="00633CAF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во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компонентах пишется на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иных его расширений. В то время как это скорее минус в действительно крупных приложениях, отсутствие необходимости изучать особенности этих расширений вкупе с тем, что последние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сами по себе обладают достаточно широким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функционалом, превращают это в плюс и дополнительно уменьшают порог вхождения. </w:t>
      </w:r>
      <w:r w:rsidR="00C07AC2">
        <w:rPr>
          <w:rFonts w:ascii="Times New Roman" w:hAnsi="Times New Roman" w:cs="Times New Roman"/>
          <w:sz w:val="28"/>
          <w:szCs w:val="28"/>
        </w:rPr>
        <w:t xml:space="preserve">Тем более, что во </w:t>
      </w:r>
      <w:r w:rsidR="00C07AC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C07AC2" w:rsidRPr="00C07AC2">
        <w:rPr>
          <w:rFonts w:ascii="Times New Roman" w:hAnsi="Times New Roman" w:cs="Times New Roman"/>
          <w:sz w:val="28"/>
          <w:szCs w:val="28"/>
        </w:rPr>
        <w:t xml:space="preserve"> </w:t>
      </w:r>
      <w:r w:rsidR="00C07AC2">
        <w:rPr>
          <w:rFonts w:ascii="Times New Roman" w:hAnsi="Times New Roman" w:cs="Times New Roman"/>
          <w:sz w:val="28"/>
          <w:szCs w:val="28"/>
        </w:rPr>
        <w:t xml:space="preserve">присутствует возможность работы с этими расширения при действительной необходимости. </w:t>
      </w:r>
    </w:p>
    <w:p w14:paraId="41CD839D" w14:textId="043E46C0" w:rsidR="00C07AC2" w:rsidRPr="00C07AC2" w:rsidRDefault="00C07AC2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– паттерн управления состоянием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C07AC2">
        <w:rPr>
          <w:rFonts w:ascii="Times New Roman" w:hAnsi="Times New Roman" w:cs="Times New Roman"/>
          <w:sz w:val="28"/>
          <w:szCs w:val="28"/>
        </w:rPr>
        <w:t xml:space="preserve">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  <w:r>
        <w:rPr>
          <w:rFonts w:ascii="Times New Roman" w:hAnsi="Times New Roman" w:cs="Times New Roman"/>
          <w:sz w:val="28"/>
          <w:szCs w:val="28"/>
        </w:rPr>
        <w:t xml:space="preserve"> Пожалуй,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занести как однозначный плюс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так как будучи разработанным той же командой,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совместимы и легко интегрируются.</w:t>
      </w:r>
    </w:p>
    <w:p w14:paraId="06EF6747" w14:textId="3060812F" w:rsid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8A42C" w14:textId="0304C070" w:rsidR="00633CAF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317731"/>
      <w:bookmarkStart w:id="11" w:name="_Toc53318138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веб-приложения</w:t>
      </w:r>
      <w:bookmarkEnd w:id="10"/>
      <w:bookmarkEnd w:id="11"/>
    </w:p>
    <w:p w14:paraId="461A06D9" w14:textId="7B64B392" w:rsidR="00C07AC2" w:rsidRPr="00D370C9" w:rsidRDefault="00C07AC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17732"/>
      <w:bookmarkStart w:id="13" w:name="_Toc53318139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Настройка окружения</w:t>
      </w:r>
      <w:bookmarkEnd w:id="12"/>
      <w:bookmarkEnd w:id="13"/>
    </w:p>
    <w:p w14:paraId="6149D056" w14:textId="162CF68A" w:rsidR="00C07AC2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разработка любого приложения, и веб-приложения, предполагает использование целой группы инструментов, определенная часть процесса разработки должна быть посвящена настройке рабочего окружения. </w:t>
      </w:r>
    </w:p>
    <w:p w14:paraId="045C7BEF" w14:textId="6945BD71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окружения данного приложения начинается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регистрации проекта и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 w:rsidRPr="00AD1D0E">
        <w:rPr>
          <w:rFonts w:ascii="Times New Roman" w:hAnsi="Times New Roman" w:cs="Times New Roman"/>
          <w:sz w:val="28"/>
          <w:szCs w:val="28"/>
        </w:rPr>
        <w:t>(</w:t>
      </w:r>
      <w:r w:rsidR="00DE0263">
        <w:rPr>
          <w:rFonts w:ascii="Times New Roman" w:hAnsi="Times New Roman" w:cs="Times New Roman"/>
          <w:sz w:val="28"/>
          <w:szCs w:val="28"/>
        </w:rPr>
        <w:t>Рис. 4)</w:t>
      </w:r>
      <w:r w:rsidRPr="00AD1D0E">
        <w:rPr>
          <w:rFonts w:ascii="Times New Roman" w:hAnsi="Times New Roman" w:cs="Times New Roman"/>
          <w:sz w:val="28"/>
          <w:szCs w:val="28"/>
        </w:rPr>
        <w:t>.</w:t>
      </w:r>
    </w:p>
    <w:p w14:paraId="4F07F3E8" w14:textId="333184CE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 достаточно интуитивный процесс,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требующий от нас указать лишь название проекта,</w:t>
      </w:r>
      <w:r>
        <w:rPr>
          <w:rFonts w:ascii="Times New Roman" w:hAnsi="Times New Roman" w:cs="Times New Roman"/>
          <w:sz w:val="28"/>
          <w:szCs w:val="28"/>
        </w:rPr>
        <w:t xml:space="preserve"> создаем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>
        <w:rPr>
          <w:rFonts w:ascii="Times New Roman" w:hAnsi="Times New Roman" w:cs="Times New Roman"/>
          <w:sz w:val="28"/>
          <w:szCs w:val="28"/>
        </w:rPr>
        <w:t>.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4C105" w14:textId="15AF985C" w:rsidR="00AD1D0E" w:rsidRDefault="00AD1D0E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1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1556" wp14:editId="7F218D58">
            <wp:extent cx="594042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0AA" w14:textId="50AAFB66" w:rsidR="00AD1D0E" w:rsidRPr="003D1827" w:rsidRDefault="00DE0263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EC335B3" w14:textId="3CA8A839" w:rsidR="00AD1D0E" w:rsidRDefault="00DE026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E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авторизацию по адресу электронной почты и паролю. В дальнейших итерациях приложения имеет смысл реализовать авторизацию так же и через популярные сервисы, но в текущей вариации достаточно базиса. </w:t>
      </w:r>
    </w:p>
    <w:p w14:paraId="6D959BED" w14:textId="77777777" w:rsidR="00EF63CA" w:rsidRDefault="00E57A8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зарегистрируем веб-приложение, выбрав в консоли проекта соответствующую опцию. </w:t>
      </w:r>
      <w:r w:rsidR="00EF63CA">
        <w:rPr>
          <w:rFonts w:ascii="Times New Roman" w:hAnsi="Times New Roman" w:cs="Times New Roman"/>
          <w:sz w:val="28"/>
          <w:szCs w:val="28"/>
        </w:rPr>
        <w:t xml:space="preserve">Здесь снова достаточно указать только имя приложения после чего, подтвердив его, нам будет продемонстрирован </w:t>
      </w:r>
      <w:r w:rsidR="00EF63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F63CA" w:rsidRPr="00EF63CA">
        <w:rPr>
          <w:rFonts w:ascii="Times New Roman" w:hAnsi="Times New Roman" w:cs="Times New Roman"/>
          <w:sz w:val="28"/>
          <w:szCs w:val="28"/>
        </w:rPr>
        <w:t xml:space="preserve"> </w:t>
      </w:r>
      <w:r w:rsidR="00EF63CA">
        <w:rPr>
          <w:rFonts w:ascii="Times New Roman" w:hAnsi="Times New Roman" w:cs="Times New Roman"/>
          <w:sz w:val="28"/>
          <w:szCs w:val="28"/>
        </w:rPr>
        <w:t xml:space="preserve">с данными конфигурации (рис. 5). Его содержимое нам понадобиться на дальнейший этапах разработки, но так как доступ к нему можно получить в любой момент, то в данный момент он не является нашей заботой. </w:t>
      </w:r>
    </w:p>
    <w:p w14:paraId="71FC1F54" w14:textId="20653119" w:rsidR="00E57A81" w:rsidRDefault="00EF63C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6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EC52E" wp14:editId="1945E915">
            <wp:extent cx="5238750" cy="2304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E31" w14:textId="7D0E3EA1" w:rsidR="00EF63CA" w:rsidRPr="003D1827" w:rsidRDefault="00EF63C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72FEAF79" w14:textId="3D7518C7" w:rsidR="0087457A" w:rsidRDefault="00CB10F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станет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-репозитория (рис. 6). Так как данный проект предполагает наличие множества файлов и большого числа зависимостей, вопросы контроля версий, отслеживания изменения и безопасного хранения становятся жизненно важны. А значит создание репозитория</w:t>
      </w:r>
      <w:r w:rsidR="0087457A">
        <w:rPr>
          <w:rFonts w:ascii="Times New Roman" w:hAnsi="Times New Roman" w:cs="Times New Roman"/>
          <w:sz w:val="28"/>
          <w:szCs w:val="28"/>
        </w:rPr>
        <w:t xml:space="preserve">, как раз исполняющего эти функции, еще до начала написания любого программного кода проекта, является обыденной необходимостью для любого современного разработчика. </w:t>
      </w:r>
    </w:p>
    <w:p w14:paraId="50446A80" w14:textId="1F252781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 также установки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рабочую машину, консольной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со ссылкой на созданный репозиторий, копируем его на ПК. </w:t>
      </w:r>
    </w:p>
    <w:p w14:paraId="5CDEE13B" w14:textId="21E0D172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устанавливаем актуальную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745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 разработчика</w:t>
      </w:r>
      <w:r w:rsidR="00B178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78F8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B178F8" w:rsidRPr="00B178F8">
        <w:rPr>
          <w:rFonts w:ascii="Times New Roman" w:hAnsi="Times New Roman" w:cs="Times New Roman"/>
          <w:sz w:val="28"/>
          <w:szCs w:val="28"/>
        </w:rPr>
        <w:t>.</w:t>
      </w:r>
      <w:r w:rsidR="00B178F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178F8" w:rsidRPr="00B17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этом шаге не имеет смысла останавливаться, так как процесс абсолютно линейный и ничем не отличается от установки любого </w:t>
      </w:r>
      <w:r w:rsidR="00B178F8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ПО. </w:t>
      </w:r>
    </w:p>
    <w:p w14:paraId="01754B7B" w14:textId="2CDBD623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стадии для завершения настройки окружения достаточно нескольких консольных команд. </w:t>
      </w:r>
    </w:p>
    <w:p w14:paraId="08B2D429" w14:textId="3BF5F730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  <w:lang w:val="en-US"/>
        </w:rPr>
        <w:t>Vue.js.</w:t>
      </w:r>
    </w:p>
    <w:p w14:paraId="6618AF32" w14:textId="7DA9C685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207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020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2FA1FB02" w14:textId="74274288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перейти в папку хранящую копию репозитория и оттуда 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каркас проекта. </w:t>
      </w:r>
    </w:p>
    <w:p w14:paraId="6A7006F3" w14:textId="77777777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настройка окружения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сделано консольной командой </w:t>
      </w:r>
      <w:proofErr w:type="spellStart"/>
      <w:r w:rsidRPr="007020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--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31C9239B" w14:textId="3D4DBD9D" w:rsidR="00CB10F3" w:rsidRDefault="0087457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DDF79" wp14:editId="054576AB">
            <wp:extent cx="5098875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90" cy="5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539" w14:textId="32D200CA" w:rsidR="0087457A" w:rsidRDefault="0087457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создания нового репозитория.</w:t>
      </w:r>
    </w:p>
    <w:p w14:paraId="26859802" w14:textId="57CD21A3" w:rsidR="00702072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</w:rPr>
        <w:br w:type="page"/>
      </w:r>
    </w:p>
    <w:p w14:paraId="24E8E2AC" w14:textId="3C0A9A30" w:rsidR="00702072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3317733"/>
      <w:bookmarkStart w:id="15" w:name="_Toc53318140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Создание приложения</w:t>
      </w:r>
      <w:bookmarkEnd w:id="14"/>
      <w:bookmarkEnd w:id="15"/>
    </w:p>
    <w:p w14:paraId="7DC9FE8C" w14:textId="08D8862A" w:rsidR="004578A3" w:rsidRDefault="007007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создание каркаса проекта, первое, что необходимо сделать – это связать облачное хранилище с непосредственно приложением, для чего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07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служащим точкой старта веб-приложения необходимо создать экземпляр клиента </w:t>
      </w:r>
      <w:r w:rsidR="009500D2">
        <w:rPr>
          <w:rFonts w:ascii="Times New Roman" w:hAnsi="Times New Roman" w:cs="Times New Roman"/>
          <w:sz w:val="28"/>
          <w:szCs w:val="28"/>
        </w:rPr>
        <w:t xml:space="preserve">базы данных, передав ему в качестве параметра конфигурации </w:t>
      </w:r>
      <w:r w:rsidR="009500D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500D2">
        <w:rPr>
          <w:rFonts w:ascii="Times New Roman" w:hAnsi="Times New Roman" w:cs="Times New Roman"/>
          <w:sz w:val="28"/>
          <w:szCs w:val="28"/>
        </w:rPr>
        <w:t xml:space="preserve">, который ранее приводился в рис. 6. </w:t>
      </w:r>
    </w:p>
    <w:p w14:paraId="759FA649" w14:textId="17282F3E" w:rsidR="009500D2" w:rsidRDefault="009500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00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1. </w:t>
      </w:r>
    </w:p>
    <w:p w14:paraId="7BA9198A" w14:textId="4B5C72AB" w:rsidR="009500D2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будет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 хранилищем уже самого приложения. Непосредственно сейчас мы определяем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содержащую сведения о пользователе и доступную из любого места будущего приложения. И функцию мутации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D23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забирающую данные о</w:t>
      </w:r>
      <w:r w:rsidR="00882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AB0">
        <w:rPr>
          <w:rFonts w:ascii="Times New Roman" w:hAnsi="Times New Roman" w:cs="Times New Roman"/>
          <w:sz w:val="28"/>
          <w:szCs w:val="28"/>
        </w:rPr>
        <w:t>залогиненном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 с облачного хранилища. </w:t>
      </w:r>
    </w:p>
    <w:p w14:paraId="220D8A31" w14:textId="2132AFD0" w:rsidR="002D237D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D23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2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2. </w:t>
      </w:r>
    </w:p>
    <w:p w14:paraId="45CA78E7" w14:textId="77777777" w:rsidR="00A41180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пользовательского интерфейса приложения задается файлами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и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лишь задает таблицу стилей, общую для всех файлов приложения, файл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олицетворяет корневой компонент приложения и, как и все прочие файлы компонентов 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, поделен на 3 части. </w:t>
      </w:r>
    </w:p>
    <w:p w14:paraId="55C7B577" w14:textId="0BCBAA8D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задает визуальный шаблон приложения.</w:t>
      </w:r>
      <w:r w:rsidR="00A41180">
        <w:rPr>
          <w:rFonts w:ascii="Times New Roman" w:hAnsi="Times New Roman" w:cs="Times New Roman"/>
          <w:sz w:val="28"/>
          <w:szCs w:val="28"/>
        </w:rPr>
        <w:t xml:space="preserve"> В нем можно заметить три компонента.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>
        <w:rPr>
          <w:rFonts w:ascii="Times New Roman" w:hAnsi="Times New Roman" w:cs="Times New Roman"/>
          <w:sz w:val="28"/>
          <w:szCs w:val="28"/>
        </w:rPr>
        <w:t xml:space="preserve">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A41180" w:rsidRPr="00A41180">
        <w:rPr>
          <w:rFonts w:ascii="Times New Roman" w:hAnsi="Times New Roman" w:cs="Times New Roman"/>
          <w:sz w:val="28"/>
          <w:szCs w:val="28"/>
        </w:rPr>
        <w:t>-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. </w:t>
      </w:r>
      <w:r w:rsidR="00A41180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панель навигации и низ страницы, неизменно присутствующие вне зависимости от того, какой контент просматривает пользователь.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 xml:space="preserve">Router-view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непосредственно сам контент.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C96CC" w14:textId="77777777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код, обслуживающий компонент. В нашем случае это уже описанная ранее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82A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привязанная к моменту первой отрисовки корневого компонента. </w:t>
      </w:r>
    </w:p>
    <w:p w14:paraId="618EDFB1" w14:textId="7D98CD04" w:rsidR="00A41180" w:rsidRDefault="00882AB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третья, </w:t>
      </w:r>
      <w:r w:rsidRPr="00A4118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внутренние стили этого компонента, </w:t>
      </w:r>
      <w:r w:rsidR="00A41180">
        <w:rPr>
          <w:rFonts w:ascii="Times New Roman" w:hAnsi="Times New Roman" w:cs="Times New Roman"/>
          <w:sz w:val="28"/>
          <w:szCs w:val="28"/>
        </w:rPr>
        <w:t xml:space="preserve">также формирующие интерфейс пользователя. Код файлов </w:t>
      </w:r>
      <w:proofErr w:type="gramStart"/>
      <w:r w:rsidR="00A41180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приведены в приложениях, листинги 3 и 4. </w:t>
      </w:r>
    </w:p>
    <w:p w14:paraId="59510158" w14:textId="100CF341" w:rsidR="00A41180" w:rsidRDefault="00A4118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станет создание стартовой страницы, компонентом которой является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5)</w:t>
      </w:r>
      <w:r w:rsidRPr="00A411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устройству он схож с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65E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565E2E">
        <w:rPr>
          <w:rFonts w:ascii="Times New Roman" w:hAnsi="Times New Roman" w:cs="Times New Roman"/>
          <w:sz w:val="28"/>
          <w:szCs w:val="28"/>
        </w:rPr>
        <w:t>, но, в отличии от него, выполняет предельно узкую задачу – отрисовка стартовой страницы (рис. 7)</w:t>
      </w:r>
    </w:p>
    <w:p w14:paraId="5BDCC640" w14:textId="77777777" w:rsidR="00565E2E" w:rsidRPr="00565E2E" w:rsidRDefault="00565E2E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5DDC6B" w14:textId="4AB7E5B6" w:rsidR="00A41180" w:rsidRPr="00565E2E" w:rsidRDefault="00565E2E" w:rsidP="00565E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5E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F4518F" wp14:editId="197D6024">
            <wp:extent cx="4987551" cy="489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903" cy="49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FE4" w14:textId="4D025754" w:rsidR="00882AB0" w:rsidRPr="00565E2E" w:rsidRDefault="00565E2E" w:rsidP="00565E2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стартовая страница приложения</w:t>
      </w:r>
    </w:p>
    <w:p w14:paraId="6C2B8938" w14:textId="12CFB8F2" w:rsidR="00EF63CA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наиболее простая, име</w:t>
      </w:r>
      <w:r w:rsidR="008379DF">
        <w:rPr>
          <w:rFonts w:ascii="Times New Roman" w:hAnsi="Times New Roman" w:cs="Times New Roman"/>
          <w:sz w:val="28"/>
          <w:szCs w:val="28"/>
        </w:rPr>
        <w:t>юща</w:t>
      </w:r>
      <w:r>
        <w:rPr>
          <w:rFonts w:ascii="Times New Roman" w:hAnsi="Times New Roman" w:cs="Times New Roman"/>
          <w:sz w:val="28"/>
          <w:szCs w:val="28"/>
        </w:rPr>
        <w:t xml:space="preserve">я самый минимум программного кода, дальнейшей будет сделана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C77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8, листинг 6).</w:t>
      </w:r>
    </w:p>
    <w:p w14:paraId="53A35B4D" w14:textId="1DE0781B" w:rsidR="007C7772" w:rsidRPr="00FD1404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этапе, имея уже две страницы, есть смысл остановится на процессе </w:t>
      </w:r>
      <w:r w:rsidR="002D6864">
        <w:rPr>
          <w:rFonts w:ascii="Times New Roman" w:hAnsi="Times New Roman" w:cs="Times New Roman"/>
          <w:sz w:val="28"/>
          <w:szCs w:val="28"/>
        </w:rPr>
        <w:t>маршрутизации</w:t>
      </w:r>
      <w:r w:rsidR="00FD1404">
        <w:rPr>
          <w:rFonts w:ascii="Times New Roman" w:hAnsi="Times New Roman" w:cs="Times New Roman"/>
          <w:sz w:val="28"/>
          <w:szCs w:val="28"/>
        </w:rPr>
        <w:t xml:space="preserve">, т.е. задания адресов для данных страниц. Для выполнения данной задачи, во фреймворке 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FD1404" w:rsidRPr="00FD1404">
        <w:rPr>
          <w:rFonts w:ascii="Times New Roman" w:hAnsi="Times New Roman" w:cs="Times New Roman"/>
          <w:sz w:val="28"/>
          <w:szCs w:val="28"/>
        </w:rPr>
        <w:t xml:space="preserve"> </w:t>
      </w:r>
      <w:r w:rsidR="00FD1404">
        <w:rPr>
          <w:rFonts w:ascii="Times New Roman" w:hAnsi="Times New Roman" w:cs="Times New Roman"/>
          <w:sz w:val="28"/>
          <w:szCs w:val="28"/>
        </w:rPr>
        <w:t xml:space="preserve">изначально предусмотрен модуль для маршрутизации. Маршруты обычно перечисляются в файле 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FD1404" w:rsidRPr="00FD1404">
        <w:rPr>
          <w:rFonts w:ascii="Times New Roman" w:hAnsi="Times New Roman" w:cs="Times New Roman"/>
          <w:sz w:val="28"/>
          <w:szCs w:val="28"/>
        </w:rPr>
        <w:t>/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D1404" w:rsidRPr="00FD14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140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379DF">
        <w:rPr>
          <w:rFonts w:ascii="Times New Roman" w:hAnsi="Times New Roman" w:cs="Times New Roman"/>
          <w:sz w:val="28"/>
          <w:szCs w:val="28"/>
        </w:rPr>
        <w:t xml:space="preserve"> (листинг 7)</w:t>
      </w:r>
      <w:r w:rsidR="00FD1404" w:rsidRPr="00FD1404">
        <w:rPr>
          <w:rFonts w:ascii="Times New Roman" w:hAnsi="Times New Roman" w:cs="Times New Roman"/>
          <w:sz w:val="28"/>
          <w:szCs w:val="28"/>
        </w:rPr>
        <w:t xml:space="preserve"> </w:t>
      </w:r>
      <w:r w:rsidR="00FD1404">
        <w:rPr>
          <w:rFonts w:ascii="Times New Roman" w:hAnsi="Times New Roman" w:cs="Times New Roman"/>
          <w:sz w:val="28"/>
          <w:szCs w:val="28"/>
        </w:rPr>
        <w:t xml:space="preserve">и состоят из трех элементов: путь – собственно, то, что увидит в адресной строке пользователь. Так как адрес приводится относительный – от доменного имени, то путь начинается с косой черты. </w:t>
      </w:r>
      <w:r w:rsidR="008379DF">
        <w:rPr>
          <w:rFonts w:ascii="Times New Roman" w:hAnsi="Times New Roman" w:cs="Times New Roman"/>
          <w:sz w:val="28"/>
          <w:szCs w:val="28"/>
        </w:rPr>
        <w:t xml:space="preserve">Второй элемент – имя. Используется в управлении маршрутами на уровне программного кода. Третий элемент – конкретный компонент, закрепленный за данным маршрутом. </w:t>
      </w:r>
    </w:p>
    <w:p w14:paraId="03A15B12" w14:textId="0C9B8E4F" w:rsid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7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84D12" wp14:editId="0DF86085">
            <wp:extent cx="5158125" cy="505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4D2" w14:textId="45F6D2E9" w:rsid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страница о приложении. </w:t>
      </w:r>
    </w:p>
    <w:p w14:paraId="29061AEC" w14:textId="63D2910E" w:rsidR="008379DF" w:rsidRPr="007C7772" w:rsidRDefault="008379DF" w:rsidP="00837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bookmarkStart w:id="16" w:name="_GoBack"/>
      <w:bookmarkEnd w:id="16"/>
    </w:p>
    <w:sectPr w:rsidR="008379DF" w:rsidRPr="007C7772" w:rsidSect="003C28C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3744" w14:textId="77777777" w:rsidR="000B10F0" w:rsidRDefault="000B10F0" w:rsidP="003E2668">
      <w:pPr>
        <w:spacing w:after="0" w:line="240" w:lineRule="auto"/>
      </w:pPr>
      <w:r>
        <w:separator/>
      </w:r>
    </w:p>
  </w:endnote>
  <w:endnote w:type="continuationSeparator" w:id="0">
    <w:p w14:paraId="274D3B0D" w14:textId="77777777" w:rsidR="000B10F0" w:rsidRDefault="000B10F0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59063"/>
      <w:docPartObj>
        <w:docPartGallery w:val="Page Numbers (Bottom of Page)"/>
        <w:docPartUnique/>
      </w:docPartObj>
    </w:sdtPr>
    <w:sdtEndPr/>
    <w:sdtContent>
      <w:p w14:paraId="0B57AD96" w14:textId="77777777" w:rsidR="00D370C9" w:rsidRDefault="00D370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D370C9" w:rsidRPr="003C28C5" w:rsidRDefault="00D370C9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585E" w14:textId="77777777" w:rsidR="000B10F0" w:rsidRDefault="000B10F0" w:rsidP="003E2668">
      <w:pPr>
        <w:spacing w:after="0" w:line="240" w:lineRule="auto"/>
      </w:pPr>
      <w:r>
        <w:separator/>
      </w:r>
    </w:p>
  </w:footnote>
  <w:footnote w:type="continuationSeparator" w:id="0">
    <w:p w14:paraId="658CCBFF" w14:textId="77777777" w:rsidR="000B10F0" w:rsidRDefault="000B10F0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42A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91118C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A520E6"/>
    <w:multiLevelType w:val="hybridMultilevel"/>
    <w:tmpl w:val="EF3C8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0D3"/>
    <w:multiLevelType w:val="hybridMultilevel"/>
    <w:tmpl w:val="FBDA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0B10F0"/>
    <w:rsid w:val="001135F5"/>
    <w:rsid w:val="00140391"/>
    <w:rsid w:val="001753B1"/>
    <w:rsid w:val="001A44B9"/>
    <w:rsid w:val="00210182"/>
    <w:rsid w:val="00225BBC"/>
    <w:rsid w:val="002C289E"/>
    <w:rsid w:val="002D237D"/>
    <w:rsid w:val="002D6864"/>
    <w:rsid w:val="002F3D24"/>
    <w:rsid w:val="00302950"/>
    <w:rsid w:val="00312925"/>
    <w:rsid w:val="003C28C5"/>
    <w:rsid w:val="003D1827"/>
    <w:rsid w:val="003D516C"/>
    <w:rsid w:val="003D7064"/>
    <w:rsid w:val="003E2668"/>
    <w:rsid w:val="00410022"/>
    <w:rsid w:val="004578A3"/>
    <w:rsid w:val="00475BC3"/>
    <w:rsid w:val="005158D2"/>
    <w:rsid w:val="00565E2E"/>
    <w:rsid w:val="00624691"/>
    <w:rsid w:val="00633CAF"/>
    <w:rsid w:val="007007D2"/>
    <w:rsid w:val="00702072"/>
    <w:rsid w:val="007B62D4"/>
    <w:rsid w:val="007C351D"/>
    <w:rsid w:val="007C7772"/>
    <w:rsid w:val="007F298E"/>
    <w:rsid w:val="00802522"/>
    <w:rsid w:val="008379DF"/>
    <w:rsid w:val="0087457A"/>
    <w:rsid w:val="00882AB0"/>
    <w:rsid w:val="008F40ED"/>
    <w:rsid w:val="00944CD8"/>
    <w:rsid w:val="009500D2"/>
    <w:rsid w:val="00952313"/>
    <w:rsid w:val="009908D4"/>
    <w:rsid w:val="009B77EA"/>
    <w:rsid w:val="009C666F"/>
    <w:rsid w:val="00A0222A"/>
    <w:rsid w:val="00A11FF7"/>
    <w:rsid w:val="00A41180"/>
    <w:rsid w:val="00A41A70"/>
    <w:rsid w:val="00A51A3E"/>
    <w:rsid w:val="00A65792"/>
    <w:rsid w:val="00A968D8"/>
    <w:rsid w:val="00AC7246"/>
    <w:rsid w:val="00AD1D0E"/>
    <w:rsid w:val="00B06B79"/>
    <w:rsid w:val="00B176A5"/>
    <w:rsid w:val="00B178F8"/>
    <w:rsid w:val="00B3056B"/>
    <w:rsid w:val="00B46F3A"/>
    <w:rsid w:val="00B6589B"/>
    <w:rsid w:val="00BC390F"/>
    <w:rsid w:val="00C07AC2"/>
    <w:rsid w:val="00C37C2D"/>
    <w:rsid w:val="00CA5ECC"/>
    <w:rsid w:val="00CB10F3"/>
    <w:rsid w:val="00D370C9"/>
    <w:rsid w:val="00DE0263"/>
    <w:rsid w:val="00DF54E2"/>
    <w:rsid w:val="00E4183F"/>
    <w:rsid w:val="00E57A81"/>
    <w:rsid w:val="00E57B59"/>
    <w:rsid w:val="00E629E9"/>
    <w:rsid w:val="00EF63CA"/>
    <w:rsid w:val="00F2026B"/>
    <w:rsid w:val="00F444D5"/>
    <w:rsid w:val="00FA6324"/>
    <w:rsid w:val="00FD140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668"/>
  </w:style>
  <w:style w:type="paragraph" w:styleId="1">
    <w:name w:val="heading 1"/>
    <w:basedOn w:val="a"/>
    <w:next w:val="a"/>
    <w:link w:val="10"/>
    <w:uiPriority w:val="9"/>
    <w:qFormat/>
    <w:rsid w:val="0070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0207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3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B77EA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28"/>
    </w:rPr>
  </w:style>
  <w:style w:type="paragraph" w:styleId="21">
    <w:name w:val="toc 2"/>
    <w:basedOn w:val="11"/>
    <w:next w:val="a"/>
    <w:autoRedefine/>
    <w:uiPriority w:val="39"/>
    <w:unhideWhenUsed/>
    <w:rsid w:val="00D370C9"/>
    <w:pPr>
      <w:ind w:left="220"/>
    </w:pPr>
  </w:style>
  <w:style w:type="character" w:styleId="aa">
    <w:name w:val="Hyperlink"/>
    <w:basedOn w:val="a0"/>
    <w:uiPriority w:val="99"/>
    <w:unhideWhenUsed/>
    <w:rsid w:val="00D370C9"/>
    <w:rPr>
      <w:color w:val="0000FF" w:themeColor="hyperlink"/>
      <w:u w:val="single"/>
    </w:rPr>
  </w:style>
  <w:style w:type="paragraph" w:styleId="3">
    <w:name w:val="toc 3"/>
    <w:basedOn w:val="11"/>
    <w:next w:val="a"/>
    <w:autoRedefine/>
    <w:uiPriority w:val="39"/>
    <w:semiHidden/>
    <w:unhideWhenUsed/>
    <w:rsid w:val="00D370C9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EAE63-6805-4A6A-A2CD-7CEF537F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17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Владислав Смолькин</cp:lastModifiedBy>
  <cp:revision>27</cp:revision>
  <dcterms:created xsi:type="dcterms:W3CDTF">2020-10-06T13:36:00Z</dcterms:created>
  <dcterms:modified xsi:type="dcterms:W3CDTF">2020-12-29T13:14:00Z</dcterms:modified>
</cp:coreProperties>
</file>