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50" w:firstLineChars="600"/>
        <w:rPr>
          <w:rFonts w:hint="eastAsia"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快处宝（修改）</w:t>
      </w:r>
    </w:p>
    <w:p>
      <w:pPr>
        <w:rPr>
          <w:rFonts w:hint="eastAsia" w:asciiTheme="majorEastAsia" w:hAnsiTheme="majorEastAsia" w:eastAsiaTheme="majorEastAsia"/>
          <w:b/>
          <w:bCs w:val="0"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 w:val="0"/>
          <w:sz w:val="24"/>
          <w:szCs w:val="24"/>
        </w:rPr>
        <w:t>自主查勘理赔部分：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进入页面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应该先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选择自己投保的保险公司（18家财产险公司，名字和logo）——进入后填写自己的信息（在原有的基础上加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上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车辆号牌）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希望添加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gps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定位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示例图片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中的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人脸和车辆号牌需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模糊处理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四、示例图片与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文字描述有步骤上的错误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步骤3的图片，而上面文字描述是步骤4的图片内容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），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需要按照流程检查一遍。</w:t>
      </w:r>
    </w:p>
    <w:p>
      <w:pPr>
        <w:rPr>
          <w:rFonts w:hint="eastAsia" w:asciiTheme="majorEastAsia" w:hAnsiTheme="majorEastAsia" w:eastAsiaTheme="majorEastAsia"/>
          <w:b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b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b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投保服务部分：</w:t>
      </w:r>
    </w:p>
    <w:p>
      <w:pPr>
        <w:jc w:val="center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asciiTheme="majorEastAsia" w:hAnsiTheme="majorEastAsia" w:eastAsiaTheme="majorEastAsia"/>
          <w:b/>
          <w:sz w:val="24"/>
          <w:szCs w:val="24"/>
        </w:rPr>
        <w:drawing>
          <wp:inline distT="0" distB="0" distL="0" distR="0">
            <wp:extent cx="3178175" cy="5441950"/>
            <wp:effectExtent l="0" t="0" r="3175" b="635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544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投保部分信息第三者责任险和车上人员保额有误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以下第一张图为错误，第二张图正确。</w:t>
      </w:r>
    </w:p>
    <w:p>
      <w:pPr>
        <w:jc w:val="center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drawing>
          <wp:inline distT="0" distB="0" distL="0" distR="0">
            <wp:extent cx="4309745" cy="210566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drawing>
          <wp:inline distT="0" distB="0" distL="0" distR="0">
            <wp:extent cx="4319905" cy="214249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b/>
          <w:sz w:val="24"/>
          <w:szCs w:val="24"/>
        </w:rPr>
      </w:pPr>
    </w:p>
    <w:p>
      <w:pPr>
        <w:spacing w:line="220" w:lineRule="atLeast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二、投保部分最后一项指定保险公司改为文字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*报价公司包含以下公司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人保财险、平安财险、太保财险、阳光财险、大地财险、国寿财险、华安财险、鼎和财险、安诚财险、锦泰财险、永诚财险、国元财险、永安财险</w:t>
      </w:r>
    </w:p>
    <w:p>
      <w:pPr>
        <w:spacing w:line="220" w:lineRule="atLeast"/>
        <w:rPr>
          <w:rFonts w:hint="eastAsia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自主查勘理赔和投保服务为两个内容</w:t>
      </w:r>
      <w:r>
        <w:rPr>
          <w:rFonts w:hint="eastAsia" w:asciiTheme="majorEastAsia" w:hAnsiTheme="majorEastAsia" w:eastAsiaTheme="majorEastAsia"/>
          <w:b/>
          <w:sz w:val="24"/>
          <w:szCs w:val="24"/>
          <w:lang w:eastAsia="zh-CN"/>
        </w:rPr>
        <w:t>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整个快处宝点开后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自主查勘理赔和投保服务为两个项目，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在公众号内为底部两个不同的入口，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点开自主查勘理赔进入事故类型选择，然后填写名字、身份证、联系电话、车牌号等。点开投保服务为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下图所示</w:t>
      </w:r>
    </w:p>
    <w:p>
      <w:pPr>
        <w:numPr>
          <w:numId w:val="0"/>
        </w:numPr>
        <w:jc w:val="center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drawing>
          <wp:inline distT="0" distB="0" distL="0" distR="0">
            <wp:extent cx="2559050" cy="3549015"/>
            <wp:effectExtent l="0" t="0" r="1270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Theme="majorEastAsia" w:hAnsiTheme="majorEastAsia" w:eastAsiaTheme="majorEastAsia"/>
          <w:b/>
          <w:sz w:val="24"/>
          <w:szCs w:val="24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上图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</w:rPr>
        <w:t>最下面添加一个联系方式，点下一步后才是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下图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</w:rPr>
        <w:t>界面</w:t>
      </w:r>
    </w:p>
    <w:p>
      <w:pPr>
        <w:numPr>
          <w:numId w:val="0"/>
        </w:numPr>
        <w:rPr>
          <w:rFonts w:hint="eastAsia" w:asciiTheme="majorEastAsia" w:hAnsiTheme="majorEastAsia" w:eastAsiaTheme="majorEastAsia"/>
          <w:b w:val="0"/>
          <w:bCs/>
          <w:sz w:val="24"/>
          <w:szCs w:val="24"/>
        </w:rPr>
      </w:pPr>
    </w:p>
    <w:p>
      <w:pPr>
        <w:numPr>
          <w:numId w:val="0"/>
        </w:numPr>
        <w:jc w:val="center"/>
        <w:rPr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drawing>
          <wp:inline distT="0" distB="0" distL="0" distR="0">
            <wp:extent cx="2482850" cy="3957320"/>
            <wp:effectExtent l="0" t="0" r="1270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8245"/>
    <w:multiLevelType w:val="singleLevel"/>
    <w:tmpl w:val="59DC824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DC8345"/>
    <w:multiLevelType w:val="singleLevel"/>
    <w:tmpl w:val="59DC8345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DC84BC"/>
    <w:multiLevelType w:val="singleLevel"/>
    <w:tmpl w:val="59DC84B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3322"/>
    <w:rsid w:val="001932BC"/>
    <w:rsid w:val="00194ABA"/>
    <w:rsid w:val="001A7EF7"/>
    <w:rsid w:val="001B40F3"/>
    <w:rsid w:val="00231F64"/>
    <w:rsid w:val="004C3322"/>
    <w:rsid w:val="00B36DE2"/>
    <w:rsid w:val="00E1269F"/>
    <w:rsid w:val="04367D70"/>
    <w:rsid w:val="0D71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</Words>
  <Characters>507</Characters>
  <Lines>4</Lines>
  <Paragraphs>1</Paragraphs>
  <TotalTime>0</TotalTime>
  <ScaleCrop>false</ScaleCrop>
  <LinksUpToDate>false</LinksUpToDate>
  <CharactersWithSpaces>594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2017-10-09T04:45:00Z</dcterms:created>
  <dc:creator>Administrator</dc:creator>
  <cp:lastModifiedBy>hp</cp:lastModifiedBy>
  <dcterms:modified xsi:type="dcterms:W3CDTF">2017-10-10T08:29:06Z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