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Matthew Alvarez </w:t>
      </w: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90500" cy="190523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2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b w:val="1"/>
            <w:color w:val="1155cc"/>
            <w:sz w:val="40"/>
            <w:szCs w:val="40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b w:val="1"/>
            <w:color w:val="1155cc"/>
            <w:sz w:val="40"/>
            <w:szCs w:val="40"/>
            <w:u w:val="single"/>
          </w:rPr>
          <w:drawing>
            <wp:inline distB="114300" distT="114300" distL="114300" distR="114300">
              <wp:extent cx="190500" cy="190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color w:val="757575"/>
          <w:sz w:val="4"/>
          <w:szCs w:val="4"/>
        </w:rPr>
      </w:pPr>
      <w:r w:rsidDel="00000000" w:rsidR="00000000" w:rsidRPr="00000000">
        <w:rPr>
          <w:color w:val="4285f4"/>
          <w:sz w:val="20"/>
          <w:szCs w:val="20"/>
          <w:rtl w:val="0"/>
        </w:rPr>
        <w:t xml:space="preserve">mattalvarez354@yahoo.com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+1 (516) 252-2329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4285f4"/>
          <w:sz w:val="20"/>
          <w:szCs w:val="20"/>
          <w:rtl w:val="0"/>
        </w:rPr>
        <w:t xml:space="preserve">Oceanside,</w:t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Profile Sum</w:t>
      </w:r>
      <w:r w:rsidDel="00000000" w:rsidR="00000000" w:rsidRPr="00000000">
        <w:rPr>
          <w:color w:val="4285f4"/>
          <w:sz w:val="28"/>
          <w:szCs w:val="28"/>
          <w:rtl w:val="0"/>
        </w:rPr>
        <w:t xml:space="preserve">m</w:t>
      </w:r>
      <w:r w:rsidDel="00000000" w:rsidR="00000000" w:rsidRPr="00000000">
        <w:rPr>
          <w:color w:val="4285f4"/>
          <w:sz w:val="28"/>
          <w:szCs w:val="28"/>
          <w:rtl w:val="0"/>
        </w:rPr>
        <w:t xml:space="preserve">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Accomplished Software Engineer with experience delivering highly visible and complex projects such as web applications within fast-paced environments such as TD Bank.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Talented Full-Stack Developer proficient in Programming Languages (Java, JavaScript, GraphQL), Frameworks &amp; Libraries (Express/Node.JS, React, Spring), Databases (SQL, NoSQL), cloud services and modern development tools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Committed to delivering exceptional user experience and adept at translating complex requirements into efficient, scalable, and well-documented code.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Engaged collaborator with strong interpersonal skills, able to influence and align multiple teams with conflicting priorities to drive progress under aggressive time constraints.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Able to effectively navigate ambiguity, complexity and change when stakes and pressure are high, and lead without authority to overcome obstacles and ensure delivery.</w:t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>
          <w:color w:val="4285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Java, JavaScript, GraphQL, SQL, HTML, CSS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Frameworks &amp; Libraries: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Express/Node.JS, React, Spring, Material-UI, Bootstrap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Databases: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MySQL,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Dev Tools: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Jira, Confluence, GitHub, Bitbucket, Windows, OS X, Linux</w:t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Cloud &amp; DevOps: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AWS, GitHub Actions, Kubernetes, Docker</w:t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>
          <w:color w:val="434343"/>
          <w:sz w:val="18"/>
          <w:szCs w:val="1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Administrative Tools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: GSuite/Google Workspace, PowerShell, Git Bash, WSL/WSL2</w:t>
      </w:r>
    </w:p>
    <w:p w:rsidR="00000000" w:rsidDel="00000000" w:rsidP="00000000" w:rsidRDefault="00000000" w:rsidRPr="00000000" w14:paraId="00000012">
      <w:pPr>
        <w:pageBreakBefore w:val="0"/>
        <w:ind w:left="-850.3937007874016" w:right="-891.2598425196836" w:firstLine="0"/>
        <w:rPr>
          <w:color w:val="4285f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850.3937007874016" w:right="-891.2598425196836" w:firstLine="0"/>
        <w:rPr>
          <w:b w:val="1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TD Bank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23825" cy="123825"/>
              <wp:effectExtent b="0" l="0" r="0" t="0"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4285f4"/>
          <w:rtl w:val="0"/>
        </w:rPr>
        <w:t xml:space="preserve">Software Engineer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                           </w:t>
        <w:tab/>
        <w:tab/>
        <w:t xml:space="preserve">         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New York, NY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 Jan. 2023 - Present </w:t>
      </w:r>
      <w:r w:rsidDel="00000000" w:rsidR="00000000" w:rsidRPr="00000000">
        <w:rPr>
          <w:color w:val="4285f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4285f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Contributed to the software development lifecycle by designing and implementing both front-end and back-end features for multiple web applications, delivering clean and scalable code in TypeScript.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Collaborated within a pluridisciplinary team in an agile environment, including the Developer Experience Team and a Senior Software Engineers, maintaining close communication and asking calibrated questions to remove bottlenecks and reach alignment.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Thoughtfully identified functional &amp; system requirements, researched adequate technologies and selected architectural &amp; design patterns allowing for maximum scalability and performance.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Refined the Developer Portal front-end using React, adding a dedicated section for premium developer tools from ServiceNow, centralizing news from various company sources for regular updates, creating a welcoming page with resources from Confluence, and introducing an interactive modal with GIF-guided instructions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Implemented the GH Admin Workshops using GitHub Enterprise, Microsoft Teams, and shell scripting. Developed a script to automatically create multiple repositories and push code for participants learning about GitHub actions and admin usage, significantly streamlining the administrative process and minimizing manual work for team members.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Developed reusable CI/CD actions using parameterized test commands and GitHub Marketplace standards, leading to a reduction in deployment time and enhanced code quality consistency.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Crafted a Docker image/container harnessing Puppeteer and seamlessly merged it with the Developer Portal via Docker Compose, resulting in a 30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%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enhancement in execution speed.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Orchestrated and automated the Active Directory Loader, achieving optimal increase in data integrity and consistency across all domains.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Piloted the update of the company's WSL2 service Homepage using React, and Backstage, delivering an estimated 50% surge in user engagement by consolidating details into a comprehensive landing page for ease of use.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Delivered technical presentations to the team on new designs, features and development plans. Maintained a high engagement in meetings, asking calibrated questions to reach alignment and optimize for delivery.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Engaged in continuous learning and professional development, staying abreast of emerging technologies and industry trends, ensuring the incorporation of cutting-edge tools and techniques in the development process.</w:t>
      </w:r>
    </w:p>
    <w:p w:rsidR="00000000" w:rsidDel="00000000" w:rsidP="00000000" w:rsidRDefault="00000000" w:rsidRPr="00000000" w14:paraId="00000020">
      <w:pPr>
        <w:ind w:right="-891.2598425196836"/>
        <w:rPr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Vero Skills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23825" cy="123825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4285f4"/>
          <w:rtl w:val="0"/>
        </w:rPr>
        <w:t xml:space="preserve">Software Engineering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285f4"/>
          <w:rtl w:val="0"/>
        </w:rPr>
        <w:t xml:space="preserve">Tutor</w:t>
      </w:r>
      <w:r w:rsidDel="00000000" w:rsidR="00000000" w:rsidRPr="00000000">
        <w:rPr>
          <w:color w:val="4285f4"/>
          <w:rtl w:val="0"/>
        </w:rPr>
        <w:t xml:space="preserve">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Remote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 Sep. 2022 - Present </w:t>
      </w:r>
      <w:r w:rsidDel="00000000" w:rsidR="00000000" w:rsidRPr="00000000">
        <w:rPr>
          <w:color w:val="4285f4"/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4285f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Spearheaded transformative educational experiences in software engineering, elevating underserved students with elite-level mentorship.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Orchestrated strategic partnerships with industry-leading professionals, giving students access to skills from top tech giants.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Assisted in shaping a direct recruitment pipeline for Recruiters to access the talent pool, contributing to the successful employment of hundreds of students through guidance and growth support.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Collaborated with community partners, addressing challenges faced by students and introduced a tailored support system based on rigorous feedback.</w:t>
      </w:r>
    </w:p>
    <w:p w:rsidR="00000000" w:rsidDel="00000000" w:rsidP="00000000" w:rsidRDefault="00000000" w:rsidRPr="00000000" w14:paraId="00000026">
      <w:pPr>
        <w:ind w:right="-891.2598425196836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Projects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Portfolio Website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23825" cy="123825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4285f4"/>
          <w:rtl w:val="0"/>
        </w:rPr>
        <w:t xml:space="preserve"> 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Sep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. 2023</w:t>
      </w:r>
      <w:r w:rsidDel="00000000" w:rsidR="00000000" w:rsidRPr="00000000">
        <w:rPr>
          <w:color w:val="4285f4"/>
          <w:rtl w:val="0"/>
        </w:rPr>
        <w:t xml:space="preserve"> </w:t>
      </w:r>
      <w:r w:rsidDel="00000000" w:rsidR="00000000" w:rsidRPr="00000000">
        <w:rPr>
          <w:color w:val="4285f4"/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Conceived and developed a personal portfolio website, showcasing professional achievements, project exhibitions, and a dynamic blog to interactively communicate career progression and technical insights.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Established a visually appealing user interface with smooth scrolling, light/dark mode toggling, and dynamic loading of content utilizing React.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Orchestrated an efficient back-end for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blog post retrieval, contact form submission processing, and project detail management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using Node.js, Express, and PostgreSQL, maintaining an API response time below 34ms.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Employed Docker for containerization, GitHub for version control, and deployed via Amazon Web Services, ensuring a scalable and consistently available online presence.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Managed databases through Amazon Relational Database Service, ensuring secure, structured, and reliable data storage and retrieval.</w:t>
      </w:r>
    </w:p>
    <w:p w:rsidR="00000000" w:rsidDel="00000000" w:rsidP="00000000" w:rsidRDefault="00000000" w:rsidRPr="00000000" w14:paraId="0000002E">
      <w:pPr>
        <w:pageBreakBefore w:val="0"/>
        <w:ind w:left="720" w:right="-891.2598425196836" w:firstLine="0"/>
        <w:rPr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Ecommerce Website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23825" cy="123825"/>
              <wp:effectExtent b="0" l="0" r="0" t="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4285f4"/>
          <w:rtl w:val="0"/>
        </w:rPr>
        <w:t xml:space="preserve"> 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                                                                 </w:t>
        <w:tab/>
        <w:t xml:space="preserve">                    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Jun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. 2022</w:t>
      </w:r>
      <w:r w:rsidDel="00000000" w:rsidR="00000000" w:rsidRPr="00000000">
        <w:rPr>
          <w:color w:val="4285f4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Constructed a dynamic E-commerce store, facilitating features such as product listing, real-time inventory management, secure user authentication, and online checkout procedures.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Crafted a responsive interface with real-time database updates and order processing using React and Redux..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Architected a reliable back-end infrastructure with Firebase for real-time database updates, order processing, and cart management. Utilized GitHub for version control and seamless front-end collaboration.</w:t>
      </w:r>
    </w:p>
    <w:p w:rsidR="00000000" w:rsidDel="00000000" w:rsidP="00000000" w:rsidRDefault="00000000" w:rsidRPr="00000000" w14:paraId="00000033">
      <w:pPr>
        <w:ind w:left="-850.3937007874016" w:firstLine="0"/>
        <w:rPr>
          <w:color w:val="434343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Specialty Portable X-RAY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123825" cy="123825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38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4285f4"/>
          <w:rtl w:val="0"/>
        </w:rPr>
        <w:t xml:space="preserve">    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                                                                        </w:t>
        <w:tab/>
        <w:tab/>
        <w:tab/>
        <w:t xml:space="preserve">       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Sep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. 2022</w:t>
      </w:r>
      <w:r w:rsidDel="00000000" w:rsidR="00000000" w:rsidRPr="00000000">
        <w:rPr>
          <w:color w:val="4285f4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Developed a comprehensive website for a local portable X-ray business, encompassing key functionalities such as 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appointment scheduling and patient data management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-566.9291338582677" w:right="-891.2598425196836" w:hanging="300"/>
        <w:rPr>
          <w:color w:val="434343"/>
          <w:sz w:val="20"/>
          <w:szCs w:val="20"/>
          <w:u w:val="none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Designed an intuitive user interface with seamless navigation, real-time appointment slots, Dropbox integration for patient database management, online payment capabilities, and a careers section using React and Bootstrap.</w:t>
      </w:r>
    </w:p>
    <w:p w:rsidR="00000000" w:rsidDel="00000000" w:rsidP="00000000" w:rsidRDefault="00000000" w:rsidRPr="00000000" w14:paraId="00000037">
      <w:pPr>
        <w:ind w:right="-891.2598425196836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850.3937007874016" w:right="-891.2598425196836" w:firstLine="0"/>
        <w:rPr>
          <w:color w:val="4285f4"/>
          <w:sz w:val="28"/>
          <w:szCs w:val="28"/>
        </w:rPr>
      </w:pPr>
      <w:r w:rsidDel="00000000" w:rsidR="00000000" w:rsidRPr="00000000">
        <w:rPr>
          <w:color w:val="4285f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-850.3937007874016" w:right="-891.2598425196836" w:firstLine="0"/>
        <w:rPr>
          <w:color w:val="4285f4"/>
          <w:sz w:val="28"/>
          <w:szCs w:val="28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Briarcliffe College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95250" cy="95250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" cy="952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color w:val="4285f4"/>
          <w:rtl w:val="0"/>
        </w:rPr>
        <w:t xml:space="preserve"> A</w:t>
      </w:r>
      <w:r w:rsidDel="00000000" w:rsidR="00000000" w:rsidRPr="00000000">
        <w:rPr>
          <w:color w:val="4285f4"/>
          <w:rtl w:val="0"/>
        </w:rPr>
        <w:t xml:space="preserve">. A. in Graphic Design</w:t>
      </w:r>
      <w:r w:rsidDel="00000000" w:rsidR="00000000" w:rsidRPr="00000000">
        <w:rPr>
          <w:color w:val="4285f4"/>
          <w:sz w:val="18"/>
          <w:szCs w:val="18"/>
          <w:rtl w:val="0"/>
        </w:rPr>
        <w:t xml:space="preserve"> (partially completed)  </w:t>
      </w:r>
      <w:r w:rsidDel="00000000" w:rsidR="00000000" w:rsidRPr="00000000">
        <w:rPr>
          <w:color w:val="4285f4"/>
          <w:sz w:val="18"/>
          <w:szCs w:val="18"/>
          <w:rtl w:val="0"/>
        </w:rPr>
        <w:t xml:space="preserve">   </w:t>
      </w:r>
      <w:r w:rsidDel="00000000" w:rsidR="00000000" w:rsidRPr="00000000">
        <w:rPr>
          <w:b w:val="1"/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                              New York City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NY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2011-20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850.3937007874016" w:right="-891.2598425196836" w:firstLine="0"/>
        <w:rPr>
          <w:color w:val="4285f4"/>
          <w:sz w:val="28"/>
          <w:szCs w:val="28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Nucamp</w:t>
      </w:r>
      <w:r w:rsidDel="00000000" w:rsidR="00000000" w:rsidRPr="00000000">
        <w:rPr>
          <w:color w:val="75757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285f4"/>
          <w:sz w:val="20"/>
          <w:szCs w:val="20"/>
          <w:rtl w:val="0"/>
        </w:rPr>
        <w:t xml:space="preserve"> Full Stack Developer Certification</w:t>
      </w:r>
      <w:r w:rsidDel="00000000" w:rsidR="00000000" w:rsidRPr="00000000">
        <w:rPr>
          <w:color w:val="4285f4"/>
          <w:sz w:val="18"/>
          <w:szCs w:val="18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757575"/>
          <w:sz w:val="18"/>
          <w:szCs w:val="18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891.2598425196836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153.07086614173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medium.com/@Matthew_Alvarez" TargetMode="External"/><Relationship Id="rId13" Type="http://schemas.openxmlformats.org/officeDocument/2006/relationships/hyperlink" Target="https://www.td.com/us/en/personal-banking" TargetMode="External"/><Relationship Id="rId12" Type="http://schemas.openxmlformats.org/officeDocument/2006/relationships/hyperlink" Target="http://18.119.129.97/517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veroskills.com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celadon-melomakarona-8d53df.netlify.app/" TargetMode="External"/><Relationship Id="rId16" Type="http://schemas.openxmlformats.org/officeDocument/2006/relationships/hyperlink" Target="http://18.119.129.97/517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areered.com/closedschool/information" TargetMode="External"/><Relationship Id="rId6" Type="http://schemas.openxmlformats.org/officeDocument/2006/relationships/hyperlink" Target="https://www.linkedin.com/in/matthew-alvarez-778b3a22b/" TargetMode="External"/><Relationship Id="rId18" Type="http://schemas.openxmlformats.org/officeDocument/2006/relationships/hyperlink" Target="https://spx-ray.netlify.app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C0ding-K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