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E3A5F"/>
          <w:sz w:val="56"/>
          <w:szCs w:val="56"/>
        </w:rPr>
        <w:t xml:space="preserve">The AI Behind Wintermute</w:t>
      </w:r>
    </w:p>
    <w:p>
      <w:pPr>
        <w:spacing w:after="40"/>
        <w:jc w:val="center"/>
      </w:pPr>
      <w:r>
        <w:rPr>
          <w:rFonts w:ascii="Arial" w:cs="Arial" w:eastAsia="Arial" w:hAnsi="Arial"/>
          <w:color w:val="555577"/>
          <w:sz w:val="28"/>
          <w:szCs w:val="28"/>
        </w:rPr>
        <w:t xml:space="preserve">Every Machine Learning Concept in the Codebase,</w:t>
      </w:r>
    </w:p>
    <w:p>
      <w:pPr>
        <w:spacing w:after="400"/>
        <w:jc w:val="center"/>
      </w:pPr>
      <w:r>
        <w:rPr>
          <w:rFonts w:ascii="Arial" w:cs="Arial" w:eastAsia="Arial" w:hAnsi="Arial"/>
          <w:color w:val="555577"/>
          <w:sz w:val="28"/>
          <w:szCs w:val="28"/>
        </w:rPr>
        <w:t xml:space="preserve">Explained for Software Engineers</w:t>
      </w:r>
    </w:p>
    <w:p>
      <w:pPr>
        <w:spacing w:after="60"/>
        <w:jc w:val="center"/>
      </w:pPr>
      <w:r>
        <w:rPr>
          <w:rFonts w:ascii="Arial" w:cs="Arial" w:eastAsia="Arial" w:hAnsi="Arial"/>
          <w:color w:val="2563EB"/>
          <w:sz w:val="24"/>
          <w:szCs w:val="24"/>
        </w:rPr>
        <w:t xml:space="preserve">Project Wintermute  —  v3.0</w:t>
      </w:r>
    </w:p>
    <w:p>
      <w:pPr>
        <w:spacing w:after="200"/>
        <w:jc w:val="center"/>
      </w:pPr>
      <w:r>
        <w:rPr>
          <w:rFonts w:ascii="Arial" w:cs="Arial" w:eastAsia="Arial" w:hAnsi="Arial"/>
          <w:color w:val="555577"/>
          <w:sz w:val="22"/>
          <w:szCs w:val="22"/>
        </w:rPr>
        <w:t xml:space="preserve">February 2026</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How to Read This Document</w:t>
      </w:r>
    </w:p>
    <w:p>
      <w:pPr>
        <w:spacing w:after="160" w:before="0" w:line="276"/>
        <w:jc w:val="left"/>
      </w:pPr>
      <w:r>
        <w:rPr>
          <w:rFonts w:ascii="Arial" w:cs="Arial" w:eastAsia="Arial" w:hAnsi="Arial"/>
          <w:color w:val="2D2D44"/>
          <w:sz w:val="22"/>
          <w:szCs w:val="22"/>
        </w:rPr>
        <w:t xml:space="preserve">This document explains every AI and machine learning concept implemented in Wintermute. It assumes you can read Python confidently but have no prior ML background. Each concept is introduced from scratch, linked to the exact file and function in the codebase where it lives, and compared to software engineering ideas you already know.</w:t>
      </w:r>
    </w:p>
    <w:p>
      <w:pPr>
        <w:spacing w:after="160" w:before="0" w:line="276"/>
        <w:jc w:val="left"/>
      </w:pPr>
      <w:r>
        <w:rPr>
          <w:rFonts w:ascii="Arial" w:cs="Arial" w:eastAsia="Arial" w:hAnsi="Arial"/>
          <w:b/>
          <w:bCs/>
          <w:color w:val="2D2D44"/>
          <w:sz w:val="22"/>
          <w:szCs w:val="22"/>
        </w:rPr>
        <w:t xml:space="preserve">Code references </w:t>
      </w:r>
      <w:r>
        <w:rPr>
          <w:rFonts w:ascii="Arial" w:cs="Arial" w:eastAsia="Arial" w:hAnsi="Arial"/>
          <w:color w:val="2D2D44"/>
          <w:sz w:val="22"/>
          <w:szCs w:val="22"/>
        </w:rPr>
        <w:t xml:space="preserve">appear as </w:t>
      </w:r>
      <w:r>
        <w:rPr>
          <w:rFonts w:ascii="Courier New" w:cs="Courier New" w:eastAsia="Courier New" w:hAnsi="Courier New"/>
          <w:color w:val="2563EB"/>
          <w:sz w:val="22"/>
          <w:szCs w:val="22"/>
        </w:rPr>
        <w:t xml:space="preserve">module.function()</w:t>
      </w:r>
      <w:r>
        <w:rPr>
          <w:rFonts w:ascii="Arial" w:cs="Arial" w:eastAsia="Arial" w:hAnsi="Arial"/>
          <w:color w:val="2D2D44"/>
          <w:sz w:val="22"/>
          <w:szCs w:val="22"/>
        </w:rPr>
        <w:t xml:space="preserve"> throughout. Callout boxes highlight the key intuition behind each concept.</w:t>
      </w:r>
    </w:p>
    <w:p>
      <w:pPr>
        <w:spacing w:after="160" w:before="0" w:line="276"/>
        <w:jc w:val="left"/>
      </w:pPr>
      <w:r>
        <w:rPr>
          <w:rFonts w:ascii="Arial" w:cs="Arial" w:eastAsia="Arial" w:hAnsi="Arial"/>
          <w:color w:val="2D2D44"/>
          <w:sz w:val="22"/>
          <w:szCs w:val="22"/>
        </w:rPr>
        <w:t xml:space="preserve">We start from the most fundamental building blocks (tensors, neurons) and build all the way up to the full adversarial RL pipeline. Each section depends only on what came before it, so reading front to back will give you the complete picture.</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 Foundations — What Neural Networks Actually Do</w:t>
      </w:r>
    </w:p>
    <w:p>
      <w:pPr>
        <w:pStyle w:val="Heading2"/>
        <w:spacing w:before="280" w:after="160"/>
      </w:pPr>
      <w:r>
        <w:rPr>
          <w:rFonts w:ascii="Arial" w:cs="Arial" w:eastAsia="Arial" w:hAnsi="Arial"/>
          <w:b/>
          <w:bCs/>
          <w:color w:val="2563EB"/>
          <w:sz w:val="28"/>
          <w:szCs w:val="28"/>
        </w:rPr>
        <w:t xml:space="preserve">1.1 Tensors</w:t>
      </w:r>
    </w:p>
    <w:p>
      <w:pPr>
        <w:spacing w:after="160" w:before="0" w:line="276"/>
        <w:jc w:val="left"/>
      </w:pPr>
      <w:r>
        <w:rPr>
          <w:rFonts w:ascii="Arial" w:cs="Arial" w:eastAsia="Arial" w:hAnsi="Arial"/>
          <w:color w:val="2D2D44"/>
          <w:sz w:val="22"/>
          <w:szCs w:val="22"/>
        </w:rPr>
        <w:t xml:space="preserve">A tensor is just a multi-dimensional array. A 1D tensor is a list of numbers (a vector). A 2D tensor is a matrix (rows and columns). A 3D tensor is a stack of matrices. Every piece of data in ML — input samples, model weights, intermediate results — is stored as a tensor.</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Think of a tensor like a numpy array. In Wintermute, MLX tensors (mx.array) are the equivalent of numpy arrays but they run on Apple Silicon’s GPU/Neural Engine instead of the CPU.</w:t>
      </w:r>
    </w:p>
    <w:p>
      <w:pPr>
        <w:spacing w:after="160" w:before="0" w:line="276"/>
        <w:jc w:val="left"/>
      </w:pPr>
      <w:r>
        <w:rPr>
          <w:rFonts w:ascii="Arial" w:cs="Arial" w:eastAsia="Arial" w:hAnsi="Arial"/>
          <w:color w:val="2D2D44"/>
          <w:sz w:val="22"/>
          <w:szCs w:val="22"/>
        </w:rPr>
        <w:t xml:space="preserve">Wintermute uses MLX (Apple’s machine learning framework) instead of PyTorch or TensorFlow. MLX tensors are lazy-evaluated — computations are queued up and only executed when you call mx.eval(). This is like building a task graph that the GPU processes in one efficient batch.</w:t>
      </w:r>
    </w:p>
    <w:p>
      <w:pPr>
        <w:pStyle w:val="Heading2"/>
        <w:spacing w:before="280" w:after="160"/>
      </w:pPr>
      <w:r>
        <w:rPr>
          <w:rFonts w:ascii="Arial" w:cs="Arial" w:eastAsia="Arial" w:hAnsi="Arial"/>
          <w:b/>
          <w:bCs/>
          <w:color w:val="2563EB"/>
          <w:sz w:val="28"/>
          <w:szCs w:val="28"/>
        </w:rPr>
        <w:t xml:space="preserve">1.2 Neurons and Layers</w:t>
      </w:r>
    </w:p>
    <w:p>
      <w:pPr>
        <w:spacing w:after="160" w:before="0" w:line="276"/>
        <w:jc w:val="left"/>
      </w:pPr>
      <w:r>
        <w:rPr>
          <w:rFonts w:ascii="Arial" w:cs="Arial" w:eastAsia="Arial" w:hAnsi="Arial"/>
          <w:color w:val="2D2D44"/>
          <w:sz w:val="22"/>
          <w:szCs w:val="22"/>
        </w:rPr>
        <w:t xml:space="preserve">A single neuron takes a vector of inputs, multiplies each by a learnable weight, sums them, adds a bias, and passes the result through an activation function. Written as math: output = activation(weights · inputs + bias). A layer is a collection of neurons that process the same input in parallel. A linear layer (nn.Linear) does this: given input [B, D_in], it outputs [B, D_out] where B is the batch size.</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A linear layer is a matrix multiplication. If your input is a 256-dimensional vector and your output should be 1024-dimensional, the weight matrix is [1024, 256]. The ‘learning’ part means the values in this matrix get updated during training to produce better outputs.</w:t>
      </w:r>
    </w:p>
    <w:p>
      <w:pPr>
        <w:spacing w:after="160" w:before="0" w:line="276"/>
        <w:jc w:val="left"/>
      </w:pPr>
      <w:r>
        <w:rPr>
          <w:rFonts w:ascii="Arial" w:cs="Arial" w:eastAsia="Arial" w:hAnsi="Arial"/>
          <w:color w:val="2D2D44"/>
          <w:sz w:val="22"/>
          <w:szCs w:val="22"/>
        </w:rPr>
        <w:t xml:space="preserve">In Wintermute, nn.Linear appears everywhere: inside attention heads, feed-forward networks, the classifier, the PPO agent. It is the fundamental learnable operation.</w:t>
      </w:r>
    </w:p>
    <w:p>
      <w:pPr>
        <w:pStyle w:val="Heading2"/>
        <w:spacing w:before="280" w:after="160"/>
      </w:pPr>
      <w:r>
        <w:rPr>
          <w:rFonts w:ascii="Arial" w:cs="Arial" w:eastAsia="Arial" w:hAnsi="Arial"/>
          <w:b/>
          <w:bCs/>
          <w:color w:val="2563EB"/>
          <w:sz w:val="28"/>
          <w:szCs w:val="28"/>
        </w:rPr>
        <w:t xml:space="preserve">1.3 Activation Functions</w:t>
      </w:r>
    </w:p>
    <w:p>
      <w:pPr>
        <w:spacing w:after="160" w:before="0" w:line="276"/>
        <w:jc w:val="left"/>
      </w:pPr>
      <w:r>
        <w:rPr>
          <w:rFonts w:ascii="Arial" w:cs="Arial" w:eastAsia="Arial" w:hAnsi="Arial"/>
          <w:color w:val="2D2D44"/>
          <w:sz w:val="22"/>
          <w:szCs w:val="22"/>
        </w:rPr>
        <w:t xml:space="preserve">Linear layers are just matrix multiplications — stacking them without anything between would collapse into one big matrix multiplication (linear algebra: multiplying two matrices gives another matrix). Activation functions inject non-linearity, which is what gives neural networks the ability to learn complex patterns.</w:t>
      </w:r>
    </w:p>
    <w:p>
      <w:pPr>
        <w:spacing w:after="160" w:before="0" w:line="276"/>
        <w:jc w:val="left"/>
      </w:pPr>
      <w:r>
        <w:rPr>
          <w:rFonts w:ascii="Arial" w:cs="Arial" w:eastAsia="Arial" w:hAnsi="Arial"/>
          <w:b/>
          <w:bCs/>
          <w:color w:val="2D2D44"/>
          <w:sz w:val="22"/>
          <w:szCs w:val="22"/>
        </w:rPr>
        <w:t xml:space="preserve">GELU</w:t>
      </w:r>
      <w:r>
        <w:rPr>
          <w:rFonts w:ascii="Arial" w:cs="Arial" w:eastAsia="Arial" w:hAnsi="Arial"/>
          <w:color w:val="2D2D44"/>
          <w:sz w:val="22"/>
          <w:szCs w:val="22"/>
        </w:rPr>
        <w:t xml:space="preserve"> (Gaussian Error Linear Unit) is the activation used in Wintermute’s MalBERT. It’s a smooth curve that is roughly ‘let positive values through, suppress negative ones’ but with a gentle transition instead of a hard cutoff. It appears in </w:t>
      </w:r>
      <w:r>
        <w:rPr>
          <w:rFonts w:ascii="Courier New" w:cs="Courier New" w:eastAsia="Courier New" w:hAnsi="Courier New"/>
          <w:color w:val="2563EB"/>
          <w:sz w:val="22"/>
          <w:szCs w:val="22"/>
        </w:rPr>
        <w:t xml:space="preserve">MalBERTFeedForward</w:t>
      </w:r>
      <w:r>
        <w:rPr>
          <w:rFonts w:ascii="Arial" w:cs="Arial" w:eastAsia="Arial" w:hAnsi="Arial"/>
          <w:color w:val="2D2D44"/>
          <w:sz w:val="22"/>
          <w:szCs w:val="22"/>
        </w:rPr>
        <w:t xml:space="preserve"> and </w:t>
      </w:r>
      <w:r>
        <w:rPr>
          <w:rFonts w:ascii="Courier New" w:cs="Courier New" w:eastAsia="Courier New" w:hAnsi="Courier New"/>
          <w:color w:val="2563EB"/>
          <w:sz w:val="22"/>
          <w:szCs w:val="22"/>
        </w:rPr>
        <w:t xml:space="preserve">fusion.py</w:t>
      </w:r>
      <w:r>
        <w:rPr>
          <w:rFonts w:ascii="Arial" w:cs="Arial" w:eastAsia="Arial" w:hAnsi="Arial"/>
          <w:color w:val="2D2D44"/>
          <w:sz w:val="22"/>
          <w:szCs w:val="22"/>
        </w:rPr>
        <w:t xml:space="preserve">.</w:t>
      </w:r>
    </w:p>
    <w:p>
      <w:pPr>
        <w:spacing w:after="160" w:before="0" w:line="276"/>
        <w:jc w:val="left"/>
      </w:pPr>
      <w:r>
        <w:rPr>
          <w:rFonts w:ascii="Arial" w:cs="Arial" w:eastAsia="Arial" w:hAnsi="Arial"/>
          <w:b/>
          <w:bCs/>
          <w:color w:val="2D2D44"/>
          <w:sz w:val="22"/>
          <w:szCs w:val="22"/>
        </w:rPr>
        <w:t xml:space="preserve">ELU</w:t>
      </w:r>
      <w:r>
        <w:rPr>
          <w:rFonts w:ascii="Arial" w:cs="Arial" w:eastAsia="Arial" w:hAnsi="Arial"/>
          <w:color w:val="2D2D44"/>
          <w:sz w:val="22"/>
          <w:szCs w:val="22"/>
        </w:rPr>
        <w:t xml:space="preserve"> (Exponential Linear Unit) is used in the GAT encoder. Similar idea, different curve shape. </w:t>
      </w:r>
      <w:r>
        <w:rPr>
          <w:rFonts w:ascii="Arial" w:cs="Arial" w:eastAsia="Arial" w:hAnsi="Arial"/>
          <w:b/>
          <w:bCs/>
          <w:color w:val="2D2D44"/>
          <w:sz w:val="22"/>
          <w:szCs w:val="22"/>
        </w:rPr>
        <w:t xml:space="preserve">LeakyReLU</w:t>
      </w:r>
      <w:r>
        <w:rPr>
          <w:rFonts w:ascii="Arial" w:cs="Arial" w:eastAsia="Arial" w:hAnsi="Arial"/>
          <w:color w:val="2D2D44"/>
          <w:sz w:val="22"/>
          <w:szCs w:val="22"/>
        </w:rPr>
        <w:t xml:space="preserve"> is used in the GAT attention computation — it lets a small fraction (0.2×) of negative values through.</w:t>
      </w:r>
    </w:p>
    <w:p>
      <w:pPr>
        <w:pStyle w:val="Heading2"/>
        <w:spacing w:before="280" w:after="160"/>
      </w:pPr>
      <w:r>
        <w:rPr>
          <w:rFonts w:ascii="Arial" w:cs="Arial" w:eastAsia="Arial" w:hAnsi="Arial"/>
          <w:b/>
          <w:bCs/>
          <w:color w:val="2563EB"/>
          <w:sz w:val="28"/>
          <w:szCs w:val="28"/>
        </w:rPr>
        <w:t xml:space="preserve">1.4 Forward Pass and Backward Pass</w:t>
      </w:r>
    </w:p>
    <w:p>
      <w:pPr>
        <w:spacing w:after="160" w:before="0" w:line="276"/>
        <w:jc w:val="left"/>
      </w:pPr>
      <w:r>
        <w:rPr>
          <w:rFonts w:ascii="Arial" w:cs="Arial" w:eastAsia="Arial" w:hAnsi="Arial"/>
          <w:color w:val="2D2D44"/>
          <w:sz w:val="22"/>
          <w:szCs w:val="22"/>
        </w:rPr>
        <w:t xml:space="preserve">The forward pass is calling your model on input data to get a prediction. Data flows through each layer sequentially, each layer transforms the tensor, and the final layer outputs logits (raw scores, one per class).</w:t>
      </w:r>
    </w:p>
    <w:p>
      <w:pPr>
        <w:spacing w:after="160" w:before="0" w:line="276"/>
        <w:jc w:val="left"/>
      </w:pPr>
      <w:r>
        <w:rPr>
          <w:rFonts w:ascii="Arial" w:cs="Arial" w:eastAsia="Arial" w:hAnsi="Arial"/>
          <w:color w:val="2D2D44"/>
          <w:sz w:val="22"/>
          <w:szCs w:val="22"/>
        </w:rPr>
        <w:t xml:space="preserve">The backward pass (backpropagation) is the training step. After computing a loss (how wrong the prediction was), the framework automatically computes the gradient of that loss with respect to every weight in the model. Gradients tell you ‘which direction should I nudge this weight to reduce the loss, and by how much?’ Then the optimizer applies those nudges.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Forward pass = calling a function. Backward pass = the framework diff-ing that function to figure out how each parameter contributed to the error. In Wintermute, nn.value_and_grad() does both at once: it runs the forward pass, computes the loss, and returns both the loss value and all gradients.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joint_trainer.py line 312: loss_and_grad_normal = nn.value_and_grad(self.model, soft_xent_normal) — this wraps the model and loss function so that one call returns (loss, gradients).</w:t>
      </w:r>
    </w:p>
    <w:p>
      <w:pPr>
        <w:pStyle w:val="Heading2"/>
        <w:spacing w:before="280" w:after="160"/>
      </w:pPr>
      <w:r>
        <w:rPr>
          <w:rFonts w:ascii="Arial" w:cs="Arial" w:eastAsia="Arial" w:hAnsi="Arial"/>
          <w:b/>
          <w:bCs/>
          <w:color w:val="2563EB"/>
          <w:sz w:val="28"/>
          <w:szCs w:val="28"/>
        </w:rPr>
        <w:t xml:space="preserve">1.5 Logits, Softmax, and Argmax</w:t>
      </w:r>
    </w:p>
    <w:p>
      <w:pPr>
        <w:spacing w:after="160" w:before="0" w:line="276"/>
        <w:jc w:val="left"/>
      </w:pPr>
      <w:r>
        <w:rPr>
          <w:rFonts w:ascii="Arial" w:cs="Arial" w:eastAsia="Arial" w:hAnsi="Arial"/>
          <w:color w:val="2D2D44"/>
          <w:sz w:val="22"/>
          <w:szCs w:val="22"/>
        </w:rPr>
        <w:t xml:space="preserve">The raw output of a classification model is called logits — unbounded numbers, one per class. To convert logits into probabilities (numbers between 0 and 1 that sum to 1), you apply softmax. Softmax exponentiates each logit and normalizes by the total: P(class_i) = e^(logit_i) / sum(e^(logit_j)). This amplifies the largest logit and suppresses the rest.</w:t>
      </w:r>
    </w:p>
    <w:p>
      <w:pPr>
        <w:spacing w:after="160" w:before="0" w:line="276"/>
        <w:jc w:val="left"/>
      </w:pPr>
      <w:r>
        <w:rPr>
          <w:rFonts w:ascii="Arial" w:cs="Arial" w:eastAsia="Arial" w:hAnsi="Arial"/>
          <w:b/>
          <w:bCs/>
          <w:color w:val="2D2D44"/>
          <w:sz w:val="22"/>
          <w:szCs w:val="22"/>
        </w:rPr>
        <w:t xml:space="preserve">Argmax</w:t>
      </w:r>
      <w:r>
        <w:rPr>
          <w:rFonts w:ascii="Arial" w:cs="Arial" w:eastAsia="Arial" w:hAnsi="Arial"/>
          <w:color w:val="2D2D44"/>
          <w:sz w:val="22"/>
          <w:szCs w:val="22"/>
        </w:rPr>
        <w:t xml:space="preserve"> just picks the index of the highest value. When making a prediction at inference time: logits → softmax → argmax gives you the predicted class. In </w:t>
      </w:r>
      <w:r>
        <w:rPr>
          <w:rFonts w:ascii="Courier New" w:cs="Courier New" w:eastAsia="Courier New" w:hAnsi="Courier New"/>
          <w:color w:val="2563EB"/>
          <w:sz w:val="22"/>
          <w:szCs w:val="22"/>
        </w:rPr>
        <w:t xml:space="preserve">scan.py</w:t>
      </w:r>
      <w:r>
        <w:rPr>
          <w:rFonts w:ascii="Arial" w:cs="Arial" w:eastAsia="Arial" w:hAnsi="Arial"/>
          <w:color w:val="2D2D44"/>
          <w:sz w:val="22"/>
          <w:szCs w:val="22"/>
        </w:rPr>
        <w:t xml:space="preserve">: probs = mx.softmax(logits); predicted = mx.argmax(probs).</w:t>
      </w:r>
    </w:p>
    <w:p>
      <w:pPr>
        <w:pStyle w:val="Heading2"/>
        <w:spacing w:before="280" w:after="160"/>
      </w:pPr>
      <w:r>
        <w:rPr>
          <w:rFonts w:ascii="Arial" w:cs="Arial" w:eastAsia="Arial" w:hAnsi="Arial"/>
          <w:b/>
          <w:bCs/>
          <w:color w:val="2563EB"/>
          <w:sz w:val="28"/>
          <w:szCs w:val="28"/>
        </w:rPr>
        <w:t xml:space="preserve">1.6 Loss Functions</w:t>
      </w:r>
    </w:p>
    <w:p>
      <w:pPr>
        <w:spacing w:after="160" w:before="0" w:line="276"/>
        <w:jc w:val="left"/>
      </w:pPr>
      <w:r>
        <w:rPr>
          <w:rFonts w:ascii="Arial" w:cs="Arial" w:eastAsia="Arial" w:hAnsi="Arial"/>
          <w:color w:val="2D2D44"/>
          <w:sz w:val="22"/>
          <w:szCs w:val="22"/>
        </w:rPr>
        <w:t xml:space="preserve">A loss function measures how wrong a prediction is. </w:t>
      </w:r>
      <w:r>
        <w:rPr>
          <w:rFonts w:ascii="Arial" w:cs="Arial" w:eastAsia="Arial" w:hAnsi="Arial"/>
          <w:b/>
          <w:bCs/>
          <w:color w:val="2D2D44"/>
          <w:sz w:val="22"/>
          <w:szCs w:val="22"/>
        </w:rPr>
        <w:t xml:space="preserve">Cross-entropy loss</w:t>
      </w:r>
      <w:r>
        <w:rPr>
          <w:rFonts w:ascii="Arial" w:cs="Arial" w:eastAsia="Arial" w:hAnsi="Arial"/>
          <w:color w:val="2D2D44"/>
          <w:sz w:val="22"/>
          <w:szCs w:val="22"/>
        </w:rPr>
        <w:t xml:space="preserve"> is the standard for classification. Given the model’s predicted probability for the correct class, cross-entropy is -log(P_correct). If the model assigns probability 0.9 to the correct answer, loss is small (-log(0.9) = 0.105). If it assigns 0.01, loss is huge (-log(0.01) = 4.6). This creates a steep gradient that punishes confident wrong answers.</w:t>
      </w:r>
    </w:p>
    <w:p>
      <w:pPr>
        <w:spacing w:after="160" w:before="0" w:line="276"/>
        <w:jc w:val="left"/>
      </w:pPr>
      <w:r>
        <w:rPr>
          <w:rFonts w:ascii="Arial" w:cs="Arial" w:eastAsia="Arial" w:hAnsi="Arial"/>
          <w:b/>
          <w:bCs/>
          <w:color w:val="2D2D44"/>
          <w:sz w:val="22"/>
          <w:szCs w:val="22"/>
        </w:rPr>
        <w:t xml:space="preserve">Soft cross-entropy</w:t>
      </w:r>
      <w:r>
        <w:rPr>
          <w:rFonts w:ascii="Arial" w:cs="Arial" w:eastAsia="Arial" w:hAnsi="Arial"/>
          <w:color w:val="2D2D44"/>
          <w:sz w:val="22"/>
          <w:szCs w:val="22"/>
        </w:rPr>
        <w:t xml:space="preserve"> (used in Wintermute’s joint_trainer.py) is a variant where the ‘correct answer’ isn’t just one class but a distribution across classes. This is needed for Mixup augmentation, where a training sample is a blend of two classes (e.g., 70% Ramnit + 30% Gatak). The loss becomes -sum(target_distribution * log(predicted_distribution)).</w:t>
      </w:r>
    </w:p>
    <w:p>
      <w:pPr>
        <w:pStyle w:val="Heading2"/>
        <w:spacing w:before="280" w:after="160"/>
      </w:pPr>
      <w:r>
        <w:rPr>
          <w:rFonts w:ascii="Arial" w:cs="Arial" w:eastAsia="Arial" w:hAnsi="Arial"/>
          <w:b/>
          <w:bCs/>
          <w:color w:val="2563EB"/>
          <w:sz w:val="28"/>
          <w:szCs w:val="28"/>
        </w:rPr>
        <w:t xml:space="preserve">1.7 Optimizers and Weight Updates</w:t>
      </w:r>
    </w:p>
    <w:p>
      <w:pPr>
        <w:spacing w:after="160" w:before="0" w:line="276"/>
        <w:jc w:val="left"/>
      </w:pPr>
      <w:r>
        <w:rPr>
          <w:rFonts w:ascii="Arial" w:cs="Arial" w:eastAsia="Arial" w:hAnsi="Arial"/>
          <w:color w:val="2D2D44"/>
          <w:sz w:val="22"/>
          <w:szCs w:val="22"/>
        </w:rPr>
        <w:t xml:space="preserve">An optimizer takes the gradients and updates the weights. The simplest algorithm is SGD (Stochastic Gradient Descent): weight_new = weight_old - learning_rate * gradient. </w:t>
      </w:r>
      <w:r>
        <w:rPr>
          <w:rFonts w:ascii="Arial" w:cs="Arial" w:eastAsia="Arial" w:hAnsi="Arial"/>
          <w:b/>
          <w:bCs/>
          <w:color w:val="2D2D44"/>
          <w:sz w:val="22"/>
          <w:szCs w:val="22"/>
        </w:rPr>
        <w:t xml:space="preserve">AdamW</w:t>
      </w:r>
      <w:r>
        <w:rPr>
          <w:rFonts w:ascii="Arial" w:cs="Arial" w:eastAsia="Arial" w:hAnsi="Arial"/>
          <w:color w:val="2D2D44"/>
          <w:sz w:val="22"/>
          <w:szCs w:val="22"/>
        </w:rPr>
        <w:t xml:space="preserve"> (used throughout Wintermute) is a much more sophisticated optimizer that maintains per-parameter running averages of gradients and their squares, automatically adapting the step size for each weight. The ‘W’ stands for weight decay — a regularization term that gently pushes weights toward zero to prevent overfitting.</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joint_trainer.py uses optim.AdamW with learning_rate=3e-4 and weight_decay=0.01. The PPO agent in ppo.py also uses AdamW with lr=1e-4.</w:t>
      </w:r>
    </w:p>
    <w:p>
      <w:pPr>
        <w:pStyle w:val="Heading2"/>
        <w:spacing w:before="280" w:after="160"/>
      </w:pPr>
      <w:r>
        <w:rPr>
          <w:rFonts w:ascii="Arial" w:cs="Arial" w:eastAsia="Arial" w:hAnsi="Arial"/>
          <w:b/>
          <w:bCs/>
          <w:color w:val="2563EB"/>
          <w:sz w:val="28"/>
          <w:szCs w:val="28"/>
        </w:rPr>
        <w:t xml:space="preserve">1.8 Batches and Epochs</w:t>
      </w:r>
    </w:p>
    <w:p>
      <w:pPr>
        <w:spacing w:after="160" w:before="0" w:line="276"/>
        <w:jc w:val="left"/>
      </w:pPr>
      <w:r>
        <w:rPr>
          <w:rFonts w:ascii="Arial" w:cs="Arial" w:eastAsia="Arial" w:hAnsi="Arial"/>
          <w:color w:val="2D2D44"/>
          <w:sz w:val="22"/>
          <w:szCs w:val="22"/>
        </w:rPr>
        <w:t xml:space="preserve">You don’t feed the entire dataset through the model at once. Instead, you split it into mini-batches (Wintermute uses batch_size=8). One pass through the entire dataset is called an epoch. Training for 20 epochs means the model sees every sample 20 times, updating its weights after each mini-batch.</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Batches are like pagination in an API. You process data in chunks because (a) it wouldn’t fit in GPU memory all at once, and (b) updating weights more frequently (after each batch rather than after the whole dataset) makes training faster and more stable.</w:t>
      </w:r>
    </w:p>
    <w:p>
      <w:pPr>
        <w:pStyle w:val="Heading2"/>
        <w:spacing w:before="280" w:after="160"/>
      </w:pPr>
      <w:r>
        <w:rPr>
          <w:rFonts w:ascii="Arial" w:cs="Arial" w:eastAsia="Arial" w:hAnsi="Arial"/>
          <w:b/>
          <w:bCs/>
          <w:color w:val="2563EB"/>
          <w:sz w:val="28"/>
          <w:szCs w:val="28"/>
        </w:rPr>
        <w:t xml:space="preserve">1.9 bfloat16 Precision</w:t>
      </w:r>
    </w:p>
    <w:p>
      <w:pPr>
        <w:spacing w:after="160" w:before="0" w:line="276"/>
        <w:jc w:val="left"/>
      </w:pPr>
      <w:r>
        <w:rPr>
          <w:rFonts w:ascii="Arial" w:cs="Arial" w:eastAsia="Arial" w:hAnsi="Arial"/>
          <w:color w:val="2D2D44"/>
          <w:sz w:val="22"/>
          <w:szCs w:val="22"/>
        </w:rPr>
        <w:t xml:space="preserve">Normally, floating-point numbers use 32 bits (float32). bfloat16 uses only 16 bits, which halves memory usage and doubles throughput on Apple Silicon’s Neural Engine. The ‘b’ stands for ‘brain’ (Google invented it). bfloat16 keeps the same exponent range as float32 but reduces the precision of the mantissa. For neural networks, this tradeoff is almost free — accuracy barely drops, but training and inference get significantly faster.</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fusion.py line 198: cast_to_bf16() applies model.apply(lambda x: x.astype(mx.bfloat16)) to convert every parameter to bfloat16 in-place.</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2. Tokenization — Turning Binaries into Numbers</w:t>
      </w:r>
    </w:p>
    <w:p>
      <w:pPr>
        <w:spacing w:after="160" w:before="0" w:line="276"/>
        <w:jc w:val="left"/>
      </w:pPr>
      <w:r>
        <w:rPr>
          <w:rFonts w:ascii="Arial" w:cs="Arial" w:eastAsia="Arial" w:hAnsi="Arial"/>
          <w:color w:val="2D2D44"/>
          <w:sz w:val="22"/>
          <w:szCs w:val="22"/>
        </w:rPr>
        <w:t xml:space="preserve">Neural networks only understand numbers. Before any ML can happen, the raw data (in our case, assembly instructions from malware) must be converted to integer sequences. This process is called tokenization.</w:t>
      </w:r>
    </w:p>
    <w:p>
      <w:pPr>
        <w:pStyle w:val="Heading2"/>
        <w:spacing w:before="280" w:after="160"/>
      </w:pPr>
      <w:r>
        <w:rPr>
          <w:rFonts w:ascii="Arial" w:cs="Arial" w:eastAsia="Arial" w:hAnsi="Arial"/>
          <w:b/>
          <w:bCs/>
          <w:color w:val="2563EB"/>
          <w:sz w:val="28"/>
          <w:szCs w:val="28"/>
        </w:rPr>
        <w:t xml:space="preserve">2.1 Vocabulary and String-to-Integer Mapping</w:t>
      </w:r>
    </w:p>
    <w:p>
      <w:pPr>
        <w:spacing w:after="160" w:before="0" w:line="276"/>
        <w:jc w:val="left"/>
      </w:pPr>
      <w:r>
        <w:rPr>
          <w:rFonts w:ascii="Arial" w:cs="Arial" w:eastAsia="Arial" w:hAnsi="Arial"/>
          <w:color w:val="2D2D44"/>
          <w:sz w:val="22"/>
          <w:szCs w:val="22"/>
        </w:rPr>
        <w:t xml:space="preserve">The tokenizer builds a vocabulary (</w:t>
      </w:r>
      <w:r>
        <w:rPr>
          <w:rFonts w:ascii="Courier New" w:cs="Courier New" w:eastAsia="Courier New" w:hAnsi="Courier New"/>
          <w:color w:val="2563EB"/>
          <w:sz w:val="22"/>
          <w:szCs w:val="22"/>
        </w:rPr>
        <w:t xml:space="preserve">vocab.json</w:t>
      </w:r>
      <w:r>
        <w:rPr>
          <w:rFonts w:ascii="Arial" w:cs="Arial" w:eastAsia="Arial" w:hAnsi="Arial"/>
          <w:color w:val="2D2D44"/>
          <w:sz w:val="22"/>
          <w:szCs w:val="22"/>
        </w:rPr>
        <w:t xml:space="preserve">) that maps every unique opcode mnemonic to an integer ID. For example: {"&lt;PAD&gt;": 0, "&lt;UNK&gt;": 1, "&lt;CLS&gt;": 2, "&lt;SEP&gt;": 3, "&lt;MASK&gt;": 4, "mov": 5, "push": 6, "xor": 7, ...}. Every assembly instruction in a binary gets looked up in this dictionary and replaced with its integer ID.</w:t>
      </w:r>
    </w:p>
    <w:p>
      <w:pPr>
        <w:pStyle w:val="Heading2"/>
        <w:spacing w:before="280" w:after="160"/>
      </w:pPr>
      <w:r>
        <w:rPr>
          <w:rFonts w:ascii="Arial" w:cs="Arial" w:eastAsia="Arial" w:hAnsi="Arial"/>
          <w:b/>
          <w:bCs/>
          <w:color w:val="2563EB"/>
          <w:sz w:val="28"/>
          <w:szCs w:val="28"/>
        </w:rPr>
        <w:t xml:space="preserve">2.2 Special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Token</w:t>
            </w:r>
          </w:p>
        </w:tc>
        <w:tc>
          <w:tcPr>
            <w:tcW w:type="dxa" w:w="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ID</w:t>
            </w:r>
          </w:p>
        </w:tc>
        <w:tc>
          <w:tcPr>
            <w:tcW w:type="dxa" w:w="73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Purpose</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&lt;PAD&gt;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0</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Padding — fills sequences shorter than max_seq_length (2048)</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&lt;UNK&gt;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1</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Unknown — replaces opcodes not in the vocabulary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&lt;CLS&gt;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2</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Classification — prepended to every sequence; its output becomes the ‘summary’ of the whole sequence</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&lt;SEP&gt;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3</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Separator — appended to mark the end of the real content</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&lt;MASK&gt;</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4</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Mask — used during MLM pre-training to hide tokens the model must predict</w:t>
            </w:r>
          </w:p>
        </w:tc>
      </w:tr>
    </w:tbl>
    <w:p>
      <w:pPr>
        <w:spacing w:after="160" w:before="0" w:line="276"/>
        <w:jc w:val="left"/>
      </w:pPr>
      <w:r>
        <w:rPr>
          <w:rFonts w:ascii="Arial" w:cs="Arial" w:eastAsia="Arial" w:hAnsi="Arial"/>
          <w:color w:val="2D2D44"/>
          <w:sz w:val="22"/>
          <w:szCs w:val="22"/>
        </w:rPr>
        <w:t xml:space="preserve"/>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tokenizer.py builds the vocabulary from extracted opcodes. The scan pipeline in cli.py and tui/screens/scan.py both perform: stoi.get(op, unk_id) for each opcode, then pad to max_seq_length with zeros.</w:t>
      </w:r>
    </w:p>
    <w:p>
      <w:pPr>
        <w:pStyle w:val="Heading2"/>
        <w:spacing w:before="280" w:after="160"/>
      </w:pPr>
      <w:r>
        <w:rPr>
          <w:rFonts w:ascii="Arial" w:cs="Arial" w:eastAsia="Arial" w:hAnsi="Arial"/>
          <w:b/>
          <w:bCs/>
          <w:color w:val="2563EB"/>
          <w:sz w:val="28"/>
          <w:szCs w:val="28"/>
        </w:rPr>
        <w:t xml:space="preserve">2.3 Padding and Fixed-Length Sequences</w:t>
      </w:r>
    </w:p>
    <w:p>
      <w:pPr>
        <w:spacing w:after="160" w:before="0" w:line="276"/>
        <w:jc w:val="left"/>
      </w:pPr>
      <w:r>
        <w:rPr>
          <w:rFonts w:ascii="Arial" w:cs="Arial" w:eastAsia="Arial" w:hAnsi="Arial"/>
          <w:color w:val="2D2D44"/>
          <w:sz w:val="22"/>
          <w:szCs w:val="22"/>
        </w:rPr>
        <w:t xml:space="preserve">Neural networks process tensors of fixed shape. If one malware sample has 500 opcodes and another has 1800, both must be padded to the same length (2048 tokens). Padding tokens (ID 0) are added at the end. During attention, a padding mask ensures the model ignores these meaningless positions.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Padding is like right-padding a fixed-width database column. The attention mask is like a WHERE clause that filters out the nulls.</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3. Embeddings — Giving Meaning to Numbers</w:t>
      </w:r>
    </w:p>
    <w:p>
      <w:pPr>
        <w:pStyle w:val="Heading2"/>
        <w:spacing w:before="280" w:after="160"/>
      </w:pPr>
      <w:r>
        <w:rPr>
          <w:rFonts w:ascii="Arial" w:cs="Arial" w:eastAsia="Arial" w:hAnsi="Arial"/>
          <w:b/>
          <w:bCs/>
          <w:color w:val="2563EB"/>
          <w:sz w:val="28"/>
          <w:szCs w:val="28"/>
        </w:rPr>
        <w:t xml:space="preserve">3.1 What Is an Embedding?</w:t>
      </w:r>
    </w:p>
    <w:p>
      <w:pPr>
        <w:spacing w:after="160" w:before="0" w:line="276"/>
        <w:jc w:val="left"/>
      </w:pPr>
      <w:r>
        <w:rPr>
          <w:rFonts w:ascii="Arial" w:cs="Arial" w:eastAsia="Arial" w:hAnsi="Arial"/>
          <w:color w:val="2D2D44"/>
          <w:sz w:val="22"/>
          <w:szCs w:val="22"/>
        </w:rPr>
        <w:t xml:space="preserve">A raw token ID like 7 (for ‘xor’) is just an arbitrary number. An embedding converts this ID into a dense vector of learned floating-point numbers — a point in a high-dimensional space. In Wintermute, each token is mapped to a 256-dimensional vector.</w:t>
      </w:r>
    </w:p>
    <w:p>
      <w:pPr>
        <w:spacing w:after="160" w:before="0" w:line="276"/>
        <w:jc w:val="left"/>
      </w:pPr>
      <w:r>
        <w:rPr>
          <w:rFonts w:ascii="Arial" w:cs="Arial" w:eastAsia="Arial" w:hAnsi="Arial"/>
          <w:color w:val="2D2D44"/>
          <w:sz w:val="22"/>
          <w:szCs w:val="22"/>
        </w:rPr>
        <w:t xml:space="preserve">The magic is that these vectors are learned during training. Opcodes that appear in similar contexts (like ‘push’ and ‘mov’ which often appear together in function prologues) end up with similar vectors. This means the model can generalize: if it learns that ‘push-mov-sub’ is a common benign pattern, it can recognize ‘push-lea-sub’ as similar even if it never saw that exact sequence.</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An embedding table is a lookup array, like a dictionary from int to float[256]. It’s implemented as nn.Embedding(vocab_size, 256) which is literally a matrix of shape [vocab_size, 256]. Looking up token ID 7 just returns row 7 of that matrix. The matrix values are randomly initialized and then adjusted during training.</w:t>
      </w:r>
    </w:p>
    <w:p>
      <w:pPr>
        <w:pStyle w:val="Heading2"/>
        <w:spacing w:before="280" w:after="160"/>
      </w:pPr>
      <w:r>
        <w:rPr>
          <w:rFonts w:ascii="Arial" w:cs="Arial" w:eastAsia="Arial" w:hAnsi="Arial"/>
          <w:b/>
          <w:bCs/>
          <w:color w:val="2563EB"/>
          <w:sz w:val="28"/>
          <w:szCs w:val="28"/>
        </w:rPr>
        <w:t xml:space="preserve">3.2 Shared Embedding in Wintermute</w:t>
      </w:r>
    </w:p>
    <w:p>
      <w:pPr>
        <w:spacing w:after="160" w:before="0" w:line="276"/>
        <w:jc w:val="left"/>
      </w:pPr>
      <w:r>
        <w:rPr>
          <w:rFonts w:ascii="Arial" w:cs="Arial" w:eastAsia="Arial" w:hAnsi="Arial"/>
          <w:color w:val="2D2D44"/>
          <w:sz w:val="22"/>
          <w:szCs w:val="22"/>
        </w:rPr>
        <w:t xml:space="preserve">Wintermute uses a single shared embedding table for both the Transformer encoder (MalBERT) and the Graph Attention Network (GAT). This is critical: since both branches operate on the same opcodes, sharing the embedding ensures they agree on what each opcode ‘means.’ In </w:t>
      </w:r>
      <w:r>
        <w:rPr>
          <w:rFonts w:ascii="Courier New" w:cs="Courier New" w:eastAsia="Courier New" w:hAnsi="Courier New"/>
          <w:color w:val="2563EB"/>
          <w:sz w:val="22"/>
          <w:szCs w:val="22"/>
        </w:rPr>
        <w:t xml:space="preserve">fusion.py</w:t>
      </w:r>
      <w:r>
        <w:rPr>
          <w:rFonts w:ascii="Arial" w:cs="Arial" w:eastAsia="Arial" w:hAnsi="Arial"/>
          <w:color w:val="2D2D44"/>
          <w:sz w:val="22"/>
          <w:szCs w:val="22"/>
        </w:rPr>
        <w:t xml:space="preserve">: self.token_embedding = nn.Embedding(config.vocab_size, D), then this object is passed to both MalBERTEncoder and used for GAT node feature construction.</w:t>
      </w:r>
    </w:p>
    <w:p>
      <w:pPr>
        <w:pStyle w:val="Heading2"/>
        <w:spacing w:before="280" w:after="160"/>
      </w:pPr>
      <w:r>
        <w:rPr>
          <w:rFonts w:ascii="Arial" w:cs="Arial" w:eastAsia="Arial" w:hAnsi="Arial"/>
          <w:b/>
          <w:bCs/>
          <w:color w:val="2563EB"/>
          <w:sz w:val="28"/>
          <w:szCs w:val="28"/>
        </w:rPr>
        <w:t xml:space="preserve">3.3 Positional Embeddings</w:t>
      </w:r>
    </w:p>
    <w:p>
      <w:pPr>
        <w:spacing w:after="160" w:before="0" w:line="276"/>
        <w:jc w:val="left"/>
      </w:pPr>
      <w:r>
        <w:rPr>
          <w:rFonts w:ascii="Arial" w:cs="Arial" w:eastAsia="Arial" w:hAnsi="Arial"/>
          <w:color w:val="2D2D44"/>
          <w:sz w:val="22"/>
          <w:szCs w:val="22"/>
        </w:rPr>
        <w:t xml:space="preserve">The Transformer processes all tokens in parallel (unlike an RNN which reads left to right). This means it has no built-in sense of order — ‘mov then xor’ looks the same as ‘xor then mov.’ Positional embeddings fix this by adding a position-dependent vector to each token embedding. Token at position 0 gets one vector added, position 1 gets a different one, etc.</w:t>
      </w:r>
    </w:p>
    <w:p>
      <w:pPr>
        <w:spacing w:after="160" w:before="0" w:line="276"/>
        <w:jc w:val="left"/>
      </w:pPr>
      <w:r>
        <w:rPr>
          <w:rFonts w:ascii="Arial" w:cs="Arial" w:eastAsia="Arial" w:hAnsi="Arial"/>
          <w:color w:val="2D2D44"/>
          <w:sz w:val="22"/>
          <w:szCs w:val="22"/>
        </w:rPr>
        <w:t xml:space="preserve">In MalBERT, this is </w:t>
      </w:r>
      <w:r>
        <w:rPr>
          <w:rFonts w:ascii="Courier New" w:cs="Courier New" w:eastAsia="Courier New" w:hAnsi="Courier New"/>
          <w:color w:val="2563EB"/>
          <w:sz w:val="22"/>
          <w:szCs w:val="22"/>
        </w:rPr>
        <w:t xml:space="preserve">self.position_embedding = nn.Embedding(max_seq_length + 2, dims)</w:t>
      </w:r>
      <w:r>
        <w:rPr>
          <w:rFonts w:ascii="Arial" w:cs="Arial" w:eastAsia="Arial" w:hAnsi="Arial"/>
          <w:color w:val="2D2D44"/>
          <w:sz w:val="22"/>
          <w:szCs w:val="22"/>
        </w:rPr>
        <w:t xml:space="preserve">. The +2 accounts for [CLS] and [SEP]. The position vectors are learned (not hand-coded sine waves like the original Transformer paper), so the model discovers whatever positional patterns are useful for malware classification.</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4. Transformers and Self-Attention — MalBERT</w:t>
      </w:r>
    </w:p>
    <w:p>
      <w:pPr>
        <w:spacing w:after="160" w:before="0" w:line="276"/>
        <w:jc w:val="left"/>
      </w:pPr>
      <w:r>
        <w:rPr>
          <w:rFonts w:ascii="Arial" w:cs="Arial" w:eastAsia="Arial" w:hAnsi="Arial"/>
          <w:color w:val="2D2D44"/>
          <w:sz w:val="22"/>
          <w:szCs w:val="22"/>
        </w:rPr>
        <w:t xml:space="preserve">The Transformer is the architecture behind GPT, BERT, and now Wintermute’s MalBERT. Its key innovation is self-attention: a mechanism that lets every token in a sequence look at every other token to decide which ones are relevant.</w:t>
      </w:r>
    </w:p>
    <w:p>
      <w:pPr>
        <w:pStyle w:val="Heading2"/>
        <w:spacing w:before="280" w:after="160"/>
      </w:pPr>
      <w:r>
        <w:rPr>
          <w:rFonts w:ascii="Arial" w:cs="Arial" w:eastAsia="Arial" w:hAnsi="Arial"/>
          <w:b/>
          <w:bCs/>
          <w:color w:val="2563EB"/>
          <w:sz w:val="28"/>
          <w:szCs w:val="28"/>
        </w:rPr>
        <w:t xml:space="preserve">4.1 Self-Attention: The Core Idea</w:t>
      </w:r>
    </w:p>
    <w:p>
      <w:pPr>
        <w:spacing w:after="160" w:before="0" w:line="276"/>
        <w:jc w:val="left"/>
      </w:pPr>
      <w:r>
        <w:rPr>
          <w:rFonts w:ascii="Arial" w:cs="Arial" w:eastAsia="Arial" w:hAnsi="Arial"/>
          <w:color w:val="2D2D44"/>
          <w:sz w:val="22"/>
          <w:szCs w:val="22"/>
        </w:rPr>
        <w:t xml:space="preserve">Imagine you’re reading the opcode sequence: mov, xor, xor, shr, stosb. To classify this, you need to understand that the cluster of xor-shr-stosb is significant (it’s a decryption loop pattern). Self-attention lets the ‘stosb’ token ‘look at’ the ‘xor’ and ‘shr’ tokens and increase their influence on the final representation.</w:t>
      </w:r>
    </w:p>
    <w:p>
      <w:pPr>
        <w:spacing w:after="160" w:before="0" w:line="276"/>
        <w:jc w:val="left"/>
      </w:pPr>
      <w:r>
        <w:rPr>
          <w:rFonts w:ascii="Arial" w:cs="Arial" w:eastAsia="Arial" w:hAnsi="Arial"/>
          <w:color w:val="2D2D44"/>
          <w:sz w:val="22"/>
          <w:szCs w:val="22"/>
        </w:rPr>
        <w:t xml:space="preserve">Mechanically, each token produces three vectors from its embedding:</w:t>
      </w:r>
    </w:p>
    <w:p>
      <w:pPr>
        <w:spacing w:after="160" w:before="0" w:line="276"/>
        <w:jc w:val="left"/>
      </w:pPr>
      <w:r>
        <w:rPr>
          <w:rFonts w:ascii="Arial" w:cs="Arial" w:eastAsia="Arial" w:hAnsi="Arial"/>
          <w:b/>
          <w:bCs/>
          <w:color w:val="2D2D44"/>
          <w:sz w:val="22"/>
          <w:szCs w:val="22"/>
        </w:rPr>
        <w:t xml:space="preserve">Query (Q)</w:t>
      </w:r>
      <w:r>
        <w:rPr>
          <w:rFonts w:ascii="Arial" w:cs="Arial" w:eastAsia="Arial" w:hAnsi="Arial"/>
          <w:color w:val="2D2D44"/>
          <w:sz w:val="22"/>
          <w:szCs w:val="22"/>
        </w:rPr>
        <w:t xml:space="preserve">: ‘What am I looking for?’
</w:t>
      </w:r>
    </w:p>
    <w:p>
      <w:pPr>
        <w:spacing w:after="160" w:before="0" w:line="276"/>
        <w:jc w:val="left"/>
      </w:pPr>
      <w:r>
        <w:rPr>
          <w:rFonts w:ascii="Arial" w:cs="Arial" w:eastAsia="Arial" w:hAnsi="Arial"/>
          <w:b/>
          <w:bCs/>
          <w:color w:val="2D2D44"/>
          <w:sz w:val="22"/>
          <w:szCs w:val="22"/>
        </w:rPr>
        <w:t xml:space="preserve">Key (K)</w:t>
      </w:r>
      <w:r>
        <w:rPr>
          <w:rFonts w:ascii="Arial" w:cs="Arial" w:eastAsia="Arial" w:hAnsi="Arial"/>
          <w:color w:val="2D2D44"/>
          <w:sz w:val="22"/>
          <w:szCs w:val="22"/>
        </w:rPr>
        <w:t xml:space="preserve">: ‘What do I contain?’
</w:t>
      </w:r>
    </w:p>
    <w:p>
      <w:pPr>
        <w:spacing w:after="160" w:before="0" w:line="276"/>
        <w:jc w:val="left"/>
      </w:pPr>
      <w:r>
        <w:rPr>
          <w:rFonts w:ascii="Arial" w:cs="Arial" w:eastAsia="Arial" w:hAnsi="Arial"/>
          <w:b/>
          <w:bCs/>
          <w:color w:val="2D2D44"/>
          <w:sz w:val="22"/>
          <w:szCs w:val="22"/>
        </w:rPr>
        <w:t xml:space="preserve">Value (V)</w:t>
      </w:r>
      <w:r>
        <w:rPr>
          <w:rFonts w:ascii="Arial" w:cs="Arial" w:eastAsia="Arial" w:hAnsi="Arial"/>
          <w:color w:val="2D2D44"/>
          <w:sz w:val="22"/>
          <w:szCs w:val="22"/>
        </w:rPr>
        <w:t xml:space="preserve">: ‘What information do I provide?’</w:t>
      </w:r>
    </w:p>
    <w:p>
      <w:pPr>
        <w:spacing w:after="160" w:before="0" w:line="276"/>
        <w:jc w:val="left"/>
      </w:pPr>
      <w:r>
        <w:rPr>
          <w:rFonts w:ascii="Arial" w:cs="Arial" w:eastAsia="Arial" w:hAnsi="Arial"/>
          <w:color w:val="2D2D44"/>
          <w:sz w:val="22"/>
          <w:szCs w:val="22"/>
        </w:rPr>
        <w:t xml:space="preserve">The attention score between tokens i and j is the dot product of Q_i and K_j, divided by √d (the square root of the dimension, for numerical stability). These scores go through softmax to become weights that sum to 1. The output for token i is the weighted sum of all Value vectors, weighted by those attention scores.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Self-attention is like a database JOIN where every row queries every other row, computes a relevance score, and aggregates the results. The Query/Key/Value terminology even comes from information retrieval.</w:t>
      </w:r>
    </w:p>
    <w:p>
      <w:pPr>
        <w:pStyle w:val="Heading2"/>
        <w:spacing w:before="280" w:after="160"/>
      </w:pPr>
      <w:r>
        <w:rPr>
          <w:rFonts w:ascii="Arial" w:cs="Arial" w:eastAsia="Arial" w:hAnsi="Arial"/>
          <w:b/>
          <w:bCs/>
          <w:color w:val="2563EB"/>
          <w:sz w:val="28"/>
          <w:szCs w:val="28"/>
        </w:rPr>
        <w:t xml:space="preserve">4.2 Multi-Head Attention</w:t>
      </w:r>
    </w:p>
    <w:p>
      <w:pPr>
        <w:spacing w:after="160" w:before="0" w:line="276"/>
        <w:jc w:val="left"/>
      </w:pPr>
      <w:r>
        <w:rPr>
          <w:rFonts w:ascii="Arial" w:cs="Arial" w:eastAsia="Arial" w:hAnsi="Arial"/>
          <w:color w:val="2D2D44"/>
          <w:sz w:val="22"/>
          <w:szCs w:val="22"/>
        </w:rPr>
        <w:t xml:space="preserve">Instead of computing attention once, MalBERT computes it 8 times in parallel with different learned projections (Q, K, V matrices). Each ‘head’ can focus on a different type of relationship. One head might learn ‘tokens that are adjacent,’ another might learn ‘tokens that use the same register,’ another might learn ‘tokens in the same basic block.’ The outputs of all 8 heads are concatenated and projected back to the model dimension (256).</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transformer.py MalBERTEncoderBlock: self.attention = nn.MultiHeadAttention(dims=256, num_heads=8, bias=True). Each head operates on 256/8 = 32 dimensions.</w:t>
      </w:r>
    </w:p>
    <w:p>
      <w:pPr>
        <w:pStyle w:val="Heading2"/>
        <w:spacing w:before="280" w:after="160"/>
      </w:pPr>
      <w:r>
        <w:rPr>
          <w:rFonts w:ascii="Arial" w:cs="Arial" w:eastAsia="Arial" w:hAnsi="Arial"/>
          <w:b/>
          <w:bCs/>
          <w:color w:val="2563EB"/>
          <w:sz w:val="28"/>
          <w:szCs w:val="28"/>
        </w:rPr>
        <w:t xml:space="preserve">4.3 The Attention Mask (Padding Awareness)</w:t>
      </w:r>
    </w:p>
    <w:p>
      <w:pPr>
        <w:spacing w:after="160" w:before="0" w:line="276"/>
        <w:jc w:val="left"/>
      </w:pPr>
      <w:r>
        <w:rPr>
          <w:rFonts w:ascii="Arial" w:cs="Arial" w:eastAsia="Arial" w:hAnsi="Arial"/>
          <w:color w:val="2D2D44"/>
          <w:sz w:val="22"/>
          <w:szCs w:val="22"/>
        </w:rPr>
        <w:t xml:space="preserve">If a sequence has only 500 real tokens and 1548 padding tokens, the model should not attend to padding. MalBERT builds a pad mask in </w:t>
      </w:r>
      <w:r>
        <w:rPr>
          <w:rFonts w:ascii="Courier New" w:cs="Courier New" w:eastAsia="Courier New" w:hAnsi="Courier New"/>
          <w:color w:val="2563EB"/>
          <w:sz w:val="22"/>
          <w:szCs w:val="22"/>
        </w:rPr>
        <w:t xml:space="preserve">_make_pad_mask()</w:t>
      </w:r>
      <w:r>
        <w:rPr>
          <w:rFonts w:ascii="Arial" w:cs="Arial" w:eastAsia="Arial" w:hAnsi="Arial"/>
          <w:color w:val="2D2D44"/>
          <w:sz w:val="22"/>
          <w:szCs w:val="22"/>
        </w:rPr>
        <w:t xml:space="preserve">: positions where token == PAD get a mask value of -1e9 (negative one billion). Before softmax, this mask is added to the attention scores. Since softmax(negative billion) is essentially zero, padded positions contribute nothing.</w:t>
      </w:r>
    </w:p>
    <w:p>
      <w:pPr>
        <w:pStyle w:val="Heading2"/>
        <w:spacing w:before="280" w:after="160"/>
      </w:pPr>
      <w:r>
        <w:rPr>
          <w:rFonts w:ascii="Arial" w:cs="Arial" w:eastAsia="Arial" w:hAnsi="Arial"/>
          <w:b/>
          <w:bCs/>
          <w:color w:val="2563EB"/>
          <w:sz w:val="28"/>
          <w:szCs w:val="28"/>
        </w:rPr>
        <w:t xml:space="preserve">4.4 Feed-Forward Network (FFN)</w:t>
      </w:r>
    </w:p>
    <w:p>
      <w:pPr>
        <w:spacing w:after="160" w:before="0" w:line="276"/>
        <w:jc w:val="left"/>
      </w:pPr>
      <w:r>
        <w:rPr>
          <w:rFonts w:ascii="Arial" w:cs="Arial" w:eastAsia="Arial" w:hAnsi="Arial"/>
          <w:color w:val="2D2D44"/>
          <w:sz w:val="22"/>
          <w:szCs w:val="22"/>
        </w:rPr>
        <w:t xml:space="preserve">After the attention step, each token passes through a two-layer feed-forward network: Linear(256 → 1024) → GELU → Linear(1024 → 256). This is a per-token transformation (no interaction between tokens). The expansion to 1024 dimensions gives the network a larger ‘workspace’ to compute complex features before projecting back down.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The FFN is like a map() operation: it transforms each element independently with the same function, unlike attention which is a reduce() over the whole sequence.</w:t>
      </w:r>
    </w:p>
    <w:p>
      <w:pPr>
        <w:pStyle w:val="Heading2"/>
        <w:spacing w:before="280" w:after="160"/>
      </w:pPr>
      <w:r>
        <w:rPr>
          <w:rFonts w:ascii="Arial" w:cs="Arial" w:eastAsia="Arial" w:hAnsi="Arial"/>
          <w:b/>
          <w:bCs/>
          <w:color w:val="2563EB"/>
          <w:sz w:val="28"/>
          <w:szCs w:val="28"/>
        </w:rPr>
        <w:t xml:space="preserve">4.5 Pre-Layer Normalization and Residual Connections</w:t>
      </w:r>
    </w:p>
    <w:p>
      <w:pPr>
        <w:spacing w:after="160" w:before="0" w:line="276"/>
        <w:jc w:val="left"/>
      </w:pPr>
      <w:r>
        <w:rPr>
          <w:rFonts w:ascii="Arial" w:cs="Arial" w:eastAsia="Arial" w:hAnsi="Arial"/>
          <w:color w:val="2D2D44"/>
          <w:sz w:val="22"/>
          <w:szCs w:val="22"/>
        </w:rPr>
        <w:t xml:space="preserve">Each encoder block has the structure: x → LayerNorm → Attention → Dropout → + x (residual) → LayerNorm → FFN → Dropout → + x (residual). LayerNorm normalizes each sample’s features to have zero mean and unit variance, which stabilizes training. The residual connection (‘+ x’) adds the original input back to the output, creating a shortcut path. This means the layer only needs to learn the ‘delta’ from the input, which is much easier.</w:t>
      </w:r>
    </w:p>
    <w:p>
      <w:pPr>
        <w:spacing w:after="160" w:before="0" w:line="276"/>
        <w:jc w:val="left"/>
      </w:pPr>
      <w:r>
        <w:rPr>
          <w:rFonts w:ascii="Arial" w:cs="Arial" w:eastAsia="Arial" w:hAnsi="Arial"/>
          <w:color w:val="2D2D44"/>
          <w:sz w:val="22"/>
          <w:szCs w:val="22"/>
        </w:rPr>
        <w:t xml:space="preserve">‘Pre-LayerNorm’ means normalization happens before attention (not after). This variant trains more stably than the original ‘post-norm’ Transformer.</w:t>
      </w:r>
    </w:p>
    <w:p>
      <w:pPr>
        <w:pStyle w:val="Heading2"/>
        <w:spacing w:before="280" w:after="160"/>
      </w:pPr>
      <w:r>
        <w:rPr>
          <w:rFonts w:ascii="Arial" w:cs="Arial" w:eastAsia="Arial" w:hAnsi="Arial"/>
          <w:b/>
          <w:bCs/>
          <w:color w:val="2563EB"/>
          <w:sz w:val="28"/>
          <w:szCs w:val="28"/>
        </w:rPr>
        <w:t xml:space="preserve">4.6 The [CLS] Token</w:t>
      </w:r>
    </w:p>
    <w:p>
      <w:pPr>
        <w:spacing w:after="160" w:before="0" w:line="276"/>
        <w:jc w:val="left"/>
      </w:pPr>
      <w:r>
        <w:rPr>
          <w:rFonts w:ascii="Arial" w:cs="Arial" w:eastAsia="Arial" w:hAnsi="Arial"/>
          <w:color w:val="2D2D44"/>
          <w:sz w:val="22"/>
          <w:szCs w:val="22"/>
        </w:rPr>
        <w:t xml:space="preserve">BERT-style models prepend a special [CLS] token to the input. After passing through all encoder layers, the [CLS] token’s representation has attended to every other token and serves as a ‘summary’ of the entire sequence. This single 256-dimensional vector is used for classification.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fusion.py line 127: seq_cls = hidden[:, 0, :] — extracts the [CLS] vector (position 0) from the encoder output. This is the sequence representation that gets passed to the fusion layer.</w:t>
      </w:r>
    </w:p>
    <w:p>
      <w:pPr>
        <w:pStyle w:val="Heading2"/>
        <w:spacing w:before="280" w:after="160"/>
      </w:pPr>
      <w:r>
        <w:rPr>
          <w:rFonts w:ascii="Arial" w:cs="Arial" w:eastAsia="Arial" w:hAnsi="Arial"/>
          <w:b/>
          <w:bCs/>
          <w:color w:val="2563EB"/>
          <w:sz w:val="28"/>
          <w:szCs w:val="28"/>
        </w:rPr>
        <w:t xml:space="preserve">4.7 The Encoder Stack</w:t>
      </w:r>
    </w:p>
    <w:p>
      <w:pPr>
        <w:spacing w:after="160" w:before="0" w:line="276"/>
        <w:jc w:val="left"/>
      </w:pPr>
      <w:r>
        <w:rPr>
          <w:rFonts w:ascii="Arial" w:cs="Arial" w:eastAsia="Arial" w:hAnsi="Arial"/>
          <w:color w:val="2D2D44"/>
          <w:sz w:val="22"/>
          <w:szCs w:val="22"/>
        </w:rPr>
        <w:t xml:space="preserve">MalBERT stacks 6 identical encoder blocks. Input flows through all 6, each one refining the representations. Early layers tend to learn low-level patterns (adjacent opcode pairs), while later layers learn higher-level concepts (function boundaries, encryption loops). After the final block, a </w:t>
      </w:r>
      <w:r>
        <w:rPr>
          <w:rFonts w:ascii="Courier New" w:cs="Courier New" w:eastAsia="Courier New" w:hAnsi="Courier New"/>
          <w:color w:val="2563EB"/>
          <w:sz w:val="22"/>
          <w:szCs w:val="22"/>
        </w:rPr>
        <w:t xml:space="preserve">final_norm</w:t>
      </w:r>
      <w:r>
        <w:rPr>
          <w:rFonts w:ascii="Arial" w:cs="Arial" w:eastAsia="Arial" w:hAnsi="Arial"/>
          <w:color w:val="2D2D44"/>
          <w:sz w:val="22"/>
          <w:szCs w:val="22"/>
        </w:rPr>
        <w:t xml:space="preserve"> (LayerNorm) is applied to stabilize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MalBERT Parameter</w:t>
            </w:r>
          </w:p>
        </w:tc>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Value</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Meaning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dims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256</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Hidden size of every layer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num_heads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8</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Parallel attention computations (32-dim each)</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num_layers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6</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Depth of the encoder stack</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mlp_dims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1024</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FFN inner dimension (4× expansion)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dropout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0.1</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10% of activations randomly zeroed during training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max_seq_length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2048</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Maximum tokens (before [CLS]/[SEP])</w:t>
            </w:r>
          </w:p>
        </w:tc>
      </w:tr>
    </w:tbl>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5. Graph Attention Networks — Understanding Program Structure</w:t>
      </w:r>
    </w:p>
    <w:p>
      <w:pPr>
        <w:spacing w:after="160" w:before="0" w:line="276"/>
        <w:jc w:val="left"/>
      </w:pPr>
      <w:r>
        <w:rPr>
          <w:rFonts w:ascii="Arial" w:cs="Arial" w:eastAsia="Arial" w:hAnsi="Arial"/>
          <w:color w:val="2D2D44"/>
          <w:sz w:val="22"/>
          <w:szCs w:val="22"/>
        </w:rPr>
        <w:t xml:space="preserve">MalBERT reads opcodes as a flat sequence (like reading code line by line). But programs have structure: function calls, loops, branches. The Control Flow Graph (CFG) captures this structure — nodes are basic blocks of instructions, edges are the possible execution paths between them. The GAT encoder processes this graph to capture structural patterns that the sequence model misses.</w:t>
      </w:r>
    </w:p>
    <w:p>
      <w:pPr>
        <w:pStyle w:val="Heading2"/>
        <w:spacing w:before="280" w:after="160"/>
      </w:pPr>
      <w:r>
        <w:rPr>
          <w:rFonts w:ascii="Arial" w:cs="Arial" w:eastAsia="Arial" w:hAnsi="Arial"/>
          <w:b/>
          <w:bCs/>
          <w:color w:val="2563EB"/>
          <w:sz w:val="28"/>
          <w:szCs w:val="28"/>
        </w:rPr>
        <w:t xml:space="preserve">5.1 What Is a Graph in ML?</w:t>
      </w:r>
    </w:p>
    <w:p>
      <w:pPr>
        <w:spacing w:after="160" w:before="0" w:line="276"/>
        <w:jc w:val="left"/>
      </w:pPr>
      <w:r>
        <w:rPr>
          <w:rFonts w:ascii="Arial" w:cs="Arial" w:eastAsia="Arial" w:hAnsi="Arial"/>
          <w:color w:val="2D2D44"/>
          <w:sz w:val="22"/>
          <w:szCs w:val="22"/>
        </w:rPr>
        <w:t xml:space="preserve">A graph is a set of nodes connected by edges. In Wintermute’s CFG: each node is a basic block (a sequence of instructions with one entry and one exit point), and each edge represents a possible jump/branch between blocks. This is the same data structure as a directed graph in CS, but we attach a feature vector (embedding) to each node.</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Think of it as a linked data structure where each node carries a payload (the embedding of its opcodes) and edges represent references/pointers between nodes. The GAT learns to propagate and aggregate information along these edges.</w:t>
      </w:r>
    </w:p>
    <w:p>
      <w:pPr>
        <w:pStyle w:val="Heading2"/>
        <w:spacing w:before="280" w:after="160"/>
      </w:pPr>
      <w:r>
        <w:rPr>
          <w:rFonts w:ascii="Arial" w:cs="Arial" w:eastAsia="Arial" w:hAnsi="Arial"/>
          <w:b/>
          <w:bCs/>
          <w:color w:val="2563EB"/>
          <w:sz w:val="28"/>
          <w:szCs w:val="28"/>
        </w:rPr>
        <w:t xml:space="preserve">5.2 Sparse COO Edge Index</w:t>
      </w:r>
    </w:p>
    <w:p>
      <w:pPr>
        <w:spacing w:after="160" w:before="0" w:line="276"/>
        <w:jc w:val="left"/>
      </w:pPr>
      <w:r>
        <w:rPr>
          <w:rFonts w:ascii="Arial" w:cs="Arial" w:eastAsia="Arial" w:hAnsi="Arial"/>
          <w:color w:val="2D2D44"/>
          <w:sz w:val="22"/>
          <w:szCs w:val="22"/>
        </w:rPr>
        <w:t xml:space="preserve">Rather than storing the full adjacency matrix (which would be [N×N] for N nodes — mostly zeros), Wintermute uses sparse COO (Coordinate) format: two arrays, </w:t>
      </w:r>
      <w:r>
        <w:rPr>
          <w:rFonts w:ascii="Courier New" w:cs="Courier New" w:eastAsia="Courier New" w:hAnsi="Courier New"/>
          <w:color w:val="2563EB"/>
          <w:sz w:val="22"/>
          <w:szCs w:val="22"/>
        </w:rPr>
        <w:t xml:space="preserve">edge_src</w:t>
      </w:r>
      <w:r>
        <w:rPr>
          <w:rFonts w:ascii="Arial" w:cs="Arial" w:eastAsia="Arial" w:hAnsi="Arial"/>
          <w:color w:val="2D2D44"/>
          <w:sz w:val="22"/>
          <w:szCs w:val="22"/>
        </w:rPr>
        <w:t xml:space="preserve"> and </w:t>
      </w:r>
      <w:r>
        <w:rPr>
          <w:rFonts w:ascii="Courier New" w:cs="Courier New" w:eastAsia="Courier New" w:hAnsi="Courier New"/>
          <w:color w:val="2563EB"/>
          <w:sz w:val="22"/>
          <w:szCs w:val="22"/>
        </w:rPr>
        <w:t xml:space="preserve">edge_dst</w:t>
      </w:r>
      <w:r>
        <w:rPr>
          <w:rFonts w:ascii="Arial" w:cs="Arial" w:eastAsia="Arial" w:hAnsi="Arial"/>
          <w:color w:val="2D2D44"/>
          <w:sz w:val="22"/>
          <w:szCs w:val="22"/>
        </w:rPr>
        <w:t xml:space="preserve">, each of length E (number of edges). Edge i connects node edge_src[i] → edge_dst[i]. This is memory-efficient: a graph with 500 nodes and 800 edges stores 1600 integers instead of a 250,000-entry matrix.</w:t>
      </w:r>
    </w:p>
    <w:p>
      <w:pPr>
        <w:pStyle w:val="Heading2"/>
        <w:spacing w:before="280" w:after="160"/>
      </w:pPr>
      <w:r>
        <w:rPr>
          <w:rFonts w:ascii="Arial" w:cs="Arial" w:eastAsia="Arial" w:hAnsi="Arial"/>
          <w:b/>
          <w:bCs/>
          <w:color w:val="2563EB"/>
          <w:sz w:val="28"/>
          <w:szCs w:val="28"/>
        </w:rPr>
        <w:t xml:space="preserve">5.3 How GAT Attention Works</w:t>
      </w:r>
    </w:p>
    <w:p>
      <w:pPr>
        <w:spacing w:after="160" w:before="0" w:line="276"/>
        <w:jc w:val="left"/>
      </w:pPr>
      <w:r>
        <w:rPr>
          <w:rFonts w:ascii="Arial" w:cs="Arial" w:eastAsia="Arial" w:hAnsi="Arial"/>
          <w:color w:val="2D2D44"/>
          <w:sz w:val="22"/>
          <w:szCs w:val="22"/>
        </w:rPr>
        <w:t xml:space="preserve">GAT computes an attention weight for each edge. For edge (i → j):</w:t>
      </w:r>
    </w:p>
    <w:p>
      <w:pPr>
        <w:spacing w:after="160" w:before="0" w:line="276"/>
        <w:jc w:val="left"/>
      </w:pPr>
      <w:r>
        <w:rPr>
          <w:rFonts w:ascii="Arial" w:cs="Arial" w:eastAsia="Arial" w:hAnsi="Arial"/>
          <w:color w:val="2D2D44"/>
          <w:sz w:val="22"/>
          <w:szCs w:val="22"/>
        </w:rPr>
        <w:t xml:space="preserve">1. Project both node features through a shared weight matrix: h’_i = W · h_i, h’_j = W · h_j.</w:t>
      </w:r>
    </w:p>
    <w:p>
      <w:pPr>
        <w:spacing w:after="160" w:before="0" w:line="276"/>
        <w:jc w:val="left"/>
      </w:pPr>
      <w:r>
        <w:rPr>
          <w:rFonts w:ascii="Arial" w:cs="Arial" w:eastAsia="Arial" w:hAnsi="Arial"/>
          <w:color w:val="2D2D44"/>
          <w:sz w:val="22"/>
          <w:szCs w:val="22"/>
        </w:rPr>
        <w:t xml:space="preserve">2. Compute an attention score: e_ij = LeakyReLU(a_src(h’_i) + a_dst(h’_j)), where a_src and a_dst are small learned linear layers.</w:t>
      </w:r>
    </w:p>
    <w:p>
      <w:pPr>
        <w:spacing w:after="160" w:before="0" w:line="276"/>
        <w:jc w:val="left"/>
      </w:pPr>
      <w:r>
        <w:rPr>
          <w:rFonts w:ascii="Arial" w:cs="Arial" w:eastAsia="Arial" w:hAnsi="Arial"/>
          <w:color w:val="2D2D44"/>
          <w:sz w:val="22"/>
          <w:szCs w:val="22"/>
        </w:rPr>
        <w:t xml:space="preserve">3. Normalize scores across all incoming edges to node j using softmax: α_ij = softmax_j(e_ij). This is the tricky part — the softmax is grouped per destination node.</w:t>
      </w:r>
    </w:p>
    <w:p>
      <w:pPr>
        <w:spacing w:after="160" w:before="0" w:line="276"/>
        <w:jc w:val="left"/>
      </w:pPr>
      <w:r>
        <w:rPr>
          <w:rFonts w:ascii="Arial" w:cs="Arial" w:eastAsia="Arial" w:hAnsi="Arial"/>
          <w:color w:val="2D2D44"/>
          <w:sz w:val="22"/>
          <w:szCs w:val="22"/>
        </w:rPr>
        <w:t xml:space="preserve">4. Compute the new representation for node j: h’’_j = ELU(∑_i α_ij · h’_i). Each node’s new feature is a weighted combination of its neighbors’ projected features.</w:t>
      </w:r>
    </w:p>
    <w:p>
      <w:pPr>
        <w:spacing w:after="160" w:before="0" w:line="276"/>
        <w:jc w:val="left"/>
      </w:pPr>
      <w:r>
        <w:rPr>
          <w:rFonts w:ascii="Arial" w:cs="Arial" w:eastAsia="Arial" w:hAnsi="Arial"/>
          <w:color w:val="2D2D44"/>
          <w:sz w:val="22"/>
          <w:szCs w:val="22"/>
        </w:rPr>
        <w:t xml:space="preserve">GAT also uses 4 attention heads (like multi-head attention in Transformers). Each head independently computes attention on 64-dimensional sub-spaces (256/4), and the results are concatenated.</w:t>
      </w:r>
    </w:p>
    <w:p>
      <w:pPr>
        <w:pStyle w:val="Heading2"/>
        <w:spacing w:before="280" w:after="160"/>
      </w:pPr>
      <w:r>
        <w:rPr>
          <w:rFonts w:ascii="Arial" w:cs="Arial" w:eastAsia="Arial" w:hAnsi="Arial"/>
          <w:b/>
          <w:bCs/>
          <w:color w:val="2563EB"/>
          <w:sz w:val="28"/>
          <w:szCs w:val="28"/>
        </w:rPr>
        <w:t xml:space="preserve">5.4 Grouped Softmax via Scatter Operations</w:t>
      </w:r>
    </w:p>
    <w:p>
      <w:pPr>
        <w:spacing w:after="160" w:before="0" w:line="276"/>
        <w:jc w:val="left"/>
      </w:pPr>
      <w:r>
        <w:rPr>
          <w:rFonts w:ascii="Arial" w:cs="Arial" w:eastAsia="Arial" w:hAnsi="Arial"/>
          <w:color w:val="2D2D44"/>
          <w:sz w:val="22"/>
          <w:szCs w:val="22"/>
        </w:rPr>
        <w:t xml:space="preserve">The softmax in step 3 must be computed per-destination-node, not globally. Wintermute uses MLX scatter operations: </w:t>
      </w:r>
      <w:r>
        <w:rPr>
          <w:rFonts w:ascii="Courier New" w:cs="Courier New" w:eastAsia="Courier New" w:hAnsi="Courier New"/>
          <w:color w:val="2563EB"/>
          <w:sz w:val="22"/>
          <w:szCs w:val="22"/>
        </w:rPr>
        <w:t xml:space="preserve">mx.zeros((N, H)).at[dst_idx].add(exp_e)</w:t>
      </w:r>
      <w:r>
        <w:rPr>
          <w:rFonts w:ascii="Arial" w:cs="Arial" w:eastAsia="Arial" w:hAnsi="Arial"/>
          <w:color w:val="2D2D44"/>
          <w:sz w:val="22"/>
          <w:szCs w:val="22"/>
        </w:rPr>
        <w:t xml:space="preserve"> sums up the exponentials for each destination node. This is the ‘scatter-add’ pattern: given a list of values and a list of target indices, add each value to the target position.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Scatter-add is like GROUP BY SUM in SQL: you have many values, each tagged with a destination index, and you want the sum per group.</w:t>
      </w:r>
    </w:p>
    <w:p>
      <w:pPr>
        <w:pStyle w:val="Heading2"/>
        <w:spacing w:before="280" w:after="160"/>
      </w:pPr>
      <w:r>
        <w:rPr>
          <w:rFonts w:ascii="Arial" w:cs="Arial" w:eastAsia="Arial" w:hAnsi="Arial"/>
          <w:b/>
          <w:bCs/>
          <w:color w:val="2563EB"/>
          <w:sz w:val="28"/>
          <w:szCs w:val="28"/>
        </w:rPr>
        <w:t xml:space="preserve">5.5 Global Mean Pooling</w:t>
      </w:r>
    </w:p>
    <w:p>
      <w:pPr>
        <w:spacing w:after="160" w:before="0" w:line="276"/>
        <w:jc w:val="left"/>
      </w:pPr>
      <w:r>
        <w:rPr>
          <w:rFonts w:ascii="Arial" w:cs="Arial" w:eastAsia="Arial" w:hAnsi="Arial"/>
          <w:color w:val="2D2D44"/>
          <w:sz w:val="22"/>
          <w:szCs w:val="22"/>
        </w:rPr>
        <w:t xml:space="preserve">After 3 GAT layers, each node has a refined 256-dim vector. But the classifier needs one vector per graph (per sample in the batch), not one per node. </w:t>
      </w:r>
      <w:r>
        <w:rPr>
          <w:rFonts w:ascii="Courier New" w:cs="Courier New" w:eastAsia="Courier New" w:hAnsi="Courier New"/>
          <w:color w:val="2563EB"/>
          <w:sz w:val="22"/>
          <w:szCs w:val="22"/>
        </w:rPr>
        <w:t xml:space="preserve">GATEncoder</w:t>
      </w:r>
      <w:r>
        <w:rPr>
          <w:rFonts w:ascii="Arial" w:cs="Arial" w:eastAsia="Arial" w:hAnsi="Arial"/>
          <w:color w:val="2D2D44"/>
          <w:sz w:val="22"/>
          <w:szCs w:val="22"/>
        </w:rPr>
        <w:t xml:space="preserve"> computes per-graph global mean pooling: for each graph in the batch, average all its node vectors into a single 256-dim vector. Again implemented with scatter-add: sum all node vectors belonging to graph g, then divide by the node count.</w:t>
      </w:r>
    </w:p>
    <w:p>
      <w:pPr>
        <w:pStyle w:val="Heading2"/>
        <w:spacing w:before="280" w:after="160"/>
      </w:pPr>
      <w:r>
        <w:rPr>
          <w:rFonts w:ascii="Arial" w:cs="Arial" w:eastAsia="Arial" w:hAnsi="Arial"/>
          <w:b/>
          <w:bCs/>
          <w:color w:val="2563EB"/>
          <w:sz w:val="28"/>
          <w:szCs w:val="28"/>
        </w:rPr>
        <w:t xml:space="preserve">5.6 The &lt;NO_GRAPH&gt; Fallback</w:t>
      </w:r>
    </w:p>
    <w:p>
      <w:pPr>
        <w:spacing w:after="160" w:before="0" w:line="276"/>
        <w:jc w:val="left"/>
      </w:pPr>
      <w:r>
        <w:rPr>
          <w:rFonts w:ascii="Arial" w:cs="Arial" w:eastAsia="Arial" w:hAnsi="Arial"/>
          <w:color w:val="2D2D44"/>
          <w:sz w:val="22"/>
          <w:szCs w:val="22"/>
        </w:rPr>
        <w:t xml:space="preserve">If CFG extraction fails (common with .asm files that only have linear disassembly), the GAT branch has no input. Instead of crashing, Wintermute substitutes a learned </w:t>
      </w:r>
      <w:r>
        <w:rPr>
          <w:rFonts w:ascii="Courier New" w:cs="Courier New" w:eastAsia="Courier New" w:hAnsi="Courier New"/>
          <w:color w:val="2563EB"/>
          <w:sz w:val="22"/>
          <w:szCs w:val="22"/>
        </w:rPr>
        <w:t xml:space="preserve">&lt;NO_GRAPH&gt;</w:t>
      </w:r>
      <w:r>
        <w:rPr>
          <w:rFonts w:ascii="Arial" w:cs="Arial" w:eastAsia="Arial" w:hAnsi="Arial"/>
          <w:color w:val="2D2D44"/>
          <w:sz w:val="22"/>
          <w:szCs w:val="22"/>
        </w:rPr>
        <w:t xml:space="preserve"> embedding: nn.Embedding(1, 256). This is a single trainable 256-dim vector that the model learns to interpret as ‘no structural information available.’ The model degrades gracefully to sequence-only classification.</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6. Cross-Attention Fusion — Combining Sequence and Graph</w:t>
      </w:r>
    </w:p>
    <w:p>
      <w:pPr>
        <w:spacing w:after="160" w:before="0" w:line="276"/>
        <w:jc w:val="left"/>
      </w:pPr>
      <w:r>
        <w:rPr>
          <w:rFonts w:ascii="Arial" w:cs="Arial" w:eastAsia="Arial" w:hAnsi="Arial"/>
          <w:color w:val="2D2D44"/>
          <w:sz w:val="22"/>
          <w:szCs w:val="22"/>
        </w:rPr>
        <w:t xml:space="preserve">Wintermute is a multi-modal model: it has two ‘views’ of the same malware sample (the opcode sequence and the CFG graph). Fusion is the process of combining these into a single representation for classification.</w:t>
      </w:r>
    </w:p>
    <w:p>
      <w:pPr>
        <w:pStyle w:val="Heading2"/>
        <w:spacing w:before="280" w:after="160"/>
      </w:pPr>
      <w:r>
        <w:rPr>
          <w:rFonts w:ascii="Arial" w:cs="Arial" w:eastAsia="Arial" w:hAnsi="Arial"/>
          <w:b/>
          <w:bCs/>
          <w:color w:val="2563EB"/>
          <w:sz w:val="28"/>
          <w:szCs w:val="28"/>
        </w:rPr>
        <w:t xml:space="preserve">6.1 How Cross-Attention Differs from Self-Attention</w:t>
      </w:r>
    </w:p>
    <w:p>
      <w:pPr>
        <w:spacing w:after="160" w:before="0" w:line="276"/>
        <w:jc w:val="left"/>
      </w:pPr>
      <w:r>
        <w:rPr>
          <w:rFonts w:ascii="Arial" w:cs="Arial" w:eastAsia="Arial" w:hAnsi="Arial"/>
          <w:color w:val="2D2D44"/>
          <w:sz w:val="22"/>
          <w:szCs w:val="22"/>
        </w:rPr>
        <w:t xml:space="preserve">In self-attention, Q, K, and V all come from the same sequence. In cross-attention, the Query comes from one modality and the Key/Value come from another. In Wintermute: the </w:t>
      </w:r>
      <w:r>
        <w:rPr>
          <w:rFonts w:ascii="Arial" w:cs="Arial" w:eastAsia="Arial" w:hAnsi="Arial"/>
          <w:b/>
          <w:bCs/>
          <w:color w:val="2D2D44"/>
          <w:sz w:val="22"/>
          <w:szCs w:val="22"/>
        </w:rPr>
        <w:t xml:space="preserve">seq_cls</w:t>
      </w:r>
      <w:r>
        <w:rPr>
          <w:rFonts w:ascii="Arial" w:cs="Arial" w:eastAsia="Arial" w:hAnsi="Arial"/>
          <w:color w:val="2D2D44"/>
          <w:sz w:val="22"/>
          <w:szCs w:val="22"/>
        </w:rPr>
        <w:t xml:space="preserve"> vector (from MalBERT) is the query, and the </w:t>
      </w:r>
      <w:r>
        <w:rPr>
          <w:rFonts w:ascii="Arial" w:cs="Arial" w:eastAsia="Arial" w:hAnsi="Arial"/>
          <w:b/>
          <w:bCs/>
          <w:color w:val="2D2D44"/>
          <w:sz w:val="22"/>
          <w:szCs w:val="22"/>
        </w:rPr>
        <w:t xml:space="preserve">graph_repr</w:t>
      </w:r>
      <w:r>
        <w:rPr>
          <w:rFonts w:ascii="Arial" w:cs="Arial" w:eastAsia="Arial" w:hAnsi="Arial"/>
          <w:color w:val="2D2D44"/>
          <w:sz w:val="22"/>
          <w:szCs w:val="22"/>
        </w:rPr>
        <w:t xml:space="preserve"> vector (from GAT) provides the keys and values. The [CLS] token ‘asks a question’ of the graph representation and gets back a fused answer.</w:t>
      </w:r>
    </w:p>
    <w:p>
      <w:pPr>
        <w:shd w:fill="F1F5F9" w:val="clear"/>
        <w:spacing w:after="20" w:before="80"/>
        <w:ind w:left="200"/>
      </w:pPr>
      <w:r>
        <w:rPr>
          <w:rFonts w:ascii="Courier New" w:cs="Courier New" w:eastAsia="Courier New" w:hAnsi="Courier New"/>
          <w:color w:val="2D2D44"/>
          <w:sz w:val="18"/>
          <w:szCs w:val="18"/>
        </w:rPr>
        <w:t xml:space="preserve"># fusion.py, __call__ method:</w:t>
      </w:r>
    </w:p>
    <w:p>
      <w:pPr>
        <w:shd w:fill="F1F5F9" w:val="clear"/>
        <w:spacing w:after="20" w:before="0"/>
        <w:ind w:left="200"/>
      </w:pPr>
      <w:r>
        <w:rPr>
          <w:rFonts w:ascii="Courier New" w:cs="Courier New" w:eastAsia="Courier New" w:hAnsi="Courier New"/>
          <w:color w:val="2D2D44"/>
          <w:sz w:val="18"/>
          <w:szCs w:val="18"/>
        </w:rPr>
        <w:t xml:space="preserve">query = seq_cls[:, None, :]        # [B, 1, 256]  (from MalBERT)</w:t>
      </w:r>
    </w:p>
    <w:p>
      <w:pPr>
        <w:shd w:fill="F1F5F9" w:val="clear"/>
        <w:spacing w:after="20" w:before="0"/>
        <w:ind w:left="200"/>
      </w:pPr>
      <w:r>
        <w:rPr>
          <w:rFonts w:ascii="Courier New" w:cs="Courier New" w:eastAsia="Courier New" w:hAnsi="Courier New"/>
          <w:color w:val="2D2D44"/>
          <w:sz w:val="18"/>
          <w:szCs w:val="18"/>
        </w:rPr>
        <w:t xml:space="preserve">kv = graph_repr[:, None, :]        # [B, 1, 256]  (from GAT)</w:t>
      </w:r>
    </w:p>
    <w:p>
      <w:pPr>
        <w:shd w:fill="F1F5F9" w:val="clear"/>
        <w:spacing w:after="20" w:before="0"/>
        <w:ind w:left="200"/>
      </w:pPr>
      <w:r>
        <w:rPr>
          <w:rFonts w:ascii="Courier New" w:cs="Courier New" w:eastAsia="Courier New" w:hAnsi="Courier New"/>
          <w:color w:val="2D2D44"/>
          <w:sz w:val="18"/>
          <w:szCs w:val="18"/>
        </w:rPr>
        <w:t xml:space="preserve">fused_graph = self.cross_attn(query, kv, kv)  # 4-head attention</w:t>
      </w:r>
    </w:p>
    <w:p>
      <w:pPr>
        <w:shd w:fill="F1F5F9" w:val="clear"/>
        <w:spacing w:after="160" w:before="0"/>
        <w:ind w:left="200"/>
      </w:pPr>
      <w:r>
        <w:rPr>
          <w:rFonts w:ascii="Courier New" w:cs="Courier New" w:eastAsia="Courier New" w:hAnsi="Courier New"/>
          <w:color w:val="2D2D44"/>
          <w:sz w:val="18"/>
          <w:szCs w:val="18"/>
        </w:rPr>
        <w:t xml:space="preserve">fused_graph = self.fusion_norm(fused_graph[:, 0, :])  # LayerNorm</w:t>
      </w:r>
    </w:p>
    <w:p>
      <w:pPr>
        <w:pStyle w:val="Heading2"/>
        <w:spacing w:before="280" w:after="160"/>
      </w:pPr>
      <w:r>
        <w:rPr>
          <w:rFonts w:ascii="Arial" w:cs="Arial" w:eastAsia="Arial" w:hAnsi="Arial"/>
          <w:b/>
          <w:bCs/>
          <w:color w:val="2563EB"/>
          <w:sz w:val="28"/>
          <w:szCs w:val="28"/>
        </w:rPr>
        <w:t xml:space="preserve">6.2 Final Classification</w:t>
      </w:r>
    </w:p>
    <w:p>
      <w:pPr>
        <w:spacing w:after="160" w:before="0" w:line="276"/>
        <w:jc w:val="left"/>
      </w:pPr>
      <w:r>
        <w:rPr>
          <w:rFonts w:ascii="Arial" w:cs="Arial" w:eastAsia="Arial" w:hAnsi="Arial"/>
          <w:color w:val="2D2D44"/>
          <w:sz w:val="22"/>
          <w:szCs w:val="22"/>
        </w:rPr>
        <w:t xml:space="preserve">After cross-attention, the seq_cls and fused_graph vectors are concatenated into a 512-dim vector, projected through Linear(512, 256) + GELU, then through the final classifier Linear(256, C) where C is 2 (binary) or 9 (family). The result is the logits used for prediction.</w:t>
      </w:r>
    </w:p>
    <w:p>
      <w:pPr>
        <w:shd w:fill="F1F5F9" w:val="clear"/>
        <w:spacing w:after="20" w:before="80"/>
        <w:ind w:left="200"/>
      </w:pPr>
      <w:r>
        <w:rPr>
          <w:rFonts w:ascii="Courier New" w:cs="Courier New" w:eastAsia="Courier New" w:hAnsi="Courier New"/>
          <w:color w:val="2D2D44"/>
          <w:sz w:val="18"/>
          <w:szCs w:val="18"/>
        </w:rPr>
        <w:t xml:space="preserve">fused = nn.gelu(self.fusion_proj(</w:t>
      </w:r>
    </w:p>
    <w:p>
      <w:pPr>
        <w:shd w:fill="F1F5F9" w:val="clear"/>
        <w:spacing w:after="20" w:before="0"/>
        <w:ind w:left="200"/>
      </w:pPr>
      <w:r>
        <w:rPr>
          <w:rFonts w:ascii="Courier New" w:cs="Courier New" w:eastAsia="Courier New" w:hAnsi="Courier New"/>
          <w:color w:val="2D2D44"/>
          <w:sz w:val="18"/>
          <w:szCs w:val="18"/>
        </w:rPr>
        <w:t xml:space="preserve">    mx.concatenate([seq_cls, fused_graph], axis=-1)  # [B, 512]</w:t>
      </w:r>
    </w:p>
    <w:p>
      <w:pPr>
        <w:shd w:fill="F1F5F9" w:val="clear"/>
        <w:spacing w:after="20" w:before="0"/>
        <w:ind w:left="200"/>
      </w:pPr>
      <w:r>
        <w:rPr>
          <w:rFonts w:ascii="Courier New" w:cs="Courier New" w:eastAsia="Courier New" w:hAnsi="Courier New"/>
          <w:color w:val="2D2D44"/>
          <w:sz w:val="18"/>
          <w:szCs w:val="18"/>
        </w:rPr>
        <w:t xml:space="preserve">))</w:t>
      </w:r>
    </w:p>
    <w:p>
      <w:pPr>
        <w:shd w:fill="F1F5F9" w:val="clear"/>
        <w:spacing w:after="160" w:before="0"/>
        <w:ind w:left="200"/>
      </w:pPr>
      <w:r>
        <w:rPr>
          <w:rFonts w:ascii="Courier New" w:cs="Courier New" w:eastAsia="Courier New" w:hAnsi="Courier New"/>
          <w:color w:val="2D2D44"/>
          <w:sz w:val="18"/>
          <w:szCs w:val="18"/>
        </w:rPr>
        <w:t xml:space="preserve">return self.classifier(fused)  # [B, num_classes]</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7. Pre-training — Masked Language Modeling</w:t>
      </w:r>
    </w:p>
    <w:p>
      <w:pPr>
        <w:spacing w:after="160" w:before="0" w:line="276"/>
        <w:jc w:val="left"/>
      </w:pPr>
      <w:r>
        <w:rPr>
          <w:rFonts w:ascii="Arial" w:cs="Arial" w:eastAsia="Arial" w:hAnsi="Arial"/>
          <w:color w:val="2D2D44"/>
          <w:sz w:val="22"/>
          <w:szCs w:val="22"/>
        </w:rPr>
        <w:t xml:space="preserve">Before training the full classifier, MalBERT is pre-trained as a ‘language model’ for assembly code. This is called Masked Language Modeling (MLM), the same technique that powers BERT.</w:t>
      </w:r>
    </w:p>
    <w:p>
      <w:pPr>
        <w:pStyle w:val="Heading2"/>
        <w:spacing w:before="280" w:after="160"/>
      </w:pPr>
      <w:r>
        <w:rPr>
          <w:rFonts w:ascii="Arial" w:cs="Arial" w:eastAsia="Arial" w:hAnsi="Arial"/>
          <w:b/>
          <w:bCs/>
          <w:color w:val="2563EB"/>
          <w:sz w:val="28"/>
          <w:szCs w:val="28"/>
        </w:rPr>
        <w:t xml:space="preserve">7.1 The MLM Task</w:t>
      </w:r>
    </w:p>
    <w:p>
      <w:pPr>
        <w:spacing w:after="160" w:before="0" w:line="276"/>
        <w:jc w:val="left"/>
      </w:pPr>
      <w:r>
        <w:rPr>
          <w:rFonts w:ascii="Arial" w:cs="Arial" w:eastAsia="Arial" w:hAnsi="Arial"/>
          <w:color w:val="2D2D44"/>
          <w:sz w:val="22"/>
          <w:szCs w:val="22"/>
        </w:rPr>
        <w:t xml:space="preserve">Take an opcode sequence. Randomly select 15% of the tokens. Of those selected: replace 80% with the &lt;MASK&gt; token, 10% with a random token, and leave 10% unchanged. Then train the model to predict what the original token was at each masked position.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It’s like a fill-in-the-blank test for assembly code. The model sees ‘mov, push, [MASK], call, ret’ and must predict the missing token is ‘sub’ (or whatever it was). This forces the model to learn the statistical structure of opcode sequences.</w:t>
      </w:r>
    </w:p>
    <w:p>
      <w:pPr>
        <w:pStyle w:val="Heading2"/>
        <w:spacing w:before="280" w:after="160"/>
      </w:pPr>
      <w:r>
        <w:rPr>
          <w:rFonts w:ascii="Arial" w:cs="Arial" w:eastAsia="Arial" w:hAnsi="Arial"/>
          <w:b/>
          <w:bCs/>
          <w:color w:val="2563EB"/>
          <w:sz w:val="28"/>
          <w:szCs w:val="28"/>
        </w:rPr>
        <w:t xml:space="preserve">7.2 Why Pre-train?</w:t>
      </w:r>
    </w:p>
    <w:p>
      <w:pPr>
        <w:spacing w:after="160" w:before="0" w:line="276"/>
        <w:jc w:val="left"/>
      </w:pPr>
      <w:r>
        <w:rPr>
          <w:rFonts w:ascii="Arial" w:cs="Arial" w:eastAsia="Arial" w:hAnsi="Arial"/>
          <w:color w:val="2D2D44"/>
          <w:sz w:val="22"/>
          <w:szCs w:val="22"/>
        </w:rPr>
        <w:t xml:space="preserve">Pre-training is unsupervised — it only needs opcode sequences, not labels. This means you can leverage a much larger dataset (all the .asm files you have, even unlabeled ones) to teach the encoder the ‘grammar’ of assembly code. When you later fine-tune on the classification task (which has fewer labeled samples), the encoder already understands opcode patterns and only needs to learn ‘which patterns indicate malware.’</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KEY INSIGHT: </w:t>
      </w:r>
      <w:r>
        <w:rPr>
          <w:rFonts w:ascii="Arial" w:cs="Arial" w:eastAsia="Arial" w:hAnsi="Arial"/>
          <w:i/>
          <w:iCs/>
          <w:color w:val="2D2D44"/>
          <w:sz w:val="21"/>
          <w:szCs w:val="21"/>
        </w:rPr>
        <w:t xml:space="preserve">Pre-training → fine-tuning is the most impactful technique in modern ML. It’s why models like GPT and BERT are so powerful: they learn language structure from billions of words of text, then adapt to specific tasks with much less labeled data.</w:t>
      </w:r>
    </w:p>
    <w:p>
      <w:pPr>
        <w:pStyle w:val="Heading2"/>
        <w:spacing w:before="280" w:after="160"/>
      </w:pPr>
      <w:r>
        <w:rPr>
          <w:rFonts w:ascii="Arial" w:cs="Arial" w:eastAsia="Arial" w:hAnsi="Arial"/>
          <w:b/>
          <w:bCs/>
          <w:color w:val="2563EB"/>
          <w:sz w:val="28"/>
          <w:szCs w:val="28"/>
        </w:rPr>
        <w:t xml:space="preserve">7.3 The 80/10/10 Split</w:t>
      </w:r>
    </w:p>
    <w:p>
      <w:pPr>
        <w:spacing w:after="160" w:before="0" w:line="276"/>
        <w:jc w:val="left"/>
      </w:pPr>
      <w:r>
        <w:rPr>
          <w:rFonts w:ascii="Arial" w:cs="Arial" w:eastAsia="Arial" w:hAnsi="Arial"/>
          <w:color w:val="2D2D44"/>
          <w:sz w:val="22"/>
          <w:szCs w:val="22"/>
        </w:rPr>
        <w:t xml:space="preserve">Why not just replace 100% of selected tokens with &lt;MASK&gt;? Because the model would only learn to predict from the [MASK] context, which never appears at inference time. The 10% random replacement forces robustness, and the 10% unchanged prevents the model from assuming ‘if I can see it, it wasn’t masked.’</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pretrain.py apply_mlm_masking() implements this exact split. The MLMPretrainer runs for 50 epochs with cosine learning rate decay. The saved weights (malbert_pretrained.safetensors) are loaded by JointTrainer for Phase A/B training.</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8. Two-Phase Joint Training</w:t>
      </w:r>
    </w:p>
    <w:p>
      <w:pPr>
        <w:spacing w:after="160" w:before="0" w:line="276"/>
        <w:jc w:val="left"/>
      </w:pPr>
      <w:r>
        <w:rPr>
          <w:rFonts w:ascii="Arial" w:cs="Arial" w:eastAsia="Arial" w:hAnsi="Arial"/>
          <w:color w:val="2D2D44"/>
          <w:sz w:val="22"/>
          <w:szCs w:val="22"/>
        </w:rPr>
        <w:t xml:space="preserve">Once MalBERT is pre-trained, the full WintermuteMalwareDetector is assembled (MalBERT + GAT + Fusion) and trained end-to-end. This happens in two phases.</w:t>
      </w:r>
    </w:p>
    <w:p>
      <w:pPr>
        <w:pStyle w:val="Heading2"/>
        <w:spacing w:before="280" w:after="160"/>
      </w:pPr>
      <w:r>
        <w:rPr>
          <w:rFonts w:ascii="Arial" w:cs="Arial" w:eastAsia="Arial" w:hAnsi="Arial"/>
          <w:b/>
          <w:bCs/>
          <w:color w:val="2563EB"/>
          <w:sz w:val="28"/>
          <w:szCs w:val="28"/>
        </w:rPr>
        <w:t xml:space="preserve">8.1 Phase A — Encoder Frozen (5 Epochs)</w:t>
      </w:r>
    </w:p>
    <w:p>
      <w:pPr>
        <w:spacing w:after="160" w:before="0" w:line="276"/>
        <w:jc w:val="left"/>
      </w:pPr>
      <w:r>
        <w:rPr>
          <w:rFonts w:ascii="Arial" w:cs="Arial" w:eastAsia="Arial" w:hAnsi="Arial"/>
          <w:color w:val="2D2D44"/>
          <w:sz w:val="22"/>
          <w:szCs w:val="22"/>
        </w:rPr>
        <w:t xml:space="preserve">The MalBERT encoder weights are frozen: its gradients are zeroed out after each backward pass. Only the GAT, fusion layer, and classifier receive updates. This prevents the randomly initialized GAT and classifier from sending noisy gradients back through the encoder and destroying the learned representations from pre-training.</w:t>
      </w:r>
    </w:p>
    <w:p>
      <w:pPr>
        <w:shd w:fill="F1F5F9" w:val="clear"/>
        <w:spacing w:after="20" w:before="80"/>
        <w:ind w:left="200"/>
      </w:pPr>
      <w:r>
        <w:rPr>
          <w:rFonts w:ascii="Courier New" w:cs="Courier New" w:eastAsia="Courier New" w:hAnsi="Courier New"/>
          <w:color w:val="2D2D44"/>
          <w:sz w:val="18"/>
          <w:szCs w:val="18"/>
        </w:rPr>
        <w:t xml:space="preserve"># joint_trainer.py, Phase A gradient zeroing:</w:t>
      </w:r>
    </w:p>
    <w:p>
      <w:pPr>
        <w:shd w:fill="F1F5F9" w:val="clear"/>
        <w:spacing w:after="20" w:before="0"/>
        <w:ind w:left="200"/>
      </w:pPr>
      <w:r>
        <w:rPr>
          <w:rFonts w:ascii="Courier New" w:cs="Courier New" w:eastAsia="Courier New" w:hAnsi="Courier New"/>
          <w:color w:val="2D2D44"/>
          <w:sz w:val="18"/>
          <w:szCs w:val="18"/>
        </w:rPr>
        <w:t xml:space="preserve">if phase == 'A' and 'malbert_encoder' in grads:</w:t>
      </w:r>
    </w:p>
    <w:p>
      <w:pPr>
        <w:shd w:fill="F1F5F9" w:val="clear"/>
        <w:spacing w:after="20" w:before="0"/>
        <w:ind w:left="200"/>
      </w:pPr>
      <w:r>
        <w:rPr>
          <w:rFonts w:ascii="Courier New" w:cs="Courier New" w:eastAsia="Courier New" w:hAnsi="Courier New"/>
          <w:color w:val="2D2D44"/>
          <w:sz w:val="18"/>
          <w:szCs w:val="18"/>
        </w:rPr>
        <w:t xml:space="preserve">    zero_enc = tree_map(lambda g: mx.zeros_like(g), grads['malbert_encoder'])</w:t>
      </w:r>
    </w:p>
    <w:p>
      <w:pPr>
        <w:shd w:fill="F1F5F9" w:val="clear"/>
        <w:spacing w:after="160" w:before="0"/>
        <w:ind w:left="200"/>
      </w:pPr>
      <w:r>
        <w:rPr>
          <w:rFonts w:ascii="Courier New" w:cs="Courier New" w:eastAsia="Courier New" w:hAnsi="Courier New"/>
          <w:color w:val="2D2D44"/>
          <w:sz w:val="18"/>
          <w:szCs w:val="18"/>
        </w:rPr>
        <w:t xml:space="preserve">    grads['malbert_encoder'] = zero_enc</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Phase A is like onboarding a new team member (GAT + classifier) while the senior engineer (pre-trained MalBERT) stays hands-off. The new members learn to work with the encoder’s outputs without disrupting what the encoder already knows.</w:t>
      </w:r>
    </w:p>
    <w:p>
      <w:pPr>
        <w:pStyle w:val="Heading2"/>
        <w:spacing w:before="280" w:after="160"/>
      </w:pPr>
      <w:r>
        <w:rPr>
          <w:rFonts w:ascii="Arial" w:cs="Arial" w:eastAsia="Arial" w:hAnsi="Arial"/>
          <w:b/>
          <w:bCs/>
          <w:color w:val="2563EB"/>
          <w:sz w:val="28"/>
          <w:szCs w:val="28"/>
        </w:rPr>
        <w:t xml:space="preserve">8.2 Phase B — Full Fine-Tune (20 Epochs)</w:t>
      </w:r>
    </w:p>
    <w:p>
      <w:pPr>
        <w:spacing w:after="160" w:before="0" w:line="276"/>
        <w:jc w:val="left"/>
      </w:pPr>
      <w:r>
        <w:rPr>
          <w:rFonts w:ascii="Arial" w:cs="Arial" w:eastAsia="Arial" w:hAnsi="Arial"/>
          <w:color w:val="2D2D44"/>
          <w:sz w:val="22"/>
          <w:szCs w:val="22"/>
        </w:rPr>
        <w:t xml:space="preserve">Now all parameters update, but the encoder gets a differential learning rate: 0.1× the base rate. This means the encoder adjusts slowly (fine-tuning, not retraining from scratch) while the newer components can move faster.</w:t>
      </w:r>
    </w:p>
    <w:p>
      <w:pPr>
        <w:shd w:fill="F1F5F9" w:val="clear"/>
        <w:spacing w:after="20" w:before="80"/>
        <w:ind w:left="200"/>
      </w:pPr>
      <w:r>
        <w:rPr>
          <w:rFonts w:ascii="Courier New" w:cs="Courier New" w:eastAsia="Courier New" w:hAnsi="Courier New"/>
          <w:color w:val="2D2D44"/>
          <w:sz w:val="18"/>
          <w:szCs w:val="18"/>
        </w:rPr>
        <w:t xml:space="preserve"># joint_trainer.py, Phase B differential LR:</w:t>
      </w:r>
    </w:p>
    <w:p>
      <w:pPr>
        <w:shd w:fill="F1F5F9" w:val="clear"/>
        <w:spacing w:after="20" w:before="0"/>
        <w:ind w:left="200"/>
      </w:pPr>
      <w:r>
        <w:rPr>
          <w:rFonts w:ascii="Courier New" w:cs="Courier New" w:eastAsia="Courier New" w:hAnsi="Courier New"/>
          <w:color w:val="2D2D44"/>
          <w:sz w:val="18"/>
          <w:szCs w:val="18"/>
        </w:rPr>
        <w:t xml:space="preserve">if phase == 'B' and 'malbert_encoder' in grads:</w:t>
      </w:r>
    </w:p>
    <w:p>
      <w:pPr>
        <w:shd w:fill="F1F5F9" w:val="clear"/>
        <w:spacing w:after="20" w:before="0"/>
        <w:ind w:left="200"/>
      </w:pPr>
      <w:r>
        <w:rPr>
          <w:rFonts w:ascii="Courier New" w:cs="Courier New" w:eastAsia="Courier New" w:hAnsi="Courier New"/>
          <w:color w:val="2D2D44"/>
          <w:sz w:val="18"/>
          <w:szCs w:val="18"/>
        </w:rPr>
        <w:t xml:space="preserve">    scaled_enc = tree_map(lambda g: g * 0.1, grads['malbert_encoder'])</w:t>
      </w:r>
    </w:p>
    <w:p>
      <w:pPr>
        <w:shd w:fill="F1F5F9" w:val="clear"/>
        <w:spacing w:after="160" w:before="0"/>
        <w:ind w:left="200"/>
      </w:pPr>
      <w:r>
        <w:rPr>
          <w:rFonts w:ascii="Courier New" w:cs="Courier New" w:eastAsia="Courier New" w:hAnsi="Courier New"/>
          <w:color w:val="2D2D44"/>
          <w:sz w:val="18"/>
          <w:szCs w:val="18"/>
        </w:rPr>
        <w:t xml:space="preserve">    grads['malbert_encoder'] = scaled_enc</w:t>
      </w:r>
    </w:p>
    <w:p>
      <w:pPr>
        <w:pStyle w:val="Heading2"/>
        <w:spacing w:before="280" w:after="160"/>
      </w:pPr>
      <w:r>
        <w:rPr>
          <w:rFonts w:ascii="Arial" w:cs="Arial" w:eastAsia="Arial" w:hAnsi="Arial"/>
          <w:b/>
          <w:bCs/>
          <w:color w:val="2563EB"/>
          <w:sz w:val="28"/>
          <w:szCs w:val="28"/>
        </w:rPr>
        <w:t xml:space="preserve">8.3 Learning Rate Schedule: Warmup + Cosine Decay</w:t>
      </w:r>
    </w:p>
    <w:p>
      <w:pPr>
        <w:spacing w:after="160" w:before="0" w:line="276"/>
        <w:jc w:val="left"/>
      </w:pPr>
      <w:r>
        <w:rPr>
          <w:rFonts w:ascii="Arial" w:cs="Arial" w:eastAsia="Arial" w:hAnsi="Arial"/>
          <w:color w:val="2D2D44"/>
          <w:sz w:val="22"/>
          <w:szCs w:val="22"/>
        </w:rPr>
        <w:t xml:space="preserve">The learning rate isn’t constant. It starts at 0, linearly increases to the base value over the first 5% of training steps (warmup), then smoothly decreases following a cosine curve back to 0. Warmup prevents the model from taking too-large steps when gradient estimates are unreliable at the start. Cosine decay ensures fine-grained convergence toward the end.</w:t>
      </w:r>
    </w:p>
    <w:p>
      <w:pPr>
        <w:pStyle w:val="Heading2"/>
        <w:spacing w:before="280" w:after="160"/>
      </w:pPr>
      <w:r>
        <w:rPr>
          <w:rFonts w:ascii="Arial" w:cs="Arial" w:eastAsia="Arial" w:hAnsi="Arial"/>
          <w:b/>
          <w:bCs/>
          <w:color w:val="2563EB"/>
          <w:sz w:val="28"/>
          <w:szCs w:val="28"/>
        </w:rPr>
        <w:t xml:space="preserve">8.4 Gradient Clipping</w:t>
      </w:r>
    </w:p>
    <w:p>
      <w:pPr>
        <w:spacing w:after="160" w:before="0" w:line="276"/>
        <w:jc w:val="left"/>
      </w:pPr>
      <w:r>
        <w:rPr>
          <w:rFonts w:ascii="Arial" w:cs="Arial" w:eastAsia="Arial" w:hAnsi="Arial"/>
          <w:color w:val="2D2D44"/>
          <w:sz w:val="22"/>
          <w:szCs w:val="22"/>
        </w:rPr>
        <w:t xml:space="preserve">If a batch produces extremely large gradients (a ‘gradient explosion’), they can destabilize training. Gradient clipping computes the global norm of all gradients and, if it exceeds </w:t>
      </w:r>
      <w:r>
        <w:rPr>
          <w:rFonts w:ascii="Courier New" w:cs="Courier New" w:eastAsia="Courier New" w:hAnsi="Courier New"/>
          <w:color w:val="2563EB"/>
          <w:sz w:val="22"/>
          <w:szCs w:val="22"/>
        </w:rPr>
        <w:t xml:space="preserve">max_grad_norm=1.0</w:t>
      </w:r>
      <w:r>
        <w:rPr>
          <w:rFonts w:ascii="Arial" w:cs="Arial" w:eastAsia="Arial" w:hAnsi="Arial"/>
          <w:color w:val="2D2D44"/>
          <w:sz w:val="22"/>
          <w:szCs w:val="22"/>
        </w:rPr>
        <w:t xml:space="preserve">, scales them down proportionally so the norm equals 1.0. This is a safety valve, not a regular occurrence.</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9. Data Augmentation — Training on Variations</w:t>
      </w:r>
    </w:p>
    <w:p>
      <w:pPr>
        <w:spacing w:after="160" w:before="0" w:line="276"/>
        <w:jc w:val="left"/>
      </w:pPr>
      <w:r>
        <w:rPr>
          <w:rFonts w:ascii="Arial" w:cs="Arial" w:eastAsia="Arial" w:hAnsi="Arial"/>
          <w:color w:val="2D2D44"/>
          <w:sz w:val="22"/>
          <w:szCs w:val="22"/>
        </w:rPr>
        <w:t xml:space="preserve">Real malware mutates to evade detection. Data augmentation simulates this by creating modified versions of training samples, so the model learns to be invariant to superficial changes. Wintermute uses three augmentation strategies.</w:t>
      </w:r>
    </w:p>
    <w:p>
      <w:pPr>
        <w:pStyle w:val="Heading2"/>
        <w:spacing w:before="280" w:after="160"/>
      </w:pPr>
      <w:r>
        <w:rPr>
          <w:rFonts w:ascii="Arial" w:cs="Arial" w:eastAsia="Arial" w:hAnsi="Arial"/>
          <w:b/>
          <w:bCs/>
          <w:color w:val="2563EB"/>
          <w:sz w:val="28"/>
          <w:szCs w:val="28"/>
        </w:rPr>
        <w:t xml:space="preserve">9.1 Heuristic Token-Level Augmentation</w:t>
      </w:r>
    </w:p>
    <w:p>
      <w:pPr>
        <w:spacing w:after="160" w:before="0" w:line="276"/>
        <w:jc w:val="left"/>
      </w:pPr>
      <w:r>
        <w:rPr>
          <w:rFonts w:ascii="Arial" w:cs="Arial" w:eastAsia="Arial" w:hAnsi="Arial"/>
          <w:color w:val="2D2D44"/>
          <w:sz w:val="22"/>
          <w:szCs w:val="22"/>
        </w:rPr>
        <w:t xml:space="preserve">The </w:t>
      </w:r>
      <w:r>
        <w:rPr>
          <w:rFonts w:ascii="Courier New" w:cs="Courier New" w:eastAsia="Courier New" w:hAnsi="Courier New"/>
          <w:color w:val="2563EB"/>
          <w:sz w:val="22"/>
          <w:szCs w:val="22"/>
        </w:rPr>
        <w:t xml:space="preserve">HeuristicAugmenter</w:t>
      </w:r>
      <w:r>
        <w:rPr>
          <w:rFonts w:ascii="Arial" w:cs="Arial" w:eastAsia="Arial" w:hAnsi="Arial"/>
          <w:color w:val="2D2D44"/>
          <w:sz w:val="22"/>
          <w:szCs w:val="22"/>
        </w:rPr>
        <w:t xml:space="preserve"> in augment.py modifies opcode sequences using techniques that mirror real malware obfuscation:</w:t>
      </w:r>
    </w:p>
    <w:p>
      <w:pPr>
        <w:spacing w:after="160" w:before="0" w:line="276"/>
        <w:jc w:val="left"/>
      </w:pPr>
      <w:r>
        <w:rPr>
          <w:rFonts w:ascii="Arial" w:cs="Arial" w:eastAsia="Arial" w:hAnsi="Arial"/>
          <w:b/>
          <w:bCs/>
          <w:color w:val="2D2D44"/>
          <w:sz w:val="22"/>
          <w:szCs w:val="22"/>
        </w:rPr>
        <w:t xml:space="preserve">NOP Insertion: </w:t>
      </w:r>
      <w:r>
        <w:rPr>
          <w:rFonts w:ascii="Arial" w:cs="Arial" w:eastAsia="Arial" w:hAnsi="Arial"/>
          <w:color w:val="2D2D44"/>
          <w:sz w:val="22"/>
          <w:szCs w:val="22"/>
        </w:rPr>
        <w:t xml:space="preserve">Insert ‘nop’ (no-operation) instructions at random positions. This is the most common real-world obfuscation — it changes the binary’s hash without affecting behavior.</w:t>
      </w:r>
    </w:p>
    <w:p>
      <w:pPr>
        <w:spacing w:after="160" w:before="0" w:line="276"/>
        <w:jc w:val="left"/>
      </w:pPr>
      <w:r>
        <w:rPr>
          <w:rFonts w:ascii="Arial" w:cs="Arial" w:eastAsia="Arial" w:hAnsi="Arial"/>
          <w:b/>
          <w:bCs/>
          <w:color w:val="2D2D44"/>
          <w:sz w:val="22"/>
          <w:szCs w:val="22"/>
        </w:rPr>
        <w:t xml:space="preserve">Dead Code Injection: </w:t>
      </w:r>
      <w:r>
        <w:rPr>
          <w:rFonts w:ascii="Arial" w:cs="Arial" w:eastAsia="Arial" w:hAnsi="Arial"/>
          <w:color w:val="2D2D44"/>
          <w:sz w:val="22"/>
          <w:szCs w:val="22"/>
        </w:rPr>
        <w:t xml:space="preserve">Insert instruction pairs that cancel out (push/pop, inc/dec, xchg/xchg). The code does nothing, but changes the token sequence.</w:t>
      </w:r>
    </w:p>
    <w:p>
      <w:pPr>
        <w:spacing w:after="160" w:before="0" w:line="276"/>
        <w:jc w:val="left"/>
      </w:pPr>
      <w:r>
        <w:rPr>
          <w:rFonts w:ascii="Arial" w:cs="Arial" w:eastAsia="Arial" w:hAnsi="Arial"/>
          <w:b/>
          <w:bCs/>
          <w:color w:val="2D2D44"/>
          <w:sz w:val="22"/>
          <w:szCs w:val="22"/>
        </w:rPr>
        <w:t xml:space="preserve">Instruction Reordering: </w:t>
      </w:r>
      <w:r>
        <w:rPr>
          <w:rFonts w:ascii="Arial" w:cs="Arial" w:eastAsia="Arial" w:hAnsi="Arial"/>
          <w:color w:val="2D2D44"/>
          <w:sz w:val="22"/>
          <w:szCs w:val="22"/>
        </w:rPr>
        <w:t xml:space="preserve">Swap adjacent independent instructions (ones that don’t depend on each other’s results). The program behavior is identical, but the sequence differs.</w:t>
      </w:r>
    </w:p>
    <w:p>
      <w:pPr>
        <w:spacing w:after="160" w:before="0" w:line="276"/>
        <w:jc w:val="left"/>
      </w:pPr>
      <w:r>
        <w:rPr>
          <w:rFonts w:ascii="Arial" w:cs="Arial" w:eastAsia="Arial" w:hAnsi="Arial"/>
          <w:color w:val="2D2D44"/>
          <w:sz w:val="22"/>
          <w:szCs w:val="22"/>
        </w:rPr>
        <w:t xml:space="preserve">During training, this augmentation is applied with 40% probability per batch. The model learns ‘these variations don’t change the classification.’</w:t>
      </w:r>
    </w:p>
    <w:p>
      <w:pPr>
        <w:pStyle w:val="Heading2"/>
        <w:spacing w:before="280" w:after="160"/>
      </w:pPr>
      <w:r>
        <w:rPr>
          <w:rFonts w:ascii="Arial" w:cs="Arial" w:eastAsia="Arial" w:hAnsi="Arial"/>
          <w:b/>
          <w:bCs/>
          <w:color w:val="2563EB"/>
          <w:sz w:val="28"/>
          <w:szCs w:val="28"/>
        </w:rPr>
        <w:t xml:space="preserve">9.2 Embedding-Space Mixup</w:t>
      </w:r>
    </w:p>
    <w:p>
      <w:pPr>
        <w:spacing w:after="160" w:before="0" w:line="276"/>
        <w:jc w:val="left"/>
      </w:pPr>
      <w:r>
        <w:rPr>
          <w:rFonts w:ascii="Arial" w:cs="Arial" w:eastAsia="Arial" w:hAnsi="Arial"/>
          <w:b/>
          <w:bCs/>
          <w:color w:val="2D2D44"/>
          <w:sz w:val="22"/>
          <w:szCs w:val="22"/>
        </w:rPr>
        <w:t xml:space="preserve">Mixup</w:t>
      </w:r>
      <w:r>
        <w:rPr>
          <w:rFonts w:ascii="Arial" w:cs="Arial" w:eastAsia="Arial" w:hAnsi="Arial"/>
          <w:color w:val="2D2D44"/>
          <w:sz w:val="22"/>
          <w:szCs w:val="22"/>
        </w:rPr>
        <w:t xml:space="preserve"> blends two training samples together, creating a ‘hybrid’ sample. Instead of mixing the raw token IDs (which would be meaningless — averaging token ID 7 and 12 gives 9.5), Wintermute performs Mixup in embedding space. Given sample A and sample B:</w:t>
      </w:r>
    </w:p>
    <w:p>
      <w:pPr>
        <w:spacing w:after="160" w:before="0" w:line="276"/>
        <w:jc w:val="left"/>
      </w:pPr>
      <w:r>
        <w:rPr>
          <w:rFonts w:ascii="Arial" w:cs="Arial" w:eastAsia="Arial" w:hAnsi="Arial"/>
          <w:color w:val="2D2D44"/>
          <w:sz w:val="22"/>
          <w:szCs w:val="22"/>
        </w:rPr>
        <w:t xml:space="preserve">  mixed_embedding = λ · embed(A) + (1-λ) · embed(B)</w:t>
      </w:r>
    </w:p>
    <w:p>
      <w:pPr>
        <w:spacing w:after="160" w:before="0" w:line="276"/>
        <w:jc w:val="left"/>
      </w:pPr>
      <w:r>
        <w:rPr>
          <w:rFonts w:ascii="Arial" w:cs="Arial" w:eastAsia="Arial" w:hAnsi="Arial"/>
          <w:color w:val="2D2D44"/>
          <w:sz w:val="22"/>
          <w:szCs w:val="22"/>
        </w:rPr>
        <w:t xml:space="preserve">  soft_label = λ · onehot(label_A) + (1-λ) · onehot(label_B)</w:t>
      </w:r>
    </w:p>
    <w:p>
      <w:pPr>
        <w:spacing w:after="160" w:before="0" w:line="276"/>
        <w:jc w:val="left"/>
      </w:pPr>
      <w:r>
        <w:rPr>
          <w:rFonts w:ascii="Arial" w:cs="Arial" w:eastAsia="Arial" w:hAnsi="Arial"/>
          <w:color w:val="2D2D44"/>
          <w:sz w:val="22"/>
          <w:szCs w:val="22"/>
        </w:rPr>
        <w:t xml:space="preserve">Where λ is drawn from a Beta(0.4, 0.4) distribution. If λ=0.7, the model sees a sample that’s 70% Ramnit and 30% Gatak, with the target label being 70% class-0 and 30% class-8. This is why the soft cross-entropy loss is needed — the ‘correct answer’ is a distribution, not a single class.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KEY INSIGHT: </w:t>
      </w:r>
      <w:r>
        <w:rPr>
          <w:rFonts w:ascii="Arial" w:cs="Arial" w:eastAsia="Arial" w:hAnsi="Arial"/>
          <w:i/>
          <w:iCs/>
          <w:color w:val="2D2D44"/>
          <w:sz w:val="21"/>
          <w:szCs w:val="21"/>
        </w:rPr>
        <w:t xml:space="preserve">Mixup is one of the simplest and most effective regularization techniques in ML. It smooths the decision boundary between classes, preventing the model from memorizing exact training examples. Applied with 30% probability in Wintermute.</w:t>
      </w:r>
    </w:p>
    <w:p>
      <w:pPr>
        <w:pStyle w:val="Heading2"/>
        <w:spacing w:before="280" w:after="160"/>
      </w:pPr>
      <w:r>
        <w:rPr>
          <w:rFonts w:ascii="Arial" w:cs="Arial" w:eastAsia="Arial" w:hAnsi="Arial"/>
          <w:b/>
          <w:bCs/>
          <w:color w:val="2563EB"/>
          <w:sz w:val="28"/>
          <w:szCs w:val="28"/>
        </w:rPr>
        <w:t xml:space="preserve">9.3 SMOTE (Synthetic Minority Over-sampling)</w:t>
      </w:r>
    </w:p>
    <w:p>
      <w:pPr>
        <w:spacing w:after="160" w:before="0" w:line="276"/>
        <w:jc w:val="left"/>
      </w:pPr>
      <w:r>
        <w:rPr>
          <w:rFonts w:ascii="Arial" w:cs="Arial" w:eastAsia="Arial" w:hAnsi="Arial"/>
          <w:color w:val="2D2D44"/>
          <w:sz w:val="22"/>
          <w:szCs w:val="22"/>
        </w:rPr>
        <w:t xml:space="preserve">The 9-class malware dataset is heavily imbalanced: Kelihos_ver3 has 2,942 samples while Simda has only 42. </w:t>
      </w:r>
      <w:r>
        <w:rPr>
          <w:rFonts w:ascii="Courier New" w:cs="Courier New" w:eastAsia="Courier New" w:hAnsi="Courier New"/>
          <w:color w:val="2563EB"/>
          <w:sz w:val="22"/>
          <w:szCs w:val="22"/>
        </w:rPr>
        <w:t xml:space="preserve">SMOTEAugmenter</w:t>
      </w:r>
      <w:r>
        <w:rPr>
          <w:rFonts w:ascii="Arial" w:cs="Arial" w:eastAsia="Arial" w:hAnsi="Arial"/>
          <w:color w:val="2D2D44"/>
          <w:sz w:val="22"/>
          <w:szCs w:val="22"/>
        </w:rPr>
        <w:t xml:space="preserve"> generates synthetic samples for underrepresented classes by interpolating between existing samples and their k-nearest neighbors in feature space. For each synthetic sample: pick a real sample, find its 5 closest neighbors, pick one neighbor, generate new = anchor + λ × (neighbor - anchor) where λ is random.</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10. Evaluation Metrics — Measuring Model Quality</w:t>
      </w:r>
    </w:p>
    <w:p>
      <w:pPr>
        <w:pStyle w:val="Heading2"/>
        <w:spacing w:before="280" w:after="160"/>
      </w:pPr>
      <w:r>
        <w:rPr>
          <w:rFonts w:ascii="Arial" w:cs="Arial" w:eastAsia="Arial" w:hAnsi="Arial"/>
          <w:b/>
          <w:bCs/>
          <w:color w:val="2563EB"/>
          <w:sz w:val="28"/>
          <w:szCs w:val="28"/>
        </w:rPr>
        <w:t xml:space="preserve">10.1 Accuracy</w:t>
      </w:r>
    </w:p>
    <w:p>
      <w:pPr>
        <w:spacing w:after="160" w:before="0" w:line="276"/>
        <w:jc w:val="left"/>
      </w:pPr>
      <w:r>
        <w:rPr>
          <w:rFonts w:ascii="Arial" w:cs="Arial" w:eastAsia="Arial" w:hAnsi="Arial"/>
          <w:color w:val="2D2D44"/>
          <w:sz w:val="22"/>
          <w:szCs w:val="22"/>
        </w:rPr>
        <w:t xml:space="preserve">The simplest metric: what fraction of predictions are correct? Accuracy = correct / total. But accuracy is misleading with imbalanced classes — a model that always predicts ‘benign’ would get 99% accuracy if only 1% of files are malware.</w:t>
      </w:r>
    </w:p>
    <w:p>
      <w:pPr>
        <w:pStyle w:val="Heading2"/>
        <w:spacing w:before="280" w:after="160"/>
      </w:pPr>
      <w:r>
        <w:rPr>
          <w:rFonts w:ascii="Arial" w:cs="Arial" w:eastAsia="Arial" w:hAnsi="Arial"/>
          <w:b/>
          <w:bCs/>
          <w:color w:val="2563EB"/>
          <w:sz w:val="28"/>
          <w:szCs w:val="28"/>
        </w:rPr>
        <w:t xml:space="preserve">10.2 Precision, Recall, and F1 Score</w:t>
      </w:r>
    </w:p>
    <w:p>
      <w:pPr>
        <w:spacing w:after="160" w:before="0" w:line="276"/>
        <w:jc w:val="left"/>
      </w:pPr>
      <w:r>
        <w:rPr>
          <w:rFonts w:ascii="Arial" w:cs="Arial" w:eastAsia="Arial" w:hAnsi="Arial"/>
          <w:color w:val="2D2D44"/>
          <w:sz w:val="22"/>
          <w:szCs w:val="22"/>
        </w:rPr>
        <w:t xml:space="preserve">For each class: </w:t>
      </w:r>
      <w:r>
        <w:rPr>
          <w:rFonts w:ascii="Arial" w:cs="Arial" w:eastAsia="Arial" w:hAnsi="Arial"/>
          <w:b/>
          <w:bCs/>
          <w:color w:val="2D2D44"/>
          <w:sz w:val="22"/>
          <w:szCs w:val="22"/>
        </w:rPr>
        <w:t xml:space="preserve">Precision</w:t>
      </w:r>
      <w:r>
        <w:rPr>
          <w:rFonts w:ascii="Arial" w:cs="Arial" w:eastAsia="Arial" w:hAnsi="Arial"/>
          <w:color w:val="2D2D44"/>
          <w:sz w:val="22"/>
          <w:szCs w:val="22"/>
        </w:rPr>
        <w:t xml:space="preserve"> = TP / (TP + FP) — ‘of everything I labeled as this class, how many actually were?’ </w:t>
      </w:r>
      <w:r>
        <w:rPr>
          <w:rFonts w:ascii="Arial" w:cs="Arial" w:eastAsia="Arial" w:hAnsi="Arial"/>
          <w:b/>
          <w:bCs/>
          <w:color w:val="2D2D44"/>
          <w:sz w:val="22"/>
          <w:szCs w:val="22"/>
        </w:rPr>
        <w:t xml:space="preserve">Recall</w:t>
      </w:r>
      <w:r>
        <w:rPr>
          <w:rFonts w:ascii="Arial" w:cs="Arial" w:eastAsia="Arial" w:hAnsi="Arial"/>
          <w:color w:val="2D2D44"/>
          <w:sz w:val="22"/>
          <w:szCs w:val="22"/>
        </w:rPr>
        <w:t xml:space="preserve"> = TP / (TP + FN) — ‘of everything that actually was this class, how many did I catch?’ </w:t>
      </w:r>
      <w:r>
        <w:rPr>
          <w:rFonts w:ascii="Arial" w:cs="Arial" w:eastAsia="Arial" w:hAnsi="Arial"/>
          <w:b/>
          <w:bCs/>
          <w:color w:val="2D2D44"/>
          <w:sz w:val="22"/>
          <w:szCs w:val="22"/>
        </w:rPr>
        <w:t xml:space="preserve">F1</w:t>
      </w:r>
      <w:r>
        <w:rPr>
          <w:rFonts w:ascii="Arial" w:cs="Arial" w:eastAsia="Arial" w:hAnsi="Arial"/>
          <w:color w:val="2D2D44"/>
          <w:sz w:val="22"/>
          <w:szCs w:val="22"/>
        </w:rPr>
        <w:t xml:space="preserve"> = 2 × (P × R) / (P + R) — the harmonic mean, punishing models that sacrifice one for the other.</w:t>
      </w:r>
    </w:p>
    <w:p>
      <w:pPr>
        <w:pStyle w:val="Heading2"/>
        <w:spacing w:before="280" w:after="160"/>
      </w:pPr>
      <w:r>
        <w:rPr>
          <w:rFonts w:ascii="Arial" w:cs="Arial" w:eastAsia="Arial" w:hAnsi="Arial"/>
          <w:b/>
          <w:bCs/>
          <w:color w:val="2563EB"/>
          <w:sz w:val="28"/>
          <w:szCs w:val="28"/>
        </w:rPr>
        <w:t xml:space="preserve">10.3 Macro F1 (The Primary Metric)</w:t>
      </w:r>
    </w:p>
    <w:p>
      <w:pPr>
        <w:spacing w:after="160" w:before="0" w:line="276"/>
        <w:jc w:val="left"/>
      </w:pPr>
      <w:r>
        <w:rPr>
          <w:rFonts w:ascii="Arial" w:cs="Arial" w:eastAsia="Arial" w:hAnsi="Arial"/>
          <w:color w:val="2D2D44"/>
          <w:sz w:val="22"/>
          <w:szCs w:val="22"/>
        </w:rPr>
        <w:t xml:space="preserve">Wintermute uses </w:t>
      </w:r>
      <w:r>
        <w:rPr>
          <w:rFonts w:ascii="Arial" w:cs="Arial" w:eastAsia="Arial" w:hAnsi="Arial"/>
          <w:b/>
          <w:bCs/>
          <w:color w:val="2D2D44"/>
          <w:sz w:val="22"/>
          <w:szCs w:val="22"/>
        </w:rPr>
        <w:t xml:space="preserve">macro F1</w:t>
      </w:r>
      <w:r>
        <w:rPr>
          <w:rFonts w:ascii="Arial" w:cs="Arial" w:eastAsia="Arial" w:hAnsi="Arial"/>
          <w:color w:val="2D2D44"/>
          <w:sz w:val="22"/>
          <w:szCs w:val="22"/>
        </w:rPr>
        <w:t xml:space="preserve"> as its primary checkpoint-saving metric. Macro F1 computes F1 separately for each class and averages them, giving equal weight to every class regardless of size. This means Simda’s 42 samples matter just as much as Kelihos_ver3’s 2,942. The model must perform well on ALL classes.</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metrics.py compute_macro_f1() computes per-class TP/FP/FN, then per-class F1, then averages. The best macro F1 on the validation set triggers checkpoint saving in joint_trainer.py.</w:t>
      </w:r>
    </w:p>
    <w:p>
      <w:pPr>
        <w:pStyle w:val="Heading2"/>
        <w:spacing w:before="280" w:after="160"/>
      </w:pPr>
      <w:r>
        <w:rPr>
          <w:rFonts w:ascii="Arial" w:cs="Arial" w:eastAsia="Arial" w:hAnsi="Arial"/>
          <w:b/>
          <w:bCs/>
          <w:color w:val="2563EB"/>
          <w:sz w:val="28"/>
          <w:szCs w:val="28"/>
        </w:rPr>
        <w:t xml:space="preserve">10.4 AUC-ROC</w:t>
      </w:r>
    </w:p>
    <w:p>
      <w:pPr>
        <w:spacing w:after="160" w:before="0" w:line="276"/>
        <w:jc w:val="left"/>
      </w:pPr>
      <w:r>
        <w:rPr>
          <w:rFonts w:ascii="Arial" w:cs="Arial" w:eastAsia="Arial" w:hAnsi="Arial"/>
          <w:color w:val="2D2D44"/>
          <w:sz w:val="22"/>
          <w:szCs w:val="22"/>
        </w:rPr>
        <w:t xml:space="preserve">The Area Under the Receiver Operating Characteristic curve measures how well the model distinguishes between classes across all threshold values. An AUC of 1.0 means perfect separation; 0.5 means random guessing. Wintermute computes this via the trapezoidal rule in compute_auc_roc().</w:t>
      </w:r>
    </w:p>
    <w:p>
      <w:pPr>
        <w:pStyle w:val="Heading2"/>
        <w:spacing w:before="280" w:after="160"/>
      </w:pPr>
      <w:r>
        <w:rPr>
          <w:rFonts w:ascii="Arial" w:cs="Arial" w:eastAsia="Arial" w:hAnsi="Arial"/>
          <w:b/>
          <w:bCs/>
          <w:color w:val="2563EB"/>
          <w:sz w:val="28"/>
          <w:szCs w:val="28"/>
        </w:rPr>
        <w:t xml:space="preserve">10.5 FPR @ FNR Threshold</w:t>
      </w:r>
    </w:p>
    <w:p>
      <w:pPr>
        <w:spacing w:after="160" w:before="0" w:line="276"/>
        <w:jc w:val="left"/>
      </w:pPr>
      <w:r>
        <w:rPr>
          <w:rFonts w:ascii="Arial" w:cs="Arial" w:eastAsia="Arial" w:hAnsi="Arial"/>
          <w:color w:val="2D2D44"/>
          <w:sz w:val="22"/>
          <w:szCs w:val="22"/>
        </w:rPr>
        <w:t xml:space="preserve">In security, you might want to guarantee ‘at most 1% of malware is missed’ (FNR ≤ 1%). FPR@FNR answers: ‘at the threshold that achieves this miss rate, how many false alarms do I get?’ Lower is better. This is a domain-specific metric that directly maps to operational deployment decisions.</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11. Reinforcement Learning — The Adversarial Attacker</w:t>
      </w:r>
    </w:p>
    <w:p>
      <w:pPr>
        <w:spacing w:after="160" w:before="0" w:line="276"/>
        <w:jc w:val="left"/>
      </w:pPr>
      <w:r>
        <w:rPr>
          <w:rFonts w:ascii="Arial" w:cs="Arial" w:eastAsia="Arial" w:hAnsi="Arial"/>
          <w:color w:val="2D2D44"/>
          <w:sz w:val="22"/>
          <w:szCs w:val="22"/>
        </w:rPr>
        <w:t xml:space="preserve">Wintermute’s adversarial pipeline uses Reinforcement Learning (RL) to train an attacker agent that learns to mutate malware samples until they evade the detector. This is fundamentally different from supervised learning: there’s no labeled dataset of ‘correct mutations.’ Instead, the agent learns by trial and error.</w:t>
      </w:r>
    </w:p>
    <w:p>
      <w:pPr>
        <w:pStyle w:val="Heading2"/>
        <w:spacing w:before="280" w:after="160"/>
      </w:pPr>
      <w:r>
        <w:rPr>
          <w:rFonts w:ascii="Arial" w:cs="Arial" w:eastAsia="Arial" w:hAnsi="Arial"/>
          <w:b/>
          <w:bCs/>
          <w:color w:val="2563EB"/>
          <w:sz w:val="28"/>
          <w:szCs w:val="28"/>
        </w:rPr>
        <w:t xml:space="preserve">11.1 The RL Framework</w:t>
      </w:r>
    </w:p>
    <w:p>
      <w:pPr>
        <w:spacing w:after="160" w:before="0" w:line="276"/>
        <w:jc w:val="left"/>
      </w:pPr>
      <w:r>
        <w:rPr>
          <w:rFonts w:ascii="Arial" w:cs="Arial" w:eastAsia="Arial" w:hAnsi="Arial"/>
          <w:color w:val="2D2D44"/>
          <w:sz w:val="22"/>
          <w:szCs w:val="22"/>
        </w:rPr>
        <w:t xml:space="preserve">RL has four components:</w:t>
      </w:r>
    </w:p>
    <w:p>
      <w:pPr>
        <w:spacing w:after="160" w:before="0" w:line="276"/>
        <w:jc w:val="left"/>
      </w:pPr>
      <w:r>
        <w:rPr>
          <w:rFonts w:ascii="Arial" w:cs="Arial" w:eastAsia="Arial" w:hAnsi="Arial"/>
          <w:b/>
          <w:bCs/>
          <w:color w:val="2D2D44"/>
          <w:sz w:val="22"/>
          <w:szCs w:val="22"/>
        </w:rPr>
        <w:t xml:space="preserve">Agent: </w:t>
      </w:r>
      <w:r>
        <w:rPr>
          <w:rFonts w:ascii="Arial" w:cs="Arial" w:eastAsia="Arial" w:hAnsi="Arial"/>
          <w:color w:val="2D2D44"/>
          <w:sz w:val="22"/>
          <w:szCs w:val="22"/>
        </w:rPr>
        <w:t xml:space="preserve">The PPO attacker. It observes the current state and decides what action to take.</w:t>
      </w:r>
    </w:p>
    <w:p>
      <w:pPr>
        <w:spacing w:after="160" w:before="0" w:line="276"/>
        <w:jc w:val="left"/>
      </w:pPr>
      <w:r>
        <w:rPr>
          <w:rFonts w:ascii="Arial" w:cs="Arial" w:eastAsia="Arial" w:hAnsi="Arial"/>
          <w:b/>
          <w:bCs/>
          <w:color w:val="2D2D44"/>
          <w:sz w:val="22"/>
          <w:szCs w:val="22"/>
        </w:rPr>
        <w:t xml:space="preserve">Environment: </w:t>
      </w:r>
      <w:r>
        <w:rPr>
          <w:rFonts w:ascii="Arial" w:cs="Arial" w:eastAsia="Arial" w:hAnsi="Arial"/>
          <w:color w:val="2D2D44"/>
          <w:sz w:val="22"/>
          <w:szCs w:val="22"/>
        </w:rPr>
        <w:t xml:space="preserve">AsmMutationEnv (a Gymnasium environment). It holds the current token sequence and applies mutations.</w:t>
      </w:r>
    </w:p>
    <w:p>
      <w:pPr>
        <w:spacing w:after="160" w:before="0" w:line="276"/>
        <w:jc w:val="left"/>
      </w:pPr>
      <w:r>
        <w:rPr>
          <w:rFonts w:ascii="Arial" w:cs="Arial" w:eastAsia="Arial" w:hAnsi="Arial"/>
          <w:b/>
          <w:bCs/>
          <w:color w:val="2D2D44"/>
          <w:sz w:val="22"/>
          <w:szCs w:val="22"/>
        </w:rPr>
        <w:t xml:space="preserve">Action: </w:t>
      </w:r>
      <w:r>
        <w:rPr>
          <w:rFonts w:ascii="Arial" w:cs="Arial" w:eastAsia="Arial" w:hAnsi="Arial"/>
          <w:color w:val="2D2D44"/>
          <w:sz w:val="22"/>
          <w:szCs w:val="22"/>
        </w:rPr>
        <w:t xml:space="preserve">A mutation to apply. Wintermute has 4 action types: NOP insertion, instruction substitution, dead code injection, register reassignment. Each action also specifies a target position in the sequence.</w:t>
      </w:r>
    </w:p>
    <w:p>
      <w:pPr>
        <w:spacing w:after="160" w:before="0" w:line="276"/>
        <w:jc w:val="left"/>
      </w:pPr>
      <w:r>
        <w:rPr>
          <w:rFonts w:ascii="Arial" w:cs="Arial" w:eastAsia="Arial" w:hAnsi="Arial"/>
          <w:b/>
          <w:bCs/>
          <w:color w:val="2D2D44"/>
          <w:sz w:val="22"/>
          <w:szCs w:val="22"/>
        </w:rPr>
        <w:t xml:space="preserve">Reward: </w:t>
      </w:r>
      <w:r>
        <w:rPr>
          <w:rFonts w:ascii="Arial" w:cs="Arial" w:eastAsia="Arial" w:hAnsi="Arial"/>
          <w:color w:val="2D2D44"/>
          <w:sz w:val="22"/>
          <w:szCs w:val="22"/>
        </w:rPr>
        <w:t xml:space="preserve">A scalar signal after each action: +10 for full evasion (detector confidence drops below 50%), proportional reward for confidence drops, -0.5 for no progress, -5 for mutations that break the program (oracle rejection).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RL is like training a video game bot. The environment is the game, the agent is the player, actions are button presses, rewards are the score. The agent plays thousands of games and gradually learns which action sequences lead to high scores.</w:t>
      </w:r>
    </w:p>
    <w:p>
      <w:pPr>
        <w:pStyle w:val="Heading2"/>
        <w:spacing w:before="280" w:after="160"/>
      </w:pPr>
      <w:r>
        <w:rPr>
          <w:rFonts w:ascii="Arial" w:cs="Arial" w:eastAsia="Arial" w:hAnsi="Arial"/>
          <w:b/>
          <w:bCs/>
          <w:color w:val="2563EB"/>
          <w:sz w:val="28"/>
          <w:szCs w:val="28"/>
        </w:rPr>
        <w:t xml:space="preserve">11.2 Observation Space</w:t>
      </w:r>
    </w:p>
    <w:p>
      <w:pPr>
        <w:spacing w:after="160" w:before="0" w:line="276"/>
        <w:jc w:val="left"/>
      </w:pPr>
      <w:r>
        <w:rPr>
          <w:rFonts w:ascii="Arial" w:cs="Arial" w:eastAsia="Arial" w:hAnsi="Arial"/>
          <w:color w:val="2D2D44"/>
          <w:sz w:val="22"/>
          <w:szCs w:val="22"/>
        </w:rPr>
        <w:t xml:space="preserve">The agent sees the current state as a 4100-dimensional vector: 2048 normalized token values (token_id / vocab_size, so values are 0-1) + 2048 modification mask flags (1 where a mutation was applied, 0 elsewhere) + 4 meta values (budget remaining, current defender confidence, step fraction, mutation count fraction). This is constructed by </w:t>
      </w:r>
      <w:r>
        <w:rPr>
          <w:rFonts w:ascii="Courier New" w:cs="Courier New" w:eastAsia="Courier New" w:hAnsi="Courier New"/>
          <w:color w:val="2563EB"/>
          <w:sz w:val="22"/>
          <w:szCs w:val="22"/>
        </w:rPr>
        <w:t xml:space="preserve">AsmMutationEnv._make_obs()</w:t>
      </w:r>
      <w:r>
        <w:rPr>
          <w:rFonts w:ascii="Arial" w:cs="Arial" w:eastAsia="Arial" w:hAnsi="Arial"/>
          <w:color w:val="2D2D44"/>
          <w:sz w:val="22"/>
          <w:szCs w:val="22"/>
        </w:rPr>
        <w:t xml:space="preserve">.</w:t>
      </w:r>
    </w:p>
    <w:p>
      <w:pPr>
        <w:pStyle w:val="Heading2"/>
        <w:spacing w:before="280" w:after="160"/>
      </w:pPr>
      <w:r>
        <w:rPr>
          <w:rFonts w:ascii="Arial" w:cs="Arial" w:eastAsia="Arial" w:hAnsi="Arial"/>
          <w:b/>
          <w:bCs/>
          <w:color w:val="2563EB"/>
          <w:sz w:val="28"/>
          <w:szCs w:val="28"/>
        </w:rPr>
        <w:t xml:space="preserve">11.3 Shaped Reward Function</w:t>
      </w:r>
    </w:p>
    <w:p>
      <w:pPr>
        <w:spacing w:after="160" w:before="0" w:line="276"/>
        <w:jc w:val="left"/>
      </w:pPr>
      <w:r>
        <w:rPr>
          <w:rFonts w:ascii="Arial" w:cs="Arial" w:eastAsia="Arial" w:hAnsi="Arial"/>
          <w:color w:val="2D2D44"/>
          <w:sz w:val="22"/>
          <w:szCs w:val="22"/>
        </w:rPr>
        <w:t xml:space="preserve">A naive reward (+1 for evasion, -1 for detection) is too sparse — the agent almost never evades early in training, so it gets no positive signal to learn from. </w:t>
      </w:r>
      <w:r>
        <w:rPr>
          <w:rFonts w:ascii="Arial" w:cs="Arial" w:eastAsia="Arial" w:hAnsi="Arial"/>
          <w:b/>
          <w:bCs/>
          <w:color w:val="2D2D44"/>
          <w:sz w:val="22"/>
          <w:szCs w:val="22"/>
        </w:rPr>
        <w:t xml:space="preserve">Shaped rewards</w:t>
      </w:r>
      <w:r>
        <w:rPr>
          <w:rFonts w:ascii="Arial" w:cs="Arial" w:eastAsia="Arial" w:hAnsi="Arial"/>
          <w:color w:val="2D2D44"/>
          <w:sz w:val="22"/>
          <w:szCs w:val="22"/>
        </w:rPr>
        <w:t xml:space="preserve"> provide intermediate feedback: any mutation that drops the detector’s confidence (even from 0.95 to 0.90) gets a positive reward proportional to the drop. This gives the agent a smooth gradient to follow toward full evasion.</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IN WINTERMUTE: </w:t>
      </w:r>
      <w:r>
        <w:rPr>
          <w:rFonts w:ascii="Arial" w:cs="Arial" w:eastAsia="Arial" w:hAnsi="Arial"/>
          <w:i/>
          <w:iCs/>
          <w:color w:val="2D2D44"/>
          <w:sz w:val="21"/>
          <w:szCs w:val="21"/>
        </w:rPr>
        <w:t xml:space="preserve">reward.py compute_reward() implements: +10 for evasion (conf &lt; 0.5), +5×Δconf for partial progress, -0.5 for no progress, -5 for oracle rejection, -0.05 per step (encourages efficiency), and a budget penalty for excessive modifications.</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12. PPO — Proximal Policy Optimization</w:t>
      </w:r>
    </w:p>
    <w:p>
      <w:pPr>
        <w:spacing w:after="160" w:before="0" w:line="276"/>
        <w:jc w:val="left"/>
      </w:pPr>
      <w:r>
        <w:rPr>
          <w:rFonts w:ascii="Arial" w:cs="Arial" w:eastAsia="Arial" w:hAnsi="Arial"/>
          <w:color w:val="2D2D44"/>
          <w:sz w:val="22"/>
          <w:szCs w:val="22"/>
        </w:rPr>
        <w:t xml:space="preserve">PPO is the specific RL algorithm Wintermute uses to train the attacker. It’s the most widely used RL algorithm in practice (it trained ChatGPT’s RLHF, OpenAI Five, etc.) because it’s stable, simple to implement, and works well.</w:t>
      </w:r>
    </w:p>
    <w:p>
      <w:pPr>
        <w:pStyle w:val="Heading2"/>
        <w:spacing w:before="280" w:after="160"/>
      </w:pPr>
      <w:r>
        <w:rPr>
          <w:rFonts w:ascii="Arial" w:cs="Arial" w:eastAsia="Arial" w:hAnsi="Arial"/>
          <w:b/>
          <w:bCs/>
          <w:color w:val="2563EB"/>
          <w:sz w:val="28"/>
          <w:szCs w:val="28"/>
        </w:rPr>
        <w:t xml:space="preserve">12.1 Policy and Value</w:t>
      </w:r>
    </w:p>
    <w:p>
      <w:pPr>
        <w:spacing w:after="160" w:before="0" w:line="276"/>
        <w:jc w:val="left"/>
      </w:pPr>
      <w:r>
        <w:rPr>
          <w:rFonts w:ascii="Arial" w:cs="Arial" w:eastAsia="Arial" w:hAnsi="Arial"/>
          <w:color w:val="2D2D44"/>
          <w:sz w:val="22"/>
          <w:szCs w:val="22"/>
        </w:rPr>
        <w:t xml:space="preserve">The </w:t>
      </w:r>
      <w:r>
        <w:rPr>
          <w:rFonts w:ascii="Arial" w:cs="Arial" w:eastAsia="Arial" w:hAnsi="Arial"/>
          <w:b/>
          <w:bCs/>
          <w:color w:val="2D2D44"/>
          <w:sz w:val="22"/>
          <w:szCs w:val="22"/>
        </w:rPr>
        <w:t xml:space="preserve">policy</w:t>
      </w:r>
      <w:r>
        <w:rPr>
          <w:rFonts w:ascii="Arial" w:cs="Arial" w:eastAsia="Arial" w:hAnsi="Arial"/>
          <w:color w:val="2D2D44"/>
          <w:sz w:val="22"/>
          <w:szCs w:val="22"/>
        </w:rPr>
        <w:t xml:space="preserve"> is the agent’s strategy: given state s, what’s the probability distribution over actions? The </w:t>
      </w:r>
      <w:r>
        <w:rPr>
          <w:rFonts w:ascii="Arial" w:cs="Arial" w:eastAsia="Arial" w:hAnsi="Arial"/>
          <w:b/>
          <w:bCs/>
          <w:color w:val="2D2D44"/>
          <w:sz w:val="22"/>
          <w:szCs w:val="22"/>
        </w:rPr>
        <w:t xml:space="preserve">value</w:t>
      </w:r>
      <w:r>
        <w:rPr>
          <w:rFonts w:ascii="Arial" w:cs="Arial" w:eastAsia="Arial" w:hAnsi="Arial"/>
          <w:color w:val="2D2D44"/>
          <w:sz w:val="22"/>
          <w:szCs w:val="22"/>
        </w:rPr>
        <w:t xml:space="preserve"> is the agent’s estimate of ‘how much total future reward will I get from state s?’ Both are computed by the </w:t>
      </w:r>
      <w:r>
        <w:rPr>
          <w:rFonts w:ascii="Courier New" w:cs="Courier New" w:eastAsia="Courier New" w:hAnsi="Courier New"/>
          <w:color w:val="2563EB"/>
          <w:sz w:val="22"/>
          <w:szCs w:val="22"/>
        </w:rPr>
        <w:t xml:space="preserve">ActorCritic</w:t>
      </w:r>
      <w:r>
        <w:rPr>
          <w:rFonts w:ascii="Arial" w:cs="Arial" w:eastAsia="Arial" w:hAnsi="Arial"/>
          <w:color w:val="2D2D44"/>
          <w:sz w:val="22"/>
          <w:szCs w:val="22"/>
        </w:rPr>
        <w:t xml:space="preserve"> network, which shares a backbone and splits into three heads:</w:t>
      </w:r>
    </w:p>
    <w:p>
      <w:pPr>
        <w:shd w:fill="F1F5F9" w:val="clear"/>
        <w:spacing w:after="20" w:before="80"/>
        <w:ind w:left="200"/>
      </w:pPr>
      <w:r>
        <w:rPr>
          <w:rFonts w:ascii="Courier New" w:cs="Courier New" w:eastAsia="Courier New" w:hAnsi="Courier New"/>
          <w:color w:val="2D2D44"/>
          <w:sz w:val="18"/>
          <w:szCs w:val="18"/>
        </w:rPr>
        <w:t xml:space="preserve">class ActorCritic(nn.Module):</w:t>
      </w:r>
    </w:p>
    <w:p>
      <w:pPr>
        <w:shd w:fill="F1F5F9" w:val="clear"/>
        <w:spacing w:after="20" w:before="0"/>
        <w:ind w:left="200"/>
      </w:pPr>
      <w:r>
        <w:rPr>
          <w:rFonts w:ascii="Courier New" w:cs="Courier New" w:eastAsia="Courier New" w:hAnsi="Courier New"/>
          <w:color w:val="2D2D44"/>
          <w:sz w:val="18"/>
          <w:szCs w:val="18"/>
        </w:rPr>
        <w:t xml:space="preserve">    backbone: Linear(4100, 256) -&gt; GELU -&gt; Linear(256, 256) -&gt; GELU</w:t>
      </w:r>
    </w:p>
    <w:p>
      <w:pPr>
        <w:shd w:fill="F1F5F9" w:val="clear"/>
        <w:spacing w:after="20" w:before="0"/>
        <w:ind w:left="200"/>
      </w:pPr>
      <w:r>
        <w:rPr>
          <w:rFonts w:ascii="Courier New" w:cs="Courier New" w:eastAsia="Courier New" w:hAnsi="Courier New"/>
          <w:color w:val="2D2D44"/>
          <w:sz w:val="18"/>
          <w:szCs w:val="18"/>
        </w:rPr>
        <w:t xml:space="preserve">    action_head:   Linear(256, 4)     # probabilities over 4 action types</w:t>
      </w:r>
    </w:p>
    <w:p>
      <w:pPr>
        <w:shd w:fill="F1F5F9" w:val="clear"/>
        <w:spacing w:after="20" w:before="0"/>
        <w:ind w:left="200"/>
      </w:pPr>
      <w:r>
        <w:rPr>
          <w:rFonts w:ascii="Courier New" w:cs="Courier New" w:eastAsia="Courier New" w:hAnsi="Courier New"/>
          <w:color w:val="2D2D44"/>
          <w:sz w:val="18"/>
          <w:szCs w:val="18"/>
        </w:rPr>
        <w:t xml:space="preserve">    position_head: Linear(256, 2048)  # probabilities over target positions</w:t>
      </w:r>
    </w:p>
    <w:p>
      <w:pPr>
        <w:shd w:fill="F1F5F9" w:val="clear"/>
        <w:spacing w:after="160" w:before="0"/>
        <w:ind w:left="200"/>
      </w:pPr>
      <w:r>
        <w:rPr>
          <w:rFonts w:ascii="Courier New" w:cs="Courier New" w:eastAsia="Courier New" w:hAnsi="Courier New"/>
          <w:color w:val="2D2D44"/>
          <w:sz w:val="18"/>
          <w:szCs w:val="18"/>
        </w:rPr>
        <w:t xml:space="preserve">    value_head:    Linear(256, 128) -&gt; GELU -&gt; Linear(128, 1)  # scalar value</w:t>
      </w:r>
    </w:p>
    <w:p>
      <w:pPr>
        <w:pStyle w:val="Heading2"/>
        <w:spacing w:before="280" w:after="160"/>
      </w:pPr>
      <w:r>
        <w:rPr>
          <w:rFonts w:ascii="Arial" w:cs="Arial" w:eastAsia="Arial" w:hAnsi="Arial"/>
          <w:b/>
          <w:bCs/>
          <w:color w:val="2563EB"/>
          <w:sz w:val="28"/>
          <w:szCs w:val="28"/>
        </w:rPr>
        <w:t xml:space="preserve">12.2 Rollout Collection</w:t>
      </w:r>
    </w:p>
    <w:p>
      <w:pPr>
        <w:spacing w:after="160" w:before="0" w:line="276"/>
        <w:jc w:val="left"/>
      </w:pPr>
      <w:r>
        <w:rPr>
          <w:rFonts w:ascii="Arial" w:cs="Arial" w:eastAsia="Arial" w:hAnsi="Arial"/>
          <w:color w:val="2D2D44"/>
          <w:sz w:val="22"/>
          <w:szCs w:val="22"/>
        </w:rPr>
        <w:t xml:space="preserve">PPO collects experience by running the current policy in the environment for many episodes. For each step, it records: (observation, action taken, position chosen, log probability of that action under the current policy, value estimate, reward received, done flag). This batch of experience is called a rollout.</w:t>
      </w:r>
    </w:p>
    <w:p>
      <w:pPr>
        <w:pStyle w:val="Heading2"/>
        <w:spacing w:before="280" w:after="160"/>
      </w:pPr>
      <w:r>
        <w:rPr>
          <w:rFonts w:ascii="Arial" w:cs="Arial" w:eastAsia="Arial" w:hAnsi="Arial"/>
          <w:b/>
          <w:bCs/>
          <w:color w:val="2563EB"/>
          <w:sz w:val="28"/>
          <w:szCs w:val="28"/>
        </w:rPr>
        <w:t xml:space="preserve">12.3 Generalized Advantage Estimation (GAE)</w:t>
      </w:r>
    </w:p>
    <w:p>
      <w:pPr>
        <w:spacing w:after="160" w:before="0" w:line="276"/>
        <w:jc w:val="left"/>
      </w:pPr>
      <w:r>
        <w:rPr>
          <w:rFonts w:ascii="Arial" w:cs="Arial" w:eastAsia="Arial" w:hAnsi="Arial"/>
          <w:color w:val="2D2D44"/>
          <w:sz w:val="22"/>
          <w:szCs w:val="22"/>
        </w:rPr>
        <w:t xml:space="preserve">Before updating the policy, PPO computes the </w:t>
      </w:r>
      <w:r>
        <w:rPr>
          <w:rFonts w:ascii="Arial" w:cs="Arial" w:eastAsia="Arial" w:hAnsi="Arial"/>
          <w:b/>
          <w:bCs/>
          <w:color w:val="2D2D44"/>
          <w:sz w:val="22"/>
          <w:szCs w:val="22"/>
        </w:rPr>
        <w:t xml:space="preserve">advantage</w:t>
      </w:r>
      <w:r>
        <w:rPr>
          <w:rFonts w:ascii="Arial" w:cs="Arial" w:eastAsia="Arial" w:hAnsi="Arial"/>
          <w:color w:val="2D2D44"/>
          <w:sz w:val="22"/>
          <w:szCs w:val="22"/>
        </w:rPr>
        <w:t xml:space="preserve">: for each step, how much better was the actual return compared to what the value function predicted? GAE smooths this estimate using a parameter λ=0.95 that trades off bias vs. variance. The computation is a backward pass through the episode:</w:t>
      </w:r>
    </w:p>
    <w:p>
      <w:pPr>
        <w:shd w:fill="F1F5F9" w:val="clear"/>
        <w:spacing w:after="20" w:before="80"/>
        <w:ind w:left="200"/>
      </w:pPr>
      <w:r>
        <w:rPr>
          <w:rFonts w:ascii="Courier New" w:cs="Courier New" w:eastAsia="Courier New" w:hAnsi="Courier New"/>
          <w:color w:val="2D2D44"/>
          <w:sz w:val="18"/>
          <w:szCs w:val="18"/>
        </w:rPr>
        <w:t xml:space="preserve">for t in reversed(range(T)):</w:t>
      </w:r>
    </w:p>
    <w:p>
      <w:pPr>
        <w:shd w:fill="F1F5F9" w:val="clear"/>
        <w:spacing w:after="20" w:before="0"/>
        <w:ind w:left="200"/>
      </w:pPr>
      <w:r>
        <w:rPr>
          <w:rFonts w:ascii="Courier New" w:cs="Courier New" w:eastAsia="Courier New" w:hAnsi="Courier New"/>
          <w:color w:val="2D2D44"/>
          <w:sz w:val="18"/>
          <w:szCs w:val="18"/>
        </w:rPr>
        <w:t xml:space="preserve">    delta = reward[t] + gamma * V[t+1] * (1-done[t]) - V[t]</w:t>
      </w:r>
    </w:p>
    <w:p>
      <w:pPr>
        <w:shd w:fill="F1F5F9" w:val="clear"/>
        <w:spacing w:after="160" w:before="0"/>
        <w:ind w:left="200"/>
      </w:pPr>
      <w:r>
        <w:rPr>
          <w:rFonts w:ascii="Courier New" w:cs="Courier New" w:eastAsia="Courier New" w:hAnsi="Courier New"/>
          <w:color w:val="2D2D44"/>
          <w:sz w:val="18"/>
          <w:szCs w:val="18"/>
        </w:rPr>
        <w:t xml:space="preserve">    advantage[t] = delta + gamma * lambda * (1-done[t]) * advantage[t+1]</w:t>
      </w:r>
    </w:p>
    <w:p>
      <w:pPr>
        <w:spacing w:after="160" w:before="0" w:line="276"/>
        <w:jc w:val="left"/>
      </w:pPr>
      <w:r>
        <w:rPr>
          <w:rFonts w:ascii="Arial" w:cs="Arial" w:eastAsia="Arial" w:hAnsi="Arial"/>
          <w:color w:val="2D2D44"/>
          <w:sz w:val="22"/>
          <w:szCs w:val="22"/>
        </w:rPr>
        <w:t xml:space="preserve">The discount factor γ=0.5 is deliberately low (typical RL uses 0.99). This tells the agent to prioritize immediate rewards over distant ones — which makes sense for malware mutation where each step matters and episodes are short (max 25 steps).</w:t>
      </w:r>
    </w:p>
    <w:p>
      <w:pPr>
        <w:pStyle w:val="Heading2"/>
        <w:spacing w:before="280" w:after="160"/>
      </w:pPr>
      <w:r>
        <w:rPr>
          <w:rFonts w:ascii="Arial" w:cs="Arial" w:eastAsia="Arial" w:hAnsi="Arial"/>
          <w:b/>
          <w:bCs/>
          <w:color w:val="2563EB"/>
          <w:sz w:val="28"/>
          <w:szCs w:val="28"/>
        </w:rPr>
        <w:t xml:space="preserve">12.4 The Clipped Surrogate Objective</w:t>
      </w:r>
    </w:p>
    <w:p>
      <w:pPr>
        <w:spacing w:after="160" w:before="0" w:line="276"/>
        <w:jc w:val="left"/>
      </w:pPr>
      <w:r>
        <w:rPr>
          <w:rFonts w:ascii="Arial" w:cs="Arial" w:eastAsia="Arial" w:hAnsi="Arial"/>
          <w:color w:val="2D2D44"/>
          <w:sz w:val="22"/>
          <w:szCs w:val="22"/>
        </w:rPr>
        <w:t xml:space="preserve">This is the heart of PPO. The policy is updated to maximize:</w:t>
      </w:r>
    </w:p>
    <w:p>
      <w:pPr>
        <w:spacing w:after="160" w:before="0" w:line="276"/>
        <w:jc w:val="left"/>
      </w:pPr>
      <w:r>
        <w:rPr>
          <w:rFonts w:ascii="Arial" w:cs="Arial" w:eastAsia="Arial" w:hAnsi="Arial"/>
          <w:color w:val="2D2D44"/>
          <w:sz w:val="22"/>
          <w:szCs w:val="22"/>
        </w:rPr>
        <w:t xml:space="preserve">  L = min(ratio × advantage, clip(ratio, 1-ε, 1+ε) × advantage)</w:t>
      </w:r>
    </w:p>
    <w:p>
      <w:pPr>
        <w:spacing w:after="160" w:before="0" w:line="276"/>
        <w:jc w:val="left"/>
      </w:pPr>
      <w:r>
        <w:rPr>
          <w:rFonts w:ascii="Arial" w:cs="Arial" w:eastAsia="Arial" w:hAnsi="Arial"/>
          <w:color w:val="2D2D44"/>
          <w:sz w:val="22"/>
          <w:szCs w:val="22"/>
        </w:rPr>
        <w:t xml:space="preserve">Where ratio = π_new(action) / π_old(action) (how much the policy changed). The </w:t>
      </w:r>
      <w:r>
        <w:rPr>
          <w:rFonts w:ascii="Arial" w:cs="Arial" w:eastAsia="Arial" w:hAnsi="Arial"/>
          <w:b/>
          <w:bCs/>
          <w:color w:val="2D2D44"/>
          <w:sz w:val="22"/>
          <w:szCs w:val="22"/>
        </w:rPr>
        <w:t xml:space="preserve">clip(ε=0.2)</w:t>
      </w:r>
      <w:r>
        <w:rPr>
          <w:rFonts w:ascii="Arial" w:cs="Arial" w:eastAsia="Arial" w:hAnsi="Arial"/>
          <w:color w:val="2D2D44"/>
          <w:sz w:val="22"/>
          <w:szCs w:val="22"/>
        </w:rPr>
        <w:t xml:space="preserve"> prevents the ratio from going outside [0.8, 1.2], which stops the policy from changing too much in one update. This is the ‘proximal’ in PPO — it keeps the new policy close to the old one.</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KEY INSIGHT: </w:t>
      </w:r>
      <w:r>
        <w:rPr>
          <w:rFonts w:ascii="Arial" w:cs="Arial" w:eastAsia="Arial" w:hAnsi="Arial"/>
          <w:i/>
          <w:iCs/>
          <w:color w:val="2D2D44"/>
          <w:sz w:val="21"/>
          <w:szCs w:val="21"/>
        </w:rPr>
        <w:t xml:space="preserve">The clipping mechanism is PPO’s key innovation. Without it, policy gradient methods are notoriously unstable — one bad update can destroy a good policy. Clipping acts as a guardrail that limits how aggressively the policy can change per update.</w:t>
      </w:r>
    </w:p>
    <w:p>
      <w:pPr>
        <w:pStyle w:val="Heading2"/>
        <w:spacing w:before="280" w:after="160"/>
      </w:pPr>
      <w:r>
        <w:rPr>
          <w:rFonts w:ascii="Arial" w:cs="Arial" w:eastAsia="Arial" w:hAnsi="Arial"/>
          <w:b/>
          <w:bCs/>
          <w:color w:val="2563EB"/>
          <w:sz w:val="28"/>
          <w:szCs w:val="28"/>
        </w:rPr>
        <w:t xml:space="preserve">12.5 Entropy Bonus</w:t>
      </w:r>
    </w:p>
    <w:p>
      <w:pPr>
        <w:spacing w:after="160" w:before="0" w:line="276"/>
        <w:jc w:val="left"/>
      </w:pPr>
      <w:r>
        <w:rPr>
          <w:rFonts w:ascii="Arial" w:cs="Arial" w:eastAsia="Arial" w:hAnsi="Arial"/>
          <w:color w:val="2D2D44"/>
          <w:sz w:val="22"/>
          <w:szCs w:val="22"/>
        </w:rPr>
        <w:t xml:space="preserve">PPO adds an entropy bonus (coefficient 0.01) to the loss. Entropy measures how ‘spread out’ the action probabilities are. High entropy = exploring many actions. Low entropy = always picking the same action. The bonus encourages exploration early in training, preventing the agent from converging to a bad strategy that only tries one type of mutation.</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13. The Adversarial Training Loop</w:t>
      </w:r>
    </w:p>
    <w:p>
      <w:pPr>
        <w:spacing w:after="160" w:before="0" w:line="276"/>
        <w:jc w:val="left"/>
      </w:pPr>
      <w:r>
        <w:rPr>
          <w:rFonts w:ascii="Arial" w:cs="Arial" w:eastAsia="Arial" w:hAnsi="Arial"/>
          <w:color w:val="2D2D44"/>
          <w:sz w:val="22"/>
          <w:szCs w:val="22"/>
        </w:rPr>
        <w:t xml:space="preserve">The full adversarial pipeline coordinates the attacker (PPO) and defender (WintermuteMalwareDetector) in an arms race. This is managed by the AdversarialOrchestrator.</w:t>
      </w:r>
    </w:p>
    <w:p>
      <w:pPr>
        <w:pStyle w:val="Heading2"/>
        <w:spacing w:before="280" w:after="160"/>
      </w:pPr>
      <w:r>
        <w:rPr>
          <w:rFonts w:ascii="Arial" w:cs="Arial" w:eastAsia="Arial" w:hAnsi="Arial"/>
          <w:b/>
          <w:bCs/>
          <w:color w:val="2563EB"/>
          <w:sz w:val="28"/>
          <w:szCs w:val="28"/>
        </w:rPr>
        <w:t xml:space="preserve">13.1 The Cycle</w:t>
      </w:r>
    </w:p>
    <w:p>
      <w:pPr>
        <w:spacing w:after="160" w:before="0" w:line="276"/>
        <w:jc w:val="left"/>
      </w:pPr>
      <w:r>
        <w:rPr>
          <w:rFonts w:ascii="Arial" w:cs="Arial" w:eastAsia="Arial" w:hAnsi="Arial"/>
          <w:color w:val="2D2D44"/>
          <w:sz w:val="22"/>
          <w:szCs w:val="22"/>
        </w:rPr>
        <w:t xml:space="preserve">Each adversarial cycle runs four steps:</w:t>
      </w:r>
    </w:p>
    <w:p>
      <w:pPr>
        <w:spacing w:after="160" w:before="0" w:line="276"/>
        <w:jc w:val="left"/>
      </w:pPr>
      <w:r>
        <w:rPr>
          <w:rFonts w:ascii="Arial" w:cs="Arial" w:eastAsia="Arial" w:hAnsi="Arial"/>
          <w:b/>
          <w:bCs/>
          <w:color w:val="2D2D44"/>
          <w:sz w:val="22"/>
          <w:szCs w:val="22"/>
        </w:rPr>
        <w:t xml:space="preserve">1. Collect Rollouts: </w:t>
      </w:r>
      <w:r>
        <w:rPr>
          <w:rFonts w:ascii="Arial" w:cs="Arial" w:eastAsia="Arial" w:hAnsi="Arial"/>
          <w:color w:val="2D2D44"/>
          <w:sz w:val="22"/>
          <w:szCs w:val="22"/>
        </w:rPr>
        <w:t xml:space="preserve">The PPO agent plays 500 episodes against the current defender. Each episode: pick a malware sample from the pool, mutate it step by step (up to 25 steps or 15% modification budget), record all (state, action, reward) tuples.</w:t>
      </w:r>
    </w:p>
    <w:p>
      <w:pPr>
        <w:spacing w:after="160" w:before="0" w:line="276"/>
        <w:jc w:val="left"/>
      </w:pPr>
      <w:r>
        <w:rPr>
          <w:rFonts w:ascii="Arial" w:cs="Arial" w:eastAsia="Arial" w:hAnsi="Arial"/>
          <w:b/>
          <w:bCs/>
          <w:color w:val="2D2D44"/>
          <w:sz w:val="22"/>
          <w:szCs w:val="22"/>
        </w:rPr>
        <w:t xml:space="preserve">2. PPO Update: </w:t>
      </w:r>
      <w:r>
        <w:rPr>
          <w:rFonts w:ascii="Arial" w:cs="Arial" w:eastAsia="Arial" w:hAnsi="Arial"/>
          <w:color w:val="2D2D44"/>
          <w:sz w:val="22"/>
          <w:szCs w:val="22"/>
        </w:rPr>
        <w:t xml:space="preserve">Train the attacker on the collected rollouts for 4 epochs with minibatch size 64. This makes the attacker better at finding evasive mutations.</w:t>
      </w:r>
    </w:p>
    <w:p>
      <w:pPr>
        <w:spacing w:after="160" w:before="0" w:line="276"/>
        <w:jc w:val="left"/>
      </w:pPr>
      <w:r>
        <w:rPr>
          <w:rFonts w:ascii="Arial" w:cs="Arial" w:eastAsia="Arial" w:hAnsi="Arial"/>
          <w:b/>
          <w:bCs/>
          <w:color w:val="2D2D44"/>
          <w:sz w:val="22"/>
          <w:szCs w:val="22"/>
        </w:rPr>
        <w:t xml:space="preserve">3. Vault Storage: </w:t>
      </w:r>
      <w:r>
        <w:rPr>
          <w:rFonts w:ascii="Arial" w:cs="Arial" w:eastAsia="Arial" w:hAnsi="Arial"/>
          <w:color w:val="2D2D44"/>
          <w:sz w:val="22"/>
          <w:szCs w:val="22"/>
        </w:rPr>
        <w:t xml:space="preserve">Any mutation that achieved evasion (defender confidence &lt; 0.5) is stored in the AdversarialVault. The vault holds up to 50,000 evasive samples.</w:t>
      </w:r>
    </w:p>
    <w:p>
      <w:pPr>
        <w:spacing w:after="160" w:before="0" w:line="276"/>
        <w:jc w:val="left"/>
      </w:pPr>
      <w:r>
        <w:rPr>
          <w:rFonts w:ascii="Arial" w:cs="Arial" w:eastAsia="Arial" w:hAnsi="Arial"/>
          <w:b/>
          <w:bCs/>
          <w:color w:val="2D2D44"/>
          <w:sz w:val="22"/>
          <w:szCs w:val="22"/>
        </w:rPr>
        <w:t xml:space="preserve">4. Defender Retraining: </w:t>
      </w:r>
      <w:r>
        <w:rPr>
          <w:rFonts w:ascii="Arial" w:cs="Arial" w:eastAsia="Arial" w:hAnsi="Arial"/>
          <w:color w:val="2D2D44"/>
          <w:sz w:val="22"/>
          <w:szCs w:val="22"/>
        </w:rPr>
        <w:t xml:space="preserve">The defender is retrained on a mix of original training data and vault replay samples (20% of each batch comes from the vault). This hardens the defender against the newly discovered evasion strategies.</w:t>
      </w:r>
    </w:p>
    <w:p>
      <w:pPr>
        <w:pStyle w:val="Heading2"/>
        <w:spacing w:before="280" w:after="160"/>
      </w:pPr>
      <w:r>
        <w:rPr>
          <w:rFonts w:ascii="Arial" w:cs="Arial" w:eastAsia="Arial" w:hAnsi="Arial"/>
          <w:b/>
          <w:bCs/>
          <w:color w:val="2563EB"/>
          <w:sz w:val="28"/>
          <w:szCs w:val="28"/>
        </w:rPr>
        <w:t xml:space="preserve">13.2 TRADES Loss</w:t>
      </w:r>
    </w:p>
    <w:p>
      <w:pPr>
        <w:spacing w:after="160" w:before="0" w:line="276"/>
        <w:jc w:val="left"/>
      </w:pPr>
      <w:r>
        <w:rPr>
          <w:rFonts w:ascii="Arial" w:cs="Arial" w:eastAsia="Arial" w:hAnsi="Arial"/>
          <w:color w:val="2D2D44"/>
          <w:sz w:val="22"/>
          <w:szCs w:val="22"/>
        </w:rPr>
        <w:t xml:space="preserve">The defender isn’t retrained with plain cross-entropy. It uses </w:t>
      </w:r>
      <w:r>
        <w:rPr>
          <w:rFonts w:ascii="Arial" w:cs="Arial" w:eastAsia="Arial" w:hAnsi="Arial"/>
          <w:b/>
          <w:bCs/>
          <w:color w:val="2D2D44"/>
          <w:sz w:val="22"/>
          <w:szCs w:val="22"/>
        </w:rPr>
        <w:t xml:space="preserve">TRADES</w:t>
      </w:r>
      <w:r>
        <w:rPr>
          <w:rFonts w:ascii="Arial" w:cs="Arial" w:eastAsia="Arial" w:hAnsi="Arial"/>
          <w:color w:val="2D2D44"/>
          <w:sz w:val="22"/>
          <w:szCs w:val="22"/>
        </w:rPr>
        <w:t xml:space="preserve"> (TRadeoff-inspired Adversarial DEfense via Surrogate-loss): L = CE(f(x_clean), y) + β × KL(softmax(f(x_clean)) || softmax(f(x_adv)))</w:t>
      </w:r>
    </w:p>
    <w:p>
      <w:pPr>
        <w:spacing w:after="160" w:before="0" w:line="276"/>
        <w:jc w:val="left"/>
      </w:pPr>
      <w:r>
        <w:rPr>
          <w:rFonts w:ascii="Arial" w:cs="Arial" w:eastAsia="Arial" w:hAnsi="Arial"/>
          <w:color w:val="2D2D44"/>
          <w:sz w:val="22"/>
          <w:szCs w:val="22"/>
        </w:rPr>
        <w:t xml:space="preserve">The first term is standard classification loss on clean samples. The second term is KL divergence between the model’s predictions on clean vs. adversarial versions of the same sample. This forces the model to give consistent predictions regardless of whether the sample has been mutated. β warms up from 0 to 1.0 over the first 30% of training.</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KEY INSIGHT: </w:t>
      </w:r>
      <w:r>
        <w:rPr>
          <w:rFonts w:ascii="Arial" w:cs="Arial" w:eastAsia="Arial" w:hAnsi="Arial"/>
          <w:i/>
          <w:iCs/>
          <w:color w:val="2D2D44"/>
          <w:sz w:val="21"/>
          <w:szCs w:val="21"/>
        </w:rPr>
        <w:t xml:space="preserve">TRADES explicitly balances accuracy on clean samples with robustness against adversarial examples. Without it, a model retrained on vault samples would get better at detecting those specific mutations but might get worse on normal samples.</w:t>
      </w:r>
    </w:p>
    <w:p>
      <w:pPr>
        <w:pStyle w:val="Heading2"/>
        <w:spacing w:before="280" w:after="160"/>
      </w:pPr>
      <w:r>
        <w:rPr>
          <w:rFonts w:ascii="Arial" w:cs="Arial" w:eastAsia="Arial" w:hAnsi="Arial"/>
          <w:b/>
          <w:bCs/>
          <w:color w:val="2563EB"/>
          <w:sz w:val="28"/>
          <w:szCs w:val="28"/>
        </w:rPr>
        <w:t xml:space="preserve">13.3 EWC (Elastic Weight Consolidation)</w:t>
      </w:r>
    </w:p>
    <w:p>
      <w:pPr>
        <w:spacing w:after="160" w:before="0" w:line="276"/>
        <w:jc w:val="left"/>
      </w:pPr>
      <w:r>
        <w:rPr>
          <w:rFonts w:ascii="Arial" w:cs="Arial" w:eastAsia="Arial" w:hAnsi="Arial"/>
          <w:color w:val="2D2D44"/>
          <w:sz w:val="22"/>
          <w:szCs w:val="22"/>
        </w:rPr>
        <w:t xml:space="preserve">When the defender retrains on adversarial samples, it risks catastrophic forgetting — losing its knowledge of normal malware patterns. EWC prevents this by adding a penalty that discourages the weights from moving too far from their pre-adversarial values. Formally: L_ewc = λ × ∑(F_i × (w_i - w_i_old)²), where F_i is the Fisher Information (how important weight i was for the original task). Wintermute uses λ=0.4.</w:t>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SOFTWARE ANALOGY: </w:t>
      </w:r>
      <w:r>
        <w:rPr>
          <w:rFonts w:ascii="Arial" w:cs="Arial" w:eastAsia="Arial" w:hAnsi="Arial"/>
          <w:i/>
          <w:iCs/>
          <w:color w:val="2D2D44"/>
          <w:sz w:val="21"/>
          <w:szCs w:val="21"/>
        </w:rPr>
        <w:t xml:space="preserve">EWC is like version pinning in dependency management. It says ‘you can update these weights, but the ones that were critical for the original task have a strong pull back toward their original values.’</w:t>
      </w:r>
    </w:p>
    <w:p>
      <w:pPr>
        <w:pStyle w:val="Heading2"/>
        <w:spacing w:before="280" w:after="160"/>
      </w:pPr>
      <w:r>
        <w:rPr>
          <w:rFonts w:ascii="Arial" w:cs="Arial" w:eastAsia="Arial" w:hAnsi="Arial"/>
          <w:b/>
          <w:bCs/>
          <w:color w:val="2563EB"/>
          <w:sz w:val="28"/>
          <w:szCs w:val="28"/>
        </w:rPr>
        <w:t xml:space="preserve">13.4 The TieredOracle</w:t>
      </w:r>
    </w:p>
    <w:p>
      <w:pPr>
        <w:spacing w:after="160" w:before="0" w:line="276"/>
        <w:jc w:val="left"/>
      </w:pPr>
      <w:r>
        <w:rPr>
          <w:rFonts w:ascii="Arial" w:cs="Arial" w:eastAsia="Arial" w:hAnsi="Arial"/>
          <w:color w:val="2D2D44"/>
          <w:sz w:val="22"/>
          <w:szCs w:val="22"/>
        </w:rPr>
        <w:t xml:space="preserve">Not all mutations produce valid programs. The TieredOracle validates each mutation before the defender scores it. Tier 1 (currently implemented) checks: all token IDs within vocab bounds, sequence length unchanged, at least 10% non-PAD tokens remain, modification budget not exceeded. Future tiers (planned) would verify CFG validity via r2pipe and behavioral equivalence via sandbox execution.</w:t>
      </w:r>
    </w:p>
    <w:p>
      <w:pPr>
        <w:pStyle w:val="Heading2"/>
        <w:spacing w:before="280" w:after="160"/>
      </w:pPr>
      <w:r>
        <w:rPr>
          <w:rFonts w:ascii="Arial" w:cs="Arial" w:eastAsia="Arial" w:hAnsi="Arial"/>
          <w:b/>
          <w:bCs/>
          <w:color w:val="2563EB"/>
          <w:sz w:val="28"/>
          <w:szCs w:val="28"/>
        </w:rPr>
        <w:t xml:space="preserve">13.5 The DefenderBridge</w:t>
      </w:r>
    </w:p>
    <w:p>
      <w:pPr>
        <w:spacing w:after="160" w:before="0" w:line="276"/>
        <w:jc w:val="left"/>
      </w:pPr>
      <w:r>
        <w:rPr>
          <w:rFonts w:ascii="Arial" w:cs="Arial" w:eastAsia="Arial" w:hAnsi="Arial"/>
          <w:color w:val="2D2D44"/>
          <w:sz w:val="22"/>
          <w:szCs w:val="22"/>
        </w:rPr>
        <w:t xml:space="preserve">The RL environment operates in numpy (standard RL practice). The defender model operates in MLX. The </w:t>
      </w:r>
      <w:r>
        <w:rPr>
          <w:rFonts w:ascii="Courier New" w:cs="Courier New" w:eastAsia="Courier New" w:hAnsi="Courier New"/>
          <w:color w:val="2563EB"/>
          <w:sz w:val="22"/>
          <w:szCs w:val="22"/>
        </w:rPr>
        <w:t xml:space="preserve">DefenderBridge</w:t>
      </w:r>
      <w:r>
        <w:rPr>
          <w:rFonts w:ascii="Arial" w:cs="Arial" w:eastAsia="Arial" w:hAnsi="Arial"/>
          <w:color w:val="2D2D44"/>
          <w:sz w:val="22"/>
          <w:szCs w:val="22"/>
        </w:rPr>
        <w:t xml:space="preserve"> converts between them: np.array → mx.array → model() → mx.softmax() → float. It’s a callable that the environment uses as a black-box scoring function.</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14. Code-Level Mutation Actions</w:t>
      </w:r>
    </w:p>
    <w:p>
      <w:pPr>
        <w:spacing w:after="160" w:before="0" w:line="276"/>
        <w:jc w:val="left"/>
      </w:pPr>
      <w:r>
        <w:rPr>
          <w:rFonts w:ascii="Arial" w:cs="Arial" w:eastAsia="Arial" w:hAnsi="Arial"/>
          <w:color w:val="2D2D44"/>
          <w:sz w:val="22"/>
          <w:szCs w:val="22"/>
        </w:rPr>
        <w:t xml:space="preserve">The PPO agent chooses from 4 mutation types, implemented in code_actions.py. Each operates on the numpy token-ID array and returns (mutated_array,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560"/>
        <w:gridCol w:w="3000"/>
      </w:tblGrid>
      <w:t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Action ID</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Name</w:t>
            </w:r>
          </w:p>
        </w:tc>
        <w:tc>
          <w:tcPr>
            <w:tcW w:type="dxa" w:w="35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What It Does</w:t>
            </w:r>
          </w:p>
        </w:tc>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Real-World Analog</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0</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NOP Insertion</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Insert a NOP token at the target position, shifting subsequent tokens right (dropping the last non-pad token)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Most common malware packing technique</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1</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Instruction Substitution</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Replace the token with a semantic equivalent from the substitution table (e.g., sub → add with negated operand)</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Instruction aliasing / polymorphic engines</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2</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Dead Code Injection</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Insert a cancel-out pair (push/pop, inc/dec) at the target position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Junk code insertion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Register Reassignment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Swap register references in a local window (eax ↔ ecx) in tokens that contain register names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Register renaming obfuscation</w:t>
            </w:r>
          </w:p>
        </w:tc>
      </w:tr>
    </w:tbl>
    <w:p>
      <w:pPr>
        <w:spacing w:after="160" w:before="0" w:line="276"/>
        <w:jc w:val="left"/>
      </w:pPr>
      <w:r>
        <w:rPr>
          <w:rFonts w:ascii="Arial" w:cs="Arial" w:eastAsia="Arial" w:hAnsi="Arial"/>
          <w:color w:val="2D2D44"/>
          <w:sz w:val="22"/>
          <w:szCs w:val="22"/>
        </w:rPr>
        <w:t xml:space="preserve"/>
      </w:r>
    </w:p>
    <w:p>
      <w:pPr>
        <w:spacing w:after="160" w:before="0" w:line="276"/>
        <w:jc w:val="left"/>
      </w:pPr>
      <w:r>
        <w:rPr>
          <w:rFonts w:ascii="Arial" w:cs="Arial" w:eastAsia="Arial" w:hAnsi="Arial"/>
          <w:color w:val="2D2D44"/>
          <w:sz w:val="22"/>
          <w:szCs w:val="22"/>
        </w:rPr>
        <w:t xml:space="preserve">These are intentionally functionality-preserving: they change the surface representation of the code without altering its behavior. The PPO agent learns which combinations and sequences of these actions are most effective at reducing the defender’s confidence.</w:t>
      </w:r>
    </w:p>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15. The DVC Pipeline — Reproducible ML</w:t>
      </w:r>
    </w:p>
    <w:p>
      <w:pPr>
        <w:spacing w:after="160" w:before="0" w:line="276"/>
        <w:jc w:val="left"/>
      </w:pPr>
      <w:r>
        <w:rPr>
          <w:rFonts w:ascii="Arial" w:cs="Arial" w:eastAsia="Arial" w:hAnsi="Arial"/>
          <w:color w:val="2D2D44"/>
          <w:sz w:val="22"/>
          <w:szCs w:val="22"/>
        </w:rPr>
        <w:t xml:space="preserve">DVC (Data Version Control) is the ML equivalent of a Makefile. The </w:t>
      </w:r>
      <w:r>
        <w:rPr>
          <w:rFonts w:ascii="Courier New" w:cs="Courier New" w:eastAsia="Courier New" w:hAnsi="Courier New"/>
          <w:color w:val="2563EB"/>
          <w:sz w:val="22"/>
          <w:szCs w:val="22"/>
        </w:rPr>
        <w:t xml:space="preserve">dvc.yaml</w:t>
      </w:r>
      <w:r>
        <w:rPr>
          <w:rFonts w:ascii="Arial" w:cs="Arial" w:eastAsia="Arial" w:hAnsi="Arial"/>
          <w:color w:val="2D2D44"/>
          <w:sz w:val="22"/>
          <w:szCs w:val="22"/>
        </w:rPr>
        <w:t xml:space="preserve"> file defines a DAG (directed acyclic graph) of stages, each with inputs (deps), outputs (outs), and a command. Running ‘dvc repro’ executes only the stages whose inputs have changed, ensuring full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2880"/>
        <w:gridCol w:w="2000"/>
      </w:tblGrid>
      <w:tr>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Stage</w:t>
            </w:r>
          </w:p>
        </w:tc>
        <w:tc>
          <w:tcPr>
            <w:tcW w:type="dxa" w:w="28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Input Dependencies</w:t>
            </w:r>
          </w:p>
        </w:tc>
        <w:tc>
          <w:tcPr>
            <w:tcW w:type="dxa" w:w="28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Outputs</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ML Concept</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disassemble</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tokenizer.py, raw PE/ASM files</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x_data.npy, y_data.npy, vocab.json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Tokenization (Ch. 2)</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pretrain</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Processed data, transformer.py</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malbert_pretrained.safetensors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MLM pre-training (Ch. 7)</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train</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All data + pretrained weights</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malware_detector.safetensors, manifest, metrics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Joint training (Ch. 8)</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evaluate</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Model weights, test data</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eval_metrics.json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Arial" w:cs="Arial" w:eastAsia="Arial" w:hAnsi="Arial"/>
                <w:color w:val="2D2D44"/>
                <w:sz w:val="20"/>
                <w:szCs w:val="20"/>
              </w:rPr>
              <w:t xml:space="preserve">Metrics (Ch. 10)</w:t>
            </w:r>
          </w:p>
        </w:tc>
      </w:tr>
    </w:tbl>
    <w:p>
      <w:r>
        <w:br w:type="page"/>
      </w:r>
    </w:p>
    <w:p>
      <w:pPr>
        <w:pStyle w:val="Heading1"/>
        <w:pBdr>
          <w:bottom w:val="single" w:color="2563EB" w:sz="4" w:space="8"/>
        </w:pBdr>
        <w:spacing w:before="360" w:after="200"/>
      </w:pPr>
      <w:r>
        <w:rPr>
          <w:rFonts w:ascii="Arial" w:cs="Arial" w:eastAsia="Arial" w:hAnsi="Arial"/>
          <w:b/>
          <w:bCs/>
          <w:color w:val="1E3A5F"/>
          <w:sz w:val="36"/>
          <w:szCs w:val="36"/>
        </w:rPr>
        <w:t xml:space="preserve">16. Putting It All Together</w:t>
      </w:r>
    </w:p>
    <w:p>
      <w:pPr>
        <w:spacing w:after="160" w:before="0" w:line="276"/>
        <w:jc w:val="left"/>
      </w:pPr>
      <w:r>
        <w:rPr>
          <w:rFonts w:ascii="Arial" w:cs="Arial" w:eastAsia="Arial" w:hAnsi="Arial"/>
          <w:color w:val="2D2D44"/>
          <w:sz w:val="22"/>
          <w:szCs w:val="22"/>
        </w:rPr>
        <w:t xml:space="preserve">Here is the complete data flow from raw binary to adversarially hardened classifier:</w:t>
      </w:r>
    </w:p>
    <w:p>
      <w:pPr>
        <w:spacing w:after="160" w:before="0" w:line="276"/>
        <w:jc w:val="left"/>
      </w:pPr>
      <w:r>
        <w:rPr>
          <w:rFonts w:ascii="Arial" w:cs="Arial" w:eastAsia="Arial" w:hAnsi="Arial"/>
          <w:b/>
          <w:bCs/>
          <w:color w:val="2D2D44"/>
          <w:sz w:val="22"/>
          <w:szCs w:val="22"/>
        </w:rPr>
        <w:t xml:space="preserve">Phase 1: Data Preparation. </w:t>
      </w:r>
      <w:r>
        <w:rPr>
          <w:rFonts w:ascii="Arial" w:cs="Arial" w:eastAsia="Arial" w:hAnsi="Arial"/>
          <w:color w:val="2D2D44"/>
          <w:sz w:val="22"/>
          <w:szCs w:val="22"/>
        </w:rPr>
        <w:t xml:space="preserve">Raw PE/ELF binaries are reverse-engineered by Radare2 (HeadlessDisassembler) into DisassemblyResults containing an opcode sequence and a CFG. The tokenizer maps opcodes to integer IDs using vocab.json. Sequences are padded to 2048 tokens.</w:t>
      </w:r>
    </w:p>
    <w:p>
      <w:pPr>
        <w:spacing w:after="160" w:before="0" w:line="276"/>
        <w:jc w:val="left"/>
      </w:pPr>
      <w:r>
        <w:rPr>
          <w:rFonts w:ascii="Arial" w:cs="Arial" w:eastAsia="Arial" w:hAnsi="Arial"/>
          <w:b/>
          <w:bCs/>
          <w:color w:val="2D2D44"/>
          <w:sz w:val="22"/>
          <w:szCs w:val="22"/>
        </w:rPr>
        <w:t xml:space="preserve">Phase 2: Pre-training. </w:t>
      </w:r>
      <w:r>
        <w:rPr>
          <w:rFonts w:ascii="Arial" w:cs="Arial" w:eastAsia="Arial" w:hAnsi="Arial"/>
          <w:color w:val="2D2D44"/>
          <w:sz w:val="22"/>
          <w:szCs w:val="22"/>
        </w:rPr>
        <w:t xml:space="preserve">MalBERT learns the statistical structure of opcode sequences via masked language modeling (15% masking, 50 epochs). Output: encoder weights (malbert_pretrained.safetensors).</w:t>
      </w:r>
    </w:p>
    <w:p>
      <w:pPr>
        <w:spacing w:after="160" w:before="0" w:line="276"/>
        <w:jc w:val="left"/>
      </w:pPr>
      <w:r>
        <w:rPr>
          <w:rFonts w:ascii="Arial" w:cs="Arial" w:eastAsia="Arial" w:hAnsi="Arial"/>
          <w:b/>
          <w:bCs/>
          <w:color w:val="2D2D44"/>
          <w:sz w:val="22"/>
          <w:szCs w:val="22"/>
        </w:rPr>
        <w:t xml:space="preserve">Phase 3: Joint Training. </w:t>
      </w:r>
      <w:r>
        <w:rPr>
          <w:rFonts w:ascii="Arial" w:cs="Arial" w:eastAsia="Arial" w:hAnsi="Arial"/>
          <w:color w:val="2D2D44"/>
          <w:sz w:val="22"/>
          <w:szCs w:val="22"/>
        </w:rPr>
        <w:t xml:space="preserve">The full WintermuteMalwareDetector (shared embedding + MalBERT + GAT + cross-attention fusion + classifier) trains in two phases. Phase A (5 epochs): encoder frozen, only GAT/fusion/classifier learn. Phase B (20 epochs): all parameters update with differential LR. Mixup augmentation (30%) and heuristic augmentation (40%) create training variations. Macro F1 triggers checkpointing.</w:t>
      </w:r>
    </w:p>
    <w:p>
      <w:pPr>
        <w:spacing w:after="160" w:before="0" w:line="276"/>
        <w:jc w:val="left"/>
      </w:pPr>
      <w:r>
        <w:rPr>
          <w:rFonts w:ascii="Arial" w:cs="Arial" w:eastAsia="Arial" w:hAnsi="Arial"/>
          <w:b/>
          <w:bCs/>
          <w:color w:val="2D2D44"/>
          <w:sz w:val="22"/>
          <w:szCs w:val="22"/>
        </w:rPr>
        <w:t xml:space="preserve">Phase 4: Adversarial Hardening. </w:t>
      </w:r>
      <w:r>
        <w:rPr>
          <w:rFonts w:ascii="Arial" w:cs="Arial" w:eastAsia="Arial" w:hAnsi="Arial"/>
          <w:color w:val="2D2D44"/>
          <w:sz w:val="22"/>
          <w:szCs w:val="22"/>
        </w:rPr>
        <w:t xml:space="preserve">The PPO attacker learns to mutate malware tokens to evade the defender. Successful evasions are stored in the vault. The defender retrains with TRADES loss + EWC regularization on a mix of clean data and vault replays. Multiple cycles create an arms race that progressively hardens the model.</w:t>
      </w:r>
    </w:p>
    <w:p>
      <w:pPr>
        <w:spacing w:after="160" w:before="0" w:line="276"/>
        <w:jc w:val="left"/>
      </w:pPr>
      <w:r>
        <w:rPr>
          <w:rFonts w:ascii="Arial" w:cs="Arial" w:eastAsia="Arial" w:hAnsi="Arial"/>
          <w:b/>
          <w:bCs/>
          <w:color w:val="2D2D44"/>
          <w:sz w:val="22"/>
          <w:szCs w:val="22"/>
        </w:rPr>
        <w:t xml:space="preserve">Inference: </w:t>
      </w:r>
      <w:r>
        <w:rPr>
          <w:rFonts w:ascii="Arial" w:cs="Arial" w:eastAsia="Arial" w:hAnsi="Arial"/>
          <w:color w:val="2D2D44"/>
          <w:sz w:val="22"/>
          <w:szCs w:val="22"/>
        </w:rPr>
        <w:t xml:space="preserve">A new file is disassembled, tokenized, and passed through the frozen bfloat16 model. The output logits go through softmax to produce per-class probabilities. The argmax gives the predicted class. Confidence bars visualize the probabilities in the TUI.</w:t>
      </w:r>
    </w:p>
    <w:p>
      <w:pPr>
        <w:spacing w:after="160" w:before="0" w:line="276"/>
        <w:jc w:val="left"/>
      </w:pPr>
      <w:r>
        <w:rPr>
          <w:rFonts w:ascii="Arial" w:cs="Arial" w:eastAsia="Arial" w:hAnsi="Arial"/>
          <w:color w:val="2D2D44"/>
          <w:sz w:val="22"/>
          <w:szCs w:val="22"/>
        </w:rPr>
        <w:t xml:space="preserve"/>
      </w:r>
    </w:p>
    <w:p>
      <w:pPr>
        <w:spacing w:after="160" w:before="0" w:line="276"/>
        <w:jc w:val="left"/>
      </w:pPr>
      <w:r>
        <w:rPr>
          <w:rFonts w:ascii="Arial" w:cs="Arial" w:eastAsia="Arial" w:hAnsi="Arial"/>
          <w:color w:val="2D2D44"/>
          <w:sz w:val="22"/>
          <w:szCs w:val="22"/>
        </w:rPr>
        <w:t xml:space="preserve"/>
      </w:r>
    </w:p>
    <w:p>
      <w:pPr>
        <w:pBdr>
          <w:left w:val="single" w:color="2563EB" w:sz="12" w:space="8"/>
        </w:pBdr>
        <w:shd w:fill="F0F4FF" w:val="clear"/>
        <w:spacing w:after="160" w:before="80"/>
        <w:ind w:left="200" w:right="200"/>
      </w:pPr>
      <w:r>
        <w:rPr>
          <w:rFonts w:ascii="Arial" w:cs="Arial" w:eastAsia="Arial" w:hAnsi="Arial"/>
          <w:b/>
          <w:bCs/>
          <w:color w:val="2563EB"/>
          <w:sz w:val="21"/>
          <w:szCs w:val="21"/>
        </w:rPr>
        <w:t xml:space="preserve">THE BIG PICTURE: </w:t>
      </w:r>
      <w:r>
        <w:rPr>
          <w:rFonts w:ascii="Arial" w:cs="Arial" w:eastAsia="Arial" w:hAnsi="Arial"/>
          <w:i/>
          <w:iCs/>
          <w:color w:val="2D2D44"/>
          <w:sz w:val="21"/>
          <w:szCs w:val="21"/>
        </w:rPr>
        <w:t xml:space="preserve">The entire system is designed around one insight: malware detection is an adversarial domain where attackers actively try to evade classifiers. Every design decision — from the multi-modal architecture (harder to evade both sequence AND graph patterns simultaneously) to the adversarial RL pipeline (proactively discovers blind spots) to TRADES+EWC (maintains robustness without forgetting) — serves this goal.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77"/>
        <w:sz w:val="16"/>
        <w:szCs w:val="16"/>
      </w:rPr>
      <w:t xml:space="preserve">Page </w:t>
    </w:r>
    <w:r>
      <w:rPr>
        <w:rFonts w:ascii="Arial" w:cs="Arial" w:eastAsia="Arial" w:hAnsi="Arial"/>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jc w:val="right"/>
    </w:pPr>
    <w:r>
      <w:rPr>
        <w:rFonts w:ascii="Arial" w:cs="Arial" w:eastAsia="Arial" w:hAnsi="Arial"/>
        <w:i/>
        <w:iCs/>
        <w:color w:val="555577"/>
        <w:sz w:val="16"/>
        <w:szCs w:val="16"/>
      </w:rPr>
      <w:t xml:space="preserve">The AI Behind Wintermute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2026-02-27T03:07:25.591Z</dcterms:created>
  <dcterms:modified xsi:type="dcterms:W3CDTF">2026-02-27T03:07:25.593Z</dcterms:modified>
</cp:coreProperties>
</file>

<file path=docProps/custom.xml><?xml version="1.0" encoding="utf-8"?>
<Properties xmlns="http://schemas.openxmlformats.org/officeDocument/2006/custom-properties" xmlns:vt="http://schemas.openxmlformats.org/officeDocument/2006/docPropsVTypes"/>
</file>