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ijv7hn3hzz4w" w:id="0"/>
      <w:bookmarkEnd w:id="0"/>
      <w:r w:rsidDel="00000000" w:rsidR="00000000" w:rsidRPr="00000000">
        <w:rPr>
          <w:rtl w:val="0"/>
        </w:rPr>
        <w:t xml:space="preserve">Project Configuration</w:t>
      </w:r>
    </w:p>
    <w:p w:rsidR="00000000" w:rsidDel="00000000" w:rsidP="00000000" w:rsidRDefault="00000000" w:rsidRPr="00000000" w14:paraId="00000002">
      <w:pPr>
        <w:spacing w:after="120" w:before="120" w:line="240" w:lineRule="auto"/>
        <w:jc w:val="both"/>
        <w:rPr>
          <w:b w:val="1"/>
          <w:sz w:val="32"/>
          <w:szCs w:val="32"/>
        </w:rPr>
      </w:pPr>
      <w:r w:rsidDel="00000000" w:rsidR="00000000" w:rsidRPr="00000000">
        <w:rPr>
          <w:rtl w:val="0"/>
        </w:rPr>
      </w:r>
    </w:p>
    <w:tbl>
      <w:tblPr>
        <w:tblStyle w:val="Table1"/>
        <w:tblW w:w="9026.0" w:type="dxa"/>
        <w:jc w:val="left"/>
        <w:tblLayout w:type="fixed"/>
        <w:tblLook w:val="0600"/>
      </w:tblPr>
      <w:tblGrid>
        <w:gridCol w:w="4513"/>
        <w:gridCol w:w="4513"/>
        <w:tblGridChange w:id="0">
          <w:tblGrid>
            <w:gridCol w:w="4513"/>
            <w:gridCol w:w="4513"/>
          </w:tblGrid>
        </w:tblGridChange>
      </w:tblGrid>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03">
            <w:pPr>
              <w:spacing w:line="240" w:lineRule="auto"/>
              <w:jc w:val="both"/>
              <w:rPr>
                <w:rFonts w:ascii="Calibri" w:cs="Calibri" w:eastAsia="Calibri" w:hAnsi="Calibri"/>
              </w:rPr>
            </w:pPr>
            <w:bookmarkStart w:colFirst="0" w:colLast="0" w:name="_30j0zll" w:id="1"/>
            <w:bookmarkEnd w:id="1"/>
            <w:r w:rsidDel="00000000" w:rsidR="00000000" w:rsidRPr="00000000">
              <w:rPr>
                <w:rFonts w:ascii="Calibri" w:cs="Calibri" w:eastAsia="Calibri" w:hAnsi="Calibri"/>
                <w:b w:val="1"/>
                <w:u w:val="single"/>
                <w:rtl w:val="0"/>
              </w:rPr>
              <w:t xml:space="preserve">Group:</w:t>
            </w:r>
            <w:r w:rsidDel="00000000" w:rsidR="00000000" w:rsidRPr="00000000">
              <w:rPr>
                <w:rFonts w:ascii="Calibri" w:cs="Calibri" w:eastAsia="Calibri" w:hAnsi="Calibri"/>
                <w:rtl w:val="0"/>
              </w:rPr>
              <w:t xml:space="preserve"> </w:t>
              <w:tab/>
              <w:tab/>
              <w:t xml:space="preserve"> C1.024  </w:t>
            </w:r>
          </w:p>
        </w:tc>
      </w:tr>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05">
            <w:pPr>
              <w:spacing w:line="240" w:lineRule="auto"/>
              <w:jc w:val="both"/>
              <w:rPr>
                <w:rFonts w:ascii="Calibri" w:cs="Calibri" w:eastAsia="Calibri" w:hAnsi="Calibri"/>
              </w:rPr>
            </w:pPr>
            <w:r w:rsidDel="00000000" w:rsidR="00000000" w:rsidRPr="00000000">
              <w:rPr>
                <w:rFonts w:ascii="Calibri" w:cs="Calibri" w:eastAsia="Calibri" w:hAnsi="Calibri"/>
                <w:b w:val="1"/>
                <w:u w:val="single"/>
                <w:rtl w:val="0"/>
              </w:rPr>
              <w:t xml:space="preserve">Repository:</w:t>
            </w:r>
            <w:r w:rsidDel="00000000" w:rsidR="00000000" w:rsidRPr="00000000">
              <w:rPr>
                <w:rFonts w:ascii="Calibri" w:cs="Calibri" w:eastAsia="Calibri" w:hAnsi="Calibri"/>
                <w:rtl w:val="0"/>
              </w:rPr>
              <w:t xml:space="preserve"> </w:t>
              <w:tab/>
              <w:t xml:space="preserve"> https://github.com/davvarmunUS/Acme-ANS-D01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7">
            <w:pPr>
              <w:spacing w:after="120" w:before="1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#1</w:t>
            </w:r>
          </w:p>
          <w:p w:rsidR="00000000" w:rsidDel="00000000" w:rsidP="00000000" w:rsidRDefault="00000000" w:rsidRPr="00000000" w14:paraId="00000008">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ID:</w:t>
              <w:tab/>
              <w:tab/>
            </w:r>
            <w:r w:rsidDel="00000000" w:rsidR="00000000" w:rsidRPr="00000000">
              <w:rPr>
                <w:rFonts w:ascii="Calibri" w:cs="Calibri" w:eastAsia="Calibri" w:hAnsi="Calibri"/>
                <w:rtl w:val="0"/>
              </w:rPr>
              <w:t xml:space="preserve"> 21015312M</w:t>
            </w:r>
            <w:r w:rsidDel="00000000" w:rsidR="00000000" w:rsidRPr="00000000">
              <w:rPr>
                <w:rtl w:val="0"/>
              </w:rPr>
            </w:r>
          </w:p>
          <w:p w:rsidR="00000000" w:rsidDel="00000000" w:rsidP="00000000" w:rsidRDefault="00000000" w:rsidRPr="00000000" w14:paraId="00000009">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UVUS: </w:t>
              <w:tab/>
              <w:tab/>
            </w:r>
            <w:r w:rsidDel="00000000" w:rsidR="00000000" w:rsidRPr="00000000">
              <w:rPr>
                <w:rFonts w:ascii="Calibri" w:cs="Calibri" w:eastAsia="Calibri" w:hAnsi="Calibri"/>
                <w:rtl w:val="0"/>
              </w:rPr>
              <w:t xml:space="preserve"> davvarmun  </w:t>
            </w:r>
            <w:r w:rsidDel="00000000" w:rsidR="00000000" w:rsidRPr="00000000">
              <w:rPr>
                <w:rtl w:val="0"/>
              </w:rPr>
            </w:r>
          </w:p>
          <w:p w:rsidR="00000000" w:rsidDel="00000000" w:rsidP="00000000" w:rsidRDefault="00000000" w:rsidRPr="00000000" w14:paraId="0000000A">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Name:</w:t>
              <w:tab/>
            </w:r>
            <w:r w:rsidDel="00000000" w:rsidR="00000000" w:rsidRPr="00000000">
              <w:rPr>
                <w:rFonts w:ascii="Calibri" w:cs="Calibri" w:eastAsia="Calibri" w:hAnsi="Calibri"/>
                <w:rtl w:val="0"/>
              </w:rPr>
              <w:tab/>
              <w:t xml:space="preserve"> Vargas Muñiz, David  </w:t>
            </w:r>
            <w:r w:rsidDel="00000000" w:rsidR="00000000" w:rsidRPr="00000000">
              <w:rPr>
                <w:rFonts w:ascii="Calibri" w:cs="Calibri" w:eastAsia="Calibri" w:hAnsi="Calibri"/>
                <w:b w:val="1"/>
                <w:rtl w:val="0"/>
              </w:rPr>
              <w:tab/>
              <w:br w:type="textWrapping"/>
              <w:t xml:space="preserve">Roles:</w:t>
              <w:tab/>
            </w:r>
            <w:r w:rsidDel="00000000" w:rsidR="00000000" w:rsidRPr="00000000">
              <w:rPr>
                <w:rFonts w:ascii="Calibri" w:cs="Calibri" w:eastAsia="Calibri" w:hAnsi="Calibri"/>
                <w:rtl w:val="0"/>
              </w:rPr>
              <w:tab/>
              <w:t xml:space="preserve"> Project Manager, Developer  </w:t>
            </w:r>
          </w:p>
        </w:tc>
        <w:tc>
          <w:tcPr>
            <w:tcMar>
              <w:top w:w="85.0" w:type="dxa"/>
              <w:left w:w="85.0" w:type="dxa"/>
              <w:bottom w:w="85.0" w:type="dxa"/>
              <w:right w:w="85.0" w:type="dxa"/>
            </w:tcMar>
          </w:tcPr>
          <w:p w:rsidR="00000000" w:rsidDel="00000000" w:rsidP="00000000" w:rsidRDefault="00000000" w:rsidRPr="00000000" w14:paraId="0000000B">
            <w:pPr>
              <w:spacing w:after="120" w:before="1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#2</w:t>
            </w:r>
          </w:p>
          <w:p w:rsidR="00000000" w:rsidDel="00000000" w:rsidP="00000000" w:rsidRDefault="00000000" w:rsidRPr="00000000" w14:paraId="0000000C">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ID:</w:t>
              <w:tab/>
            </w:r>
            <w:r w:rsidDel="00000000" w:rsidR="00000000" w:rsidRPr="00000000">
              <w:rPr>
                <w:rFonts w:ascii="Calibri" w:cs="Calibri" w:eastAsia="Calibri" w:hAnsi="Calibri"/>
                <w:rtl w:val="0"/>
              </w:rPr>
              <w:tab/>
              <w:t xml:space="preserve"> 77862000P</w:t>
            </w:r>
            <w:r w:rsidDel="00000000" w:rsidR="00000000" w:rsidRPr="00000000">
              <w:rPr>
                <w:rtl w:val="0"/>
              </w:rPr>
            </w:r>
          </w:p>
          <w:p w:rsidR="00000000" w:rsidDel="00000000" w:rsidP="00000000" w:rsidRDefault="00000000" w:rsidRPr="00000000" w14:paraId="0000000D">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UVUS: </w:t>
              <w:tab/>
              <w:tab/>
            </w:r>
            <w:r w:rsidDel="00000000" w:rsidR="00000000" w:rsidRPr="00000000">
              <w:rPr>
                <w:rFonts w:ascii="Calibri" w:cs="Calibri" w:eastAsia="Calibri" w:hAnsi="Calibri"/>
                <w:rtl w:val="0"/>
              </w:rPr>
              <w:t xml:space="preserve"> antlopcub </w:t>
            </w:r>
            <w:r w:rsidDel="00000000" w:rsidR="00000000" w:rsidRPr="00000000">
              <w:rPr>
                <w:rtl w:val="0"/>
              </w:rPr>
            </w:r>
          </w:p>
          <w:p w:rsidR="00000000" w:rsidDel="00000000" w:rsidP="00000000" w:rsidRDefault="00000000" w:rsidRPr="00000000" w14:paraId="0000000E">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Name:</w:t>
              <w:tab/>
            </w:r>
            <w:r w:rsidDel="00000000" w:rsidR="00000000" w:rsidRPr="00000000">
              <w:rPr>
                <w:rFonts w:ascii="Calibri" w:cs="Calibri" w:eastAsia="Calibri" w:hAnsi="Calibri"/>
                <w:rtl w:val="0"/>
              </w:rPr>
              <w:tab/>
              <w:t xml:space="preserve"> López Cubiles, Antonio José  </w:t>
            </w:r>
          </w:p>
          <w:p w:rsidR="00000000" w:rsidDel="00000000" w:rsidP="00000000" w:rsidRDefault="00000000" w:rsidRPr="00000000" w14:paraId="0000000F">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Roles:</w:t>
              <w:tab/>
            </w:r>
            <w:r w:rsidDel="00000000" w:rsidR="00000000" w:rsidRPr="00000000">
              <w:rPr>
                <w:rFonts w:ascii="Calibri" w:cs="Calibri" w:eastAsia="Calibri" w:hAnsi="Calibri"/>
                <w:rtl w:val="0"/>
              </w:rPr>
              <w:tab/>
              <w:t xml:space="preserve"> Developer</w:t>
            </w:r>
          </w:p>
        </w:tc>
      </w:tr>
      <w:tr>
        <w:trPr>
          <w:cantSplit w:val="0"/>
          <w:trHeight w:val="1362" w:hRule="atLeast"/>
          <w:tblHeader w:val="0"/>
        </w:trPr>
        <w:tc>
          <w:tcPr>
            <w:tcMar>
              <w:top w:w="85.0" w:type="dxa"/>
              <w:left w:w="85.0" w:type="dxa"/>
              <w:bottom w:w="85.0" w:type="dxa"/>
              <w:right w:w="85.0" w:type="dxa"/>
            </w:tcMar>
          </w:tcPr>
          <w:p w:rsidR="00000000" w:rsidDel="00000000" w:rsidP="00000000" w:rsidRDefault="00000000" w:rsidRPr="00000000" w14:paraId="00000010">
            <w:pPr>
              <w:spacing w:after="120" w:before="1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#3</w:t>
            </w:r>
          </w:p>
          <w:p w:rsidR="00000000" w:rsidDel="00000000" w:rsidP="00000000" w:rsidRDefault="00000000" w:rsidRPr="00000000" w14:paraId="00000011">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ID:</w:t>
              <w:tab/>
            </w:r>
            <w:r w:rsidDel="00000000" w:rsidR="00000000" w:rsidRPr="00000000">
              <w:rPr>
                <w:rFonts w:ascii="Calibri" w:cs="Calibri" w:eastAsia="Calibri" w:hAnsi="Calibri"/>
                <w:rtl w:val="0"/>
              </w:rPr>
              <w:tab/>
              <w:t xml:space="preserve"> 17478227K</w:t>
            </w:r>
            <w:r w:rsidDel="00000000" w:rsidR="00000000" w:rsidRPr="00000000">
              <w:rPr>
                <w:rtl w:val="0"/>
              </w:rPr>
            </w:r>
          </w:p>
          <w:p w:rsidR="00000000" w:rsidDel="00000000" w:rsidP="00000000" w:rsidRDefault="00000000" w:rsidRPr="00000000" w14:paraId="00000012">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UVUS: </w:t>
              <w:tab/>
              <w:tab/>
            </w:r>
            <w:r w:rsidDel="00000000" w:rsidR="00000000" w:rsidRPr="00000000">
              <w:rPr>
                <w:rFonts w:ascii="Calibri" w:cs="Calibri" w:eastAsia="Calibri" w:hAnsi="Calibri"/>
                <w:rtl w:val="0"/>
              </w:rPr>
              <w:t xml:space="preserve"> enrpermil </w:t>
            </w:r>
            <w:r w:rsidDel="00000000" w:rsidR="00000000" w:rsidRPr="00000000">
              <w:rPr>
                <w:rtl w:val="0"/>
              </w:rPr>
            </w:r>
          </w:p>
          <w:p w:rsidR="00000000" w:rsidDel="00000000" w:rsidP="00000000" w:rsidRDefault="00000000" w:rsidRPr="00000000" w14:paraId="00000013">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Name:</w:t>
              <w:tab/>
            </w:r>
            <w:r w:rsidDel="00000000" w:rsidR="00000000" w:rsidRPr="00000000">
              <w:rPr>
                <w:rFonts w:ascii="Calibri" w:cs="Calibri" w:eastAsia="Calibri" w:hAnsi="Calibri"/>
                <w:rtl w:val="0"/>
              </w:rPr>
              <w:tab/>
              <w:t xml:space="preserve"> Pérez Milla, Enrique</w:t>
            </w:r>
          </w:p>
          <w:p w:rsidR="00000000" w:rsidDel="00000000" w:rsidP="00000000" w:rsidRDefault="00000000" w:rsidRPr="00000000" w14:paraId="00000014">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Roles:</w:t>
              <w:tab/>
            </w:r>
            <w:r w:rsidDel="00000000" w:rsidR="00000000" w:rsidRPr="00000000">
              <w:rPr>
                <w:rFonts w:ascii="Calibri" w:cs="Calibri" w:eastAsia="Calibri" w:hAnsi="Calibri"/>
                <w:rtl w:val="0"/>
              </w:rPr>
              <w:tab/>
              <w:t xml:space="preserve"> Developer  </w:t>
            </w:r>
          </w:p>
        </w:tc>
        <w:tc>
          <w:tcPr>
            <w:tcMar>
              <w:top w:w="85.0" w:type="dxa"/>
              <w:left w:w="85.0" w:type="dxa"/>
              <w:bottom w:w="85.0" w:type="dxa"/>
              <w:right w:w="85.0" w:type="dxa"/>
            </w:tcMar>
          </w:tcPr>
          <w:p w:rsidR="00000000" w:rsidDel="00000000" w:rsidP="00000000" w:rsidRDefault="00000000" w:rsidRPr="00000000" w14:paraId="00000015">
            <w:pPr>
              <w:spacing w:after="120" w:before="1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#4</w:t>
            </w:r>
          </w:p>
          <w:p w:rsidR="00000000" w:rsidDel="00000000" w:rsidP="00000000" w:rsidRDefault="00000000" w:rsidRPr="00000000" w14:paraId="00000016">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ID:</w:t>
              <w:tab/>
            </w:r>
            <w:r w:rsidDel="00000000" w:rsidR="00000000" w:rsidRPr="00000000">
              <w:rPr>
                <w:rFonts w:ascii="Calibri" w:cs="Calibri" w:eastAsia="Calibri" w:hAnsi="Calibri"/>
                <w:rtl w:val="0"/>
              </w:rPr>
              <w:tab/>
              <w:t xml:space="preserve"> 47561989J</w:t>
            </w:r>
            <w:r w:rsidDel="00000000" w:rsidR="00000000" w:rsidRPr="00000000">
              <w:rPr>
                <w:rtl w:val="0"/>
              </w:rPr>
            </w:r>
          </w:p>
          <w:p w:rsidR="00000000" w:rsidDel="00000000" w:rsidP="00000000" w:rsidRDefault="00000000" w:rsidRPr="00000000" w14:paraId="00000017">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UVUS: </w:t>
              <w:tab/>
              <w:tab/>
            </w:r>
            <w:r w:rsidDel="00000000" w:rsidR="00000000" w:rsidRPr="00000000">
              <w:rPr>
                <w:rFonts w:ascii="Calibri" w:cs="Calibri" w:eastAsia="Calibri" w:hAnsi="Calibri"/>
                <w:rtl w:val="0"/>
              </w:rPr>
              <w:t xml:space="preserve"> jesmarver  </w:t>
            </w:r>
            <w:r w:rsidDel="00000000" w:rsidR="00000000" w:rsidRPr="00000000">
              <w:rPr>
                <w:rtl w:val="0"/>
              </w:rPr>
            </w:r>
          </w:p>
          <w:p w:rsidR="00000000" w:rsidDel="00000000" w:rsidP="00000000" w:rsidRDefault="00000000" w:rsidRPr="00000000" w14:paraId="00000018">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Name:</w:t>
              <w:tab/>
            </w:r>
            <w:r w:rsidDel="00000000" w:rsidR="00000000" w:rsidRPr="00000000">
              <w:rPr>
                <w:rFonts w:ascii="Calibri" w:cs="Calibri" w:eastAsia="Calibri" w:hAnsi="Calibri"/>
                <w:rtl w:val="0"/>
              </w:rPr>
              <w:tab/>
              <w:t xml:space="preserve"> Martín Vergara, Jesús  </w:t>
            </w:r>
          </w:p>
          <w:p w:rsidR="00000000" w:rsidDel="00000000" w:rsidP="00000000" w:rsidRDefault="00000000" w:rsidRPr="00000000" w14:paraId="00000019">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Roles:</w:t>
              <w:tab/>
            </w:r>
            <w:r w:rsidDel="00000000" w:rsidR="00000000" w:rsidRPr="00000000">
              <w:rPr>
                <w:rFonts w:ascii="Calibri" w:cs="Calibri" w:eastAsia="Calibri" w:hAnsi="Calibri"/>
                <w:rtl w:val="0"/>
              </w:rPr>
              <w:tab/>
              <w:t xml:space="preserve"> developer, analyst, operator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1A">
            <w:pPr>
              <w:spacing w:after="120" w:before="1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#5</w:t>
            </w:r>
          </w:p>
          <w:p w:rsidR="00000000" w:rsidDel="00000000" w:rsidP="00000000" w:rsidRDefault="00000000" w:rsidRPr="00000000" w14:paraId="0000001B">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ID:</w:t>
              <w:tab/>
            </w:r>
            <w:r w:rsidDel="00000000" w:rsidR="00000000" w:rsidRPr="00000000">
              <w:rPr>
                <w:rFonts w:ascii="Calibri" w:cs="Calibri" w:eastAsia="Calibri" w:hAnsi="Calibri"/>
                <w:rtl w:val="0"/>
              </w:rPr>
              <w:tab/>
              <w:t xml:space="preserve"> Masked ID number</w:t>
            </w:r>
            <w:r w:rsidDel="00000000" w:rsidR="00000000" w:rsidRPr="00000000">
              <w:rPr>
                <w:rtl w:val="0"/>
              </w:rPr>
            </w:r>
          </w:p>
          <w:p w:rsidR="00000000" w:rsidDel="00000000" w:rsidP="00000000" w:rsidRDefault="00000000" w:rsidRPr="00000000" w14:paraId="0000001C">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UVUS: </w:t>
              <w:tab/>
              <w:tab/>
            </w:r>
            <w:r w:rsidDel="00000000" w:rsidR="00000000" w:rsidRPr="00000000">
              <w:rPr>
                <w:rFonts w:ascii="Calibri" w:cs="Calibri" w:eastAsia="Calibri" w:hAnsi="Calibri"/>
                <w:rtl w:val="0"/>
              </w:rPr>
              <w:t xml:space="preserve"> uvus  </w:t>
            </w:r>
            <w:r w:rsidDel="00000000" w:rsidR="00000000" w:rsidRPr="00000000">
              <w:rPr>
                <w:rtl w:val="0"/>
              </w:rPr>
            </w:r>
          </w:p>
          <w:p w:rsidR="00000000" w:rsidDel="00000000" w:rsidP="00000000" w:rsidRDefault="00000000" w:rsidRPr="00000000" w14:paraId="0000001D">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Name:</w:t>
              <w:tab/>
            </w:r>
            <w:r w:rsidDel="00000000" w:rsidR="00000000" w:rsidRPr="00000000">
              <w:rPr>
                <w:rFonts w:ascii="Calibri" w:cs="Calibri" w:eastAsia="Calibri" w:hAnsi="Calibri"/>
                <w:rtl w:val="0"/>
              </w:rPr>
              <w:tab/>
              <w:t xml:space="preserve"> Surnames, Name  </w:t>
            </w:r>
          </w:p>
          <w:p w:rsidR="00000000" w:rsidDel="00000000" w:rsidP="00000000" w:rsidRDefault="00000000" w:rsidRPr="00000000" w14:paraId="0000001E">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Roles:</w:t>
              <w:tab/>
            </w:r>
            <w:r w:rsidDel="00000000" w:rsidR="00000000" w:rsidRPr="00000000">
              <w:rPr>
                <w:rFonts w:ascii="Calibri" w:cs="Calibri" w:eastAsia="Calibri" w:hAnsi="Calibri"/>
                <w:rtl w:val="0"/>
              </w:rPr>
              <w:tab/>
              <w:t xml:space="preserve"> role1, role2, role3  </w:t>
            </w:r>
          </w:p>
        </w:tc>
        <w:tc>
          <w:tcPr/>
          <w:p w:rsidR="00000000" w:rsidDel="00000000" w:rsidP="00000000" w:rsidRDefault="00000000" w:rsidRPr="00000000" w14:paraId="0000001F">
            <w:pPr>
              <w:spacing w:line="240" w:lineRule="auto"/>
              <w:jc w:val="both"/>
              <w:rPr>
                <w:rFonts w:ascii="Calibri" w:cs="Calibri" w:eastAsia="Calibri" w:hAnsi="Calibri"/>
              </w:rPr>
            </w:pPr>
            <w:r w:rsidDel="00000000" w:rsidR="00000000" w:rsidRPr="00000000">
              <w:rPr>
                <w:rtl w:val="0"/>
              </w:rPr>
            </w:r>
          </w:p>
        </w:tc>
      </w:tr>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20">
            <w:pPr>
              <w:spacing w:line="240" w:lineRule="auto"/>
              <w:jc w:val="both"/>
              <w:rPr>
                <w:rFonts w:ascii="Calibri" w:cs="Calibri" w:eastAsia="Calibri" w:hAnsi="Calibri"/>
              </w:rPr>
            </w:pPr>
            <w:r w:rsidDel="00000000" w:rsidR="00000000" w:rsidRPr="00000000">
              <w:rPr>
                <w:rFonts w:ascii="Calibri" w:cs="Calibri" w:eastAsia="Calibri" w:hAnsi="Calibri"/>
                <w:b w:val="1"/>
                <w:u w:val="single"/>
                <w:rtl w:val="0"/>
              </w:rPr>
              <w:t xml:space="preserve">Date:</w:t>
            </w:r>
            <w:r w:rsidDel="00000000" w:rsidR="00000000" w:rsidRPr="00000000">
              <w:rPr>
                <w:rFonts w:ascii="Calibri" w:cs="Calibri" w:eastAsia="Calibri" w:hAnsi="Calibri"/>
                <w:rtl w:val="0"/>
              </w:rPr>
              <w:t xml:space="preserve"> </w:t>
              <w:tab/>
              <w:tab/>
              <w:t xml:space="preserve"> place month day, year </w:t>
            </w:r>
          </w:p>
          <w:p w:rsidR="00000000" w:rsidDel="00000000" w:rsidP="00000000" w:rsidRDefault="00000000" w:rsidRPr="00000000" w14:paraId="00000021">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3">
            <w:pPr>
              <w:pStyle w:val="Heading1"/>
              <w:spacing w:line="240" w:lineRule="auto"/>
              <w:jc w:val="both"/>
              <w:rPr/>
            </w:pPr>
            <w:bookmarkStart w:colFirst="0" w:colLast="0" w:name="_anibya54jffk" w:id="2"/>
            <w:bookmarkEnd w:id="2"/>
            <w:r w:rsidDel="00000000" w:rsidR="00000000" w:rsidRPr="00000000">
              <w:rPr>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jslpble1fq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Resumen Ejecutivo</w:t>
                  </w:r>
                </w:hyperlink>
                <w:r w:rsidDel="00000000" w:rsidR="00000000" w:rsidRPr="00000000">
                  <w:rPr>
                    <w:rtl w:val="0"/>
                  </w:rPr>
                </w:r>
              </w:p>
              <w:p w:rsidR="00000000" w:rsidDel="00000000" w:rsidP="00000000" w:rsidRDefault="00000000" w:rsidRPr="00000000" w14:paraId="00000025">
                <w:pPr>
                  <w:widowControl w:val="0"/>
                  <w:spacing w:before="60" w:line="240" w:lineRule="auto"/>
                  <w:rPr>
                    <w:b w:val="0"/>
                    <w:color w:val="1155cc"/>
                    <w:u w:val="single"/>
                  </w:rPr>
                </w:pPr>
                <w:hyperlink w:anchor="_4u3q7npn37v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Tabla de Versiones</w:t>
                  </w:r>
                </w:hyperlink>
                <w:r w:rsidDel="00000000" w:rsidR="00000000" w:rsidRPr="00000000">
                  <w:rPr>
                    <w:rtl w:val="0"/>
                  </w:rPr>
                </w:r>
              </w:p>
              <w:p w:rsidR="00000000" w:rsidDel="00000000" w:rsidP="00000000" w:rsidRDefault="00000000" w:rsidRPr="00000000" w14:paraId="00000026">
                <w:pPr>
                  <w:widowControl w:val="0"/>
                  <w:spacing w:before="60" w:line="240" w:lineRule="auto"/>
                  <w:rPr>
                    <w:b w:val="0"/>
                    <w:color w:val="1155cc"/>
                    <w:u w:val="single"/>
                  </w:rPr>
                </w:pPr>
                <w:hyperlink w:anchor="_dj5uox9cw4s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Introducción</w:t>
                  </w:r>
                </w:hyperlink>
                <w:r w:rsidDel="00000000" w:rsidR="00000000" w:rsidRPr="00000000">
                  <w:rPr>
                    <w:rtl w:val="0"/>
                  </w:rPr>
                </w:r>
              </w:p>
              <w:p w:rsidR="00000000" w:rsidDel="00000000" w:rsidP="00000000" w:rsidRDefault="00000000" w:rsidRPr="00000000" w14:paraId="00000027">
                <w:pPr>
                  <w:widowControl w:val="0"/>
                  <w:spacing w:before="60" w:line="240" w:lineRule="auto"/>
                  <w:rPr>
                    <w:b w:val="0"/>
                    <w:color w:val="1155cc"/>
                    <w:u w:val="single"/>
                  </w:rPr>
                </w:pPr>
                <w:hyperlink w:anchor="_avz0f8sye0g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Contenidos</w:t>
                  </w:r>
                </w:hyperlink>
                <w:r w:rsidDel="00000000" w:rsidR="00000000" w:rsidRPr="00000000">
                  <w:rPr>
                    <w:rtl w:val="0"/>
                  </w:rPr>
                </w:r>
              </w:p>
              <w:p w:rsidR="00000000" w:rsidDel="00000000" w:rsidP="00000000" w:rsidRDefault="00000000" w:rsidRPr="00000000" w14:paraId="00000028">
                <w:pPr>
                  <w:widowControl w:val="0"/>
                  <w:spacing w:before="60" w:line="240" w:lineRule="auto"/>
                  <w:ind w:left="360" w:firstLine="0"/>
                  <w:rPr>
                    <w:color w:val="1155cc"/>
                    <w:u w:val="single"/>
                  </w:rPr>
                </w:pPr>
                <w:hyperlink w:anchor="_7e1q7bdfhxw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Requisitos mínimos de hardware</w:t>
                  </w:r>
                </w:hyperlink>
                <w:r w:rsidDel="00000000" w:rsidR="00000000" w:rsidRPr="00000000">
                  <w:rPr>
                    <w:rtl w:val="0"/>
                  </w:rPr>
                </w:r>
              </w:p>
              <w:p w:rsidR="00000000" w:rsidDel="00000000" w:rsidP="00000000" w:rsidRDefault="00000000" w:rsidRPr="00000000" w14:paraId="00000029">
                <w:pPr>
                  <w:widowControl w:val="0"/>
                  <w:spacing w:before="60" w:line="240" w:lineRule="auto"/>
                  <w:ind w:left="360" w:firstLine="0"/>
                  <w:rPr>
                    <w:color w:val="1155cc"/>
                    <w:u w:val="single"/>
                  </w:rPr>
                </w:pPr>
                <w:hyperlink w:anchor="_5vwu7yvlw6f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Instalación de las herramientas</w:t>
                  </w:r>
                </w:hyperlink>
                <w:r w:rsidDel="00000000" w:rsidR="00000000" w:rsidRPr="00000000">
                  <w:rPr>
                    <w:rtl w:val="0"/>
                  </w:rPr>
                </w:r>
              </w:p>
              <w:p w:rsidR="00000000" w:rsidDel="00000000" w:rsidP="00000000" w:rsidRDefault="00000000" w:rsidRPr="00000000" w14:paraId="0000002A">
                <w:pPr>
                  <w:widowControl w:val="0"/>
                  <w:spacing w:before="60" w:line="240" w:lineRule="auto"/>
                  <w:ind w:left="720" w:firstLine="0"/>
                  <w:rPr>
                    <w:color w:val="1155cc"/>
                    <w:u w:val="single"/>
                  </w:rPr>
                </w:pPr>
                <w:hyperlink w:anchor="_5akbw5ch7u7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La plataforma Java</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720" w:firstLine="0"/>
                  <w:rPr>
                    <w:color w:val="1155cc"/>
                    <w:u w:val="single"/>
                  </w:rPr>
                </w:pPr>
                <w:hyperlink w:anchor="_huyr7igsgzm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Navegador Firefox y Gecko driver</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720" w:firstLine="0"/>
                  <w:rPr>
                    <w:color w:val="1155cc"/>
                    <w:u w:val="single"/>
                  </w:rPr>
                </w:pPr>
                <w:hyperlink w:anchor="_uw4u9asr3s4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Maria DB y DBeaver</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720" w:firstLine="0"/>
                  <w:rPr>
                    <w:color w:val="1155cc"/>
                    <w:u w:val="single"/>
                  </w:rPr>
                </w:pPr>
                <w:hyperlink w:anchor="_f01zjv2p7mb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Eclipse, Lombok y los plug-ins</w:t>
                  </w:r>
                </w:hyperlink>
                <w:r w:rsidDel="00000000" w:rsidR="00000000" w:rsidRPr="00000000">
                  <w:rPr>
                    <w:rtl w:val="0"/>
                  </w:rPr>
                </w:r>
              </w:p>
              <w:p w:rsidR="00000000" w:rsidDel="00000000" w:rsidP="00000000" w:rsidRDefault="00000000" w:rsidRPr="00000000" w14:paraId="0000002E">
                <w:pPr>
                  <w:widowControl w:val="0"/>
                  <w:spacing w:before="60" w:line="240" w:lineRule="auto"/>
                  <w:rPr>
                    <w:b w:val="0"/>
                    <w:color w:val="1155cc"/>
                    <w:u w:val="single"/>
                  </w:rPr>
                </w:pPr>
                <w:hyperlink w:anchor="_8ta395hs9h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Conclusión</w:t>
                  </w:r>
                </w:hyperlink>
                <w:r w:rsidDel="00000000" w:rsidR="00000000" w:rsidRPr="00000000">
                  <w:rPr>
                    <w:rtl w:val="0"/>
                  </w:rPr>
                </w:r>
              </w:p>
              <w:p w:rsidR="00000000" w:rsidDel="00000000" w:rsidP="00000000" w:rsidRDefault="00000000" w:rsidRPr="00000000" w14:paraId="0000002F">
                <w:pPr>
                  <w:widowControl w:val="0"/>
                  <w:spacing w:before="60" w:line="240" w:lineRule="auto"/>
                  <w:rPr>
                    <w:b w:val="0"/>
                    <w:color w:val="1155cc"/>
                    <w:u w:val="single"/>
                  </w:rPr>
                </w:pPr>
                <w:hyperlink w:anchor="_8tsban1wi1d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Bibliografía</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spacing w:line="240" w:lineRule="auto"/>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32">
      <w:pPr>
        <w:pStyle w:val="Heading1"/>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left="720" w:hanging="360"/>
        <w:rPr>
          <w:u w:val="none"/>
        </w:rPr>
      </w:pPr>
      <w:bookmarkStart w:colFirst="0" w:colLast="0" w:name="_jslpble1fq9" w:id="3"/>
      <w:bookmarkEnd w:id="3"/>
      <w:r w:rsidDel="00000000" w:rsidR="00000000" w:rsidRPr="00000000">
        <w:rPr>
          <w:rtl w:val="0"/>
        </w:rPr>
        <w:t xml:space="preserve">Resumen Ejecutivo</w:t>
      </w:r>
    </w:p>
    <w:p w:rsidR="00000000" w:rsidDel="00000000" w:rsidP="00000000" w:rsidRDefault="00000000" w:rsidRPr="00000000" w14:paraId="00000033">
      <w:pPr>
        <w:ind w:left="720" w:firstLine="0"/>
        <w:rPr/>
      </w:pPr>
      <w:r w:rsidDel="00000000" w:rsidR="00000000" w:rsidRPr="00000000">
        <w:rPr>
          <w:rtl w:val="0"/>
        </w:rPr>
        <w:t xml:space="preserve">En este informe se va a abordar los pasos a seguir a la hora de configurar e inicializar el proyecto siguiendo los pasos ofrecidos por las diapositivas teóricas de la asignatura. Gracias a este informe y junto con la documentación que nos brinda la asignatura, cualquier persona con los conocimientos mínimos de la informática debería completar la configuración de manera exitosa. Este documento no es una guía de los pasos a seguir detalladamente, para ello se debe acudir al documento </w:t>
      </w:r>
      <w:r w:rsidDel="00000000" w:rsidR="00000000" w:rsidRPr="00000000">
        <w:rPr>
          <w:i w:val="1"/>
          <w:rtl w:val="0"/>
        </w:rPr>
        <w:t xml:space="preserve">S02 - Getting Ready.</w:t>
      </w:r>
      <w:r w:rsidDel="00000000" w:rsidR="00000000" w:rsidRPr="00000000">
        <w:rPr>
          <w:rtl w:val="0"/>
        </w:rPr>
      </w:r>
    </w:p>
    <w:p w:rsidR="00000000" w:rsidDel="00000000" w:rsidP="00000000" w:rsidRDefault="00000000" w:rsidRPr="00000000" w14:paraId="00000034">
      <w:pPr>
        <w:pStyle w:val="Heading1"/>
        <w:numPr>
          <w:ilvl w:val="0"/>
          <w:numId w:val="5"/>
        </w:numPr>
        <w:ind w:left="720" w:hanging="360"/>
      </w:pPr>
      <w:bookmarkStart w:colFirst="0" w:colLast="0" w:name="_4u3q7npn37vp" w:id="4"/>
      <w:bookmarkEnd w:id="4"/>
      <w:r w:rsidDel="00000000" w:rsidR="00000000" w:rsidRPr="00000000">
        <w:rPr>
          <w:rtl w:val="0"/>
        </w:rPr>
        <w:t xml:space="preserve">Tabla de Versiones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r>
    </w:p>
    <w:tbl>
      <w:tblPr>
        <w:tblStyle w:val="Table2"/>
        <w:tblW w:w="868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895"/>
        <w:gridCol w:w="2895"/>
        <w:gridCol w:w="2895"/>
        <w:tblGridChange w:id="0">
          <w:tblGrid>
            <w:gridCol w:w="2895"/>
            <w:gridCol w:w="2895"/>
            <w:gridCol w:w="289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rtl w:val="0"/>
              </w:rPr>
              <w:t xml:space="preserve">Versión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rtl w:val="0"/>
              </w:rPr>
              <w:t xml:space="preserve">Fecha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rtl w:val="0"/>
              </w:rPr>
              <w:t xml:space="preserve">Descripción </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1</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rtl w:val="0"/>
              </w:rPr>
              <w:t xml:space="preserve">20</w:t>
            </w:r>
            <w:r w:rsidDel="00000000" w:rsidR="00000000" w:rsidRPr="00000000">
              <w:rPr>
                <w:rtl w:val="0"/>
              </w:rPr>
              <w:t xml:space="preserve">/02/2025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rtl w:val="0"/>
              </w:rPr>
              <w:t xml:space="preserve">Creación del informe</w:t>
            </w:r>
          </w:p>
        </w:tc>
      </w:tr>
    </w:tbl>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pStyle w:val="Heading1"/>
        <w:numPr>
          <w:ilvl w:val="0"/>
          <w:numId w:val="5"/>
        </w:numPr>
        <w:ind w:left="720" w:hanging="360"/>
      </w:pPr>
      <w:bookmarkStart w:colFirst="0" w:colLast="0" w:name="_dj5uox9cw4sa" w:id="5"/>
      <w:bookmarkEnd w:id="5"/>
      <w:r w:rsidDel="00000000" w:rsidR="00000000" w:rsidRPr="00000000">
        <w:rPr>
          <w:rtl w:val="0"/>
        </w:rPr>
        <w:t xml:space="preserve">Introducción</w:t>
      </w:r>
    </w:p>
    <w:p w:rsidR="00000000" w:rsidDel="00000000" w:rsidP="00000000" w:rsidRDefault="00000000" w:rsidRPr="00000000" w14:paraId="0000003E">
      <w:pPr>
        <w:ind w:left="720" w:firstLine="720"/>
        <w:rPr/>
      </w:pPr>
      <w:r w:rsidDel="00000000" w:rsidR="00000000" w:rsidRPr="00000000">
        <w:rPr>
          <w:rtl w:val="0"/>
        </w:rPr>
        <w:t xml:space="preserve">El contenido de este documento consta de seguir los pasos para tener un proyecto base el cual vamos a estar modificando a medida que avance la asignatura para poder seguir los requisitos especificados en los documentos de requisitos tanto individuales como grupales. La dificultad de este es la de ir siguiendo los pasos uno a uno comprobando en todo momento que las herramientas configuradas e instaladas están operativas correctamente y no tengamos problemas a la hora de seguir nuestros requisitos.</w:t>
      </w:r>
      <w:r w:rsidDel="00000000" w:rsidR="00000000" w:rsidRPr="00000000">
        <w:rPr>
          <w:rtl w:val="0"/>
        </w:rPr>
      </w:r>
    </w:p>
    <w:p w:rsidR="00000000" w:rsidDel="00000000" w:rsidP="00000000" w:rsidRDefault="00000000" w:rsidRPr="00000000" w14:paraId="0000003F">
      <w:pPr>
        <w:pStyle w:val="Heading1"/>
        <w:numPr>
          <w:ilvl w:val="0"/>
          <w:numId w:val="5"/>
        </w:numPr>
        <w:ind w:left="720" w:hanging="360"/>
      </w:pPr>
      <w:bookmarkStart w:colFirst="0" w:colLast="0" w:name="_avz0f8sye0gc" w:id="6"/>
      <w:bookmarkEnd w:id="6"/>
      <w:r w:rsidDel="00000000" w:rsidR="00000000" w:rsidRPr="00000000">
        <w:rPr>
          <w:rtl w:val="0"/>
        </w:rPr>
        <w:t xml:space="preserve">Contenidos</w:t>
      </w:r>
    </w:p>
    <w:p w:rsidR="00000000" w:rsidDel="00000000" w:rsidP="00000000" w:rsidRDefault="00000000" w:rsidRPr="00000000" w14:paraId="00000040">
      <w:pPr>
        <w:pStyle w:val="Heading2"/>
        <w:ind w:left="720" w:firstLine="0"/>
        <w:rPr/>
      </w:pPr>
      <w:bookmarkStart w:colFirst="0" w:colLast="0" w:name="_7e1q7bdfhxwo" w:id="7"/>
      <w:bookmarkEnd w:id="7"/>
      <w:r w:rsidDel="00000000" w:rsidR="00000000" w:rsidRPr="00000000">
        <w:rPr>
          <w:rtl w:val="0"/>
        </w:rPr>
        <w:t xml:space="preserve">1. Requisitos mínimos de hardware</w:t>
      </w:r>
    </w:p>
    <w:p w:rsidR="00000000" w:rsidDel="00000000" w:rsidP="00000000" w:rsidRDefault="00000000" w:rsidRPr="00000000" w14:paraId="00000041">
      <w:pPr>
        <w:ind w:left="720" w:firstLine="720"/>
        <w:rPr/>
      </w:pPr>
      <w:r w:rsidDel="00000000" w:rsidR="00000000" w:rsidRPr="00000000">
        <w:rPr>
          <w:rtl w:val="0"/>
        </w:rPr>
        <w:t xml:space="preserve">El primer paso es comprobar que nuestro dispositivo cuenta con un hardware adecuado para el correcto funcionamiento de nuestra aplicación web. Para ello tenemos que comprobar que tengamos un hardware a la altura de los que se va a mencionar a continuación:</w:t>
      </w:r>
    </w:p>
    <w:p w:rsidR="00000000" w:rsidDel="00000000" w:rsidP="00000000" w:rsidRDefault="00000000" w:rsidRPr="00000000" w14:paraId="00000042">
      <w:pPr>
        <w:numPr>
          <w:ilvl w:val="0"/>
          <w:numId w:val="1"/>
        </w:numPr>
        <w:ind w:left="1440" w:hanging="360"/>
        <w:rPr>
          <w:u w:val="none"/>
        </w:rPr>
      </w:pPr>
      <w:r w:rsidDel="00000000" w:rsidR="00000000" w:rsidRPr="00000000">
        <w:rPr>
          <w:rtl w:val="0"/>
        </w:rPr>
        <w:t xml:space="preserve">Procesador:</w:t>
      </w:r>
    </w:p>
    <w:p w:rsidR="00000000" w:rsidDel="00000000" w:rsidP="00000000" w:rsidRDefault="00000000" w:rsidRPr="00000000" w14:paraId="00000043">
      <w:pPr>
        <w:numPr>
          <w:ilvl w:val="1"/>
          <w:numId w:val="1"/>
        </w:numPr>
        <w:ind w:left="2160" w:hanging="360"/>
        <w:rPr>
          <w:u w:val="none"/>
        </w:rPr>
      </w:pPr>
      <w:r w:rsidDel="00000000" w:rsidR="00000000" w:rsidRPr="00000000">
        <w:rPr>
          <w:rtl w:val="0"/>
        </w:rPr>
        <w:t xml:space="preserve"> Ryzen 7 7200X (Core 7 11yh gen) </w:t>
      </w:r>
    </w:p>
    <w:p w:rsidR="00000000" w:rsidDel="00000000" w:rsidP="00000000" w:rsidRDefault="00000000" w:rsidRPr="00000000" w14:paraId="00000044">
      <w:pPr>
        <w:numPr>
          <w:ilvl w:val="1"/>
          <w:numId w:val="1"/>
        </w:numPr>
        <w:ind w:left="2160" w:hanging="360"/>
        <w:rPr>
          <w:u w:val="none"/>
        </w:rPr>
      </w:pPr>
      <w:r w:rsidDel="00000000" w:rsidR="00000000" w:rsidRPr="00000000">
        <w:rPr>
          <w:rtl w:val="0"/>
        </w:rPr>
        <w:t xml:space="preserve">4 núcleos (16 hilos)</w:t>
      </w:r>
    </w:p>
    <w:p w:rsidR="00000000" w:rsidDel="00000000" w:rsidP="00000000" w:rsidRDefault="00000000" w:rsidRPr="00000000" w14:paraId="00000045">
      <w:pPr>
        <w:numPr>
          <w:ilvl w:val="1"/>
          <w:numId w:val="1"/>
        </w:numPr>
        <w:ind w:left="2160" w:hanging="360"/>
        <w:rPr>
          <w:u w:val="none"/>
        </w:rPr>
      </w:pPr>
      <w:r w:rsidDel="00000000" w:rsidR="00000000" w:rsidRPr="00000000">
        <w:rPr>
          <w:rtl w:val="0"/>
        </w:rPr>
        <w:t xml:space="preserve">Frecuencia de 3.70 GHz</w:t>
      </w:r>
    </w:p>
    <w:p w:rsidR="00000000" w:rsidDel="00000000" w:rsidP="00000000" w:rsidRDefault="00000000" w:rsidRPr="00000000" w14:paraId="00000046">
      <w:pPr>
        <w:numPr>
          <w:ilvl w:val="0"/>
          <w:numId w:val="1"/>
        </w:numPr>
        <w:ind w:left="1440" w:hanging="360"/>
        <w:rPr>
          <w:u w:val="none"/>
        </w:rPr>
      </w:pPr>
      <w:r w:rsidDel="00000000" w:rsidR="00000000" w:rsidRPr="00000000">
        <w:rPr>
          <w:rtl w:val="0"/>
        </w:rPr>
        <w:t xml:space="preserve">Memoria:</w:t>
      </w:r>
    </w:p>
    <w:p w:rsidR="00000000" w:rsidDel="00000000" w:rsidP="00000000" w:rsidRDefault="00000000" w:rsidRPr="00000000" w14:paraId="00000047">
      <w:pPr>
        <w:numPr>
          <w:ilvl w:val="1"/>
          <w:numId w:val="1"/>
        </w:numPr>
        <w:ind w:left="2160" w:hanging="360"/>
        <w:rPr>
          <w:u w:val="none"/>
        </w:rPr>
      </w:pPr>
      <w:r w:rsidDel="00000000" w:rsidR="00000000" w:rsidRPr="00000000">
        <w:rPr>
          <w:rtl w:val="0"/>
        </w:rPr>
        <w:t xml:space="preserve">16 GiB de RAM</w:t>
      </w:r>
    </w:p>
    <w:p w:rsidR="00000000" w:rsidDel="00000000" w:rsidP="00000000" w:rsidRDefault="00000000" w:rsidRPr="00000000" w14:paraId="00000048">
      <w:pPr>
        <w:numPr>
          <w:ilvl w:val="1"/>
          <w:numId w:val="1"/>
        </w:numPr>
        <w:ind w:left="2160" w:hanging="360"/>
        <w:rPr>
          <w:u w:val="none"/>
        </w:rPr>
      </w:pPr>
      <w:r w:rsidDel="00000000" w:rsidR="00000000" w:rsidRPr="00000000">
        <w:rPr>
          <w:rtl w:val="0"/>
        </w:rPr>
        <w:t xml:space="preserve">DDR3 con una frecuencia de 2400 MHz</w:t>
      </w:r>
    </w:p>
    <w:p w:rsidR="00000000" w:rsidDel="00000000" w:rsidP="00000000" w:rsidRDefault="00000000" w:rsidRPr="00000000" w14:paraId="00000049">
      <w:pPr>
        <w:numPr>
          <w:ilvl w:val="1"/>
          <w:numId w:val="1"/>
        </w:numPr>
        <w:ind w:left="2160" w:hanging="360"/>
        <w:rPr>
          <w:u w:val="none"/>
        </w:rPr>
      </w:pPr>
      <w:r w:rsidDel="00000000" w:rsidR="00000000" w:rsidRPr="00000000">
        <w:rPr>
          <w:rtl w:val="0"/>
        </w:rPr>
        <w:t xml:space="preserve">Dos canales</w:t>
      </w:r>
    </w:p>
    <w:p w:rsidR="00000000" w:rsidDel="00000000" w:rsidP="00000000" w:rsidRDefault="00000000" w:rsidRPr="00000000" w14:paraId="0000004A">
      <w:pPr>
        <w:numPr>
          <w:ilvl w:val="0"/>
          <w:numId w:val="1"/>
        </w:numPr>
        <w:ind w:left="1440" w:hanging="360"/>
        <w:rPr>
          <w:u w:val="none"/>
        </w:rPr>
      </w:pPr>
      <w:r w:rsidDel="00000000" w:rsidR="00000000" w:rsidRPr="00000000">
        <w:rPr>
          <w:rtl w:val="0"/>
        </w:rPr>
        <w:t xml:space="preserve">Memoria</w:t>
      </w:r>
    </w:p>
    <w:p w:rsidR="00000000" w:rsidDel="00000000" w:rsidP="00000000" w:rsidRDefault="00000000" w:rsidRPr="00000000" w14:paraId="0000004B">
      <w:pPr>
        <w:numPr>
          <w:ilvl w:val="1"/>
          <w:numId w:val="1"/>
        </w:numPr>
        <w:ind w:left="2160" w:hanging="360"/>
        <w:rPr>
          <w:u w:val="none"/>
        </w:rPr>
      </w:pPr>
      <w:r w:rsidDel="00000000" w:rsidR="00000000" w:rsidRPr="00000000">
        <w:rPr>
          <w:rtl w:val="0"/>
        </w:rPr>
        <w:t xml:space="preserve">512 GiB de capacidad</w:t>
      </w:r>
    </w:p>
    <w:p w:rsidR="00000000" w:rsidDel="00000000" w:rsidP="00000000" w:rsidRDefault="00000000" w:rsidRPr="00000000" w14:paraId="0000004C">
      <w:pPr>
        <w:numPr>
          <w:ilvl w:val="1"/>
          <w:numId w:val="1"/>
        </w:numPr>
        <w:ind w:left="2160" w:hanging="360"/>
        <w:rPr>
          <w:u w:val="none"/>
        </w:rPr>
      </w:pPr>
      <w:r w:rsidDel="00000000" w:rsidR="00000000" w:rsidRPr="00000000">
        <w:rPr>
          <w:rtl w:val="0"/>
        </w:rPr>
        <w:t xml:space="preserve">SATA-III con una velocidad de lectura de 6.0Gbps</w:t>
      </w:r>
    </w:p>
    <w:p w:rsidR="00000000" w:rsidDel="00000000" w:rsidP="00000000" w:rsidRDefault="00000000" w:rsidRPr="00000000" w14:paraId="0000004D">
      <w:pPr>
        <w:numPr>
          <w:ilvl w:val="1"/>
          <w:numId w:val="1"/>
        </w:numPr>
        <w:ind w:left="2160" w:hanging="360"/>
        <w:rPr>
          <w:u w:val="none"/>
        </w:rPr>
      </w:pPr>
      <w:r w:rsidDel="00000000" w:rsidR="00000000" w:rsidRPr="00000000">
        <w:rPr>
          <w:rtl w:val="0"/>
        </w:rPr>
        <w:t xml:space="preserve">Disco duro mecánico</w:t>
      </w:r>
    </w:p>
    <w:p w:rsidR="00000000" w:rsidDel="00000000" w:rsidP="00000000" w:rsidRDefault="00000000" w:rsidRPr="00000000" w14:paraId="0000004E">
      <w:pPr>
        <w:numPr>
          <w:ilvl w:val="0"/>
          <w:numId w:val="1"/>
        </w:numPr>
        <w:ind w:left="1440" w:hanging="360"/>
        <w:rPr>
          <w:u w:val="none"/>
        </w:rPr>
      </w:pPr>
      <w:r w:rsidDel="00000000" w:rsidR="00000000" w:rsidRPr="00000000">
        <w:rPr>
          <w:rtl w:val="0"/>
        </w:rPr>
        <w:t xml:space="preserve">Software</w:t>
      </w:r>
    </w:p>
    <w:p w:rsidR="00000000" w:rsidDel="00000000" w:rsidP="00000000" w:rsidRDefault="00000000" w:rsidRPr="00000000" w14:paraId="0000004F">
      <w:pPr>
        <w:numPr>
          <w:ilvl w:val="1"/>
          <w:numId w:val="1"/>
        </w:numPr>
        <w:ind w:left="2160" w:hanging="360"/>
        <w:rPr>
          <w:u w:val="none"/>
        </w:rPr>
      </w:pPr>
      <w:r w:rsidDel="00000000" w:rsidR="00000000" w:rsidRPr="00000000">
        <w:rPr>
          <w:rtl w:val="0"/>
        </w:rPr>
        <w:t xml:space="preserve">Windows 10/11 Pro</w:t>
      </w:r>
    </w:p>
    <w:p w:rsidR="00000000" w:rsidDel="00000000" w:rsidP="00000000" w:rsidRDefault="00000000" w:rsidRPr="00000000" w14:paraId="00000050">
      <w:pPr>
        <w:numPr>
          <w:ilvl w:val="1"/>
          <w:numId w:val="1"/>
        </w:numPr>
        <w:ind w:left="2160" w:hanging="360"/>
        <w:rPr>
          <w:u w:val="none"/>
        </w:rPr>
      </w:pPr>
      <w:r w:rsidDel="00000000" w:rsidR="00000000" w:rsidRPr="00000000">
        <w:rPr>
          <w:rtl w:val="0"/>
        </w:rPr>
        <w:t xml:space="preserve">Cuenta de administrador</w:t>
      </w:r>
    </w:p>
    <w:p w:rsidR="00000000" w:rsidDel="00000000" w:rsidP="00000000" w:rsidRDefault="00000000" w:rsidRPr="00000000" w14:paraId="00000051">
      <w:pPr>
        <w:numPr>
          <w:ilvl w:val="1"/>
          <w:numId w:val="1"/>
        </w:numPr>
        <w:ind w:left="2160" w:hanging="360"/>
        <w:rPr>
          <w:u w:val="none"/>
        </w:rPr>
      </w:pPr>
      <w:r w:rsidDel="00000000" w:rsidR="00000000" w:rsidRPr="00000000">
        <w:rPr>
          <w:rtl w:val="0"/>
        </w:rPr>
        <w:t xml:space="preserve">Cuenta de usuario</w:t>
      </w:r>
    </w:p>
    <w:p w:rsidR="00000000" w:rsidDel="00000000" w:rsidP="00000000" w:rsidRDefault="00000000" w:rsidRPr="00000000" w14:paraId="00000052">
      <w:pPr>
        <w:numPr>
          <w:ilvl w:val="1"/>
          <w:numId w:val="1"/>
        </w:numPr>
        <w:ind w:left="2160" w:hanging="360"/>
        <w:rPr>
          <w:u w:val="none"/>
        </w:rPr>
      </w:pPr>
      <w:r w:rsidDel="00000000" w:rsidR="00000000" w:rsidRPr="00000000">
        <w:rPr>
          <w:rtl w:val="0"/>
        </w:rPr>
        <w:t xml:space="preserve">Servicios mínimos del sistema operativo</w:t>
      </w:r>
    </w:p>
    <w:p w:rsidR="00000000" w:rsidDel="00000000" w:rsidP="00000000" w:rsidRDefault="00000000" w:rsidRPr="00000000" w14:paraId="00000053">
      <w:pPr>
        <w:pStyle w:val="Heading2"/>
        <w:ind w:firstLine="720"/>
        <w:rPr/>
      </w:pPr>
      <w:bookmarkStart w:colFirst="0" w:colLast="0" w:name="_5vwu7yvlw6fa" w:id="8"/>
      <w:bookmarkEnd w:id="8"/>
      <w:r w:rsidDel="00000000" w:rsidR="00000000" w:rsidRPr="00000000">
        <w:rPr>
          <w:rtl w:val="0"/>
        </w:rPr>
        <w:t xml:space="preserve">2. Instalación de las herramientas</w:t>
      </w:r>
    </w:p>
    <w:p w:rsidR="00000000" w:rsidDel="00000000" w:rsidP="00000000" w:rsidRDefault="00000000" w:rsidRPr="00000000" w14:paraId="00000054">
      <w:pPr>
        <w:ind w:left="720" w:firstLine="720"/>
        <w:rPr/>
      </w:pPr>
      <w:r w:rsidDel="00000000" w:rsidR="00000000" w:rsidRPr="00000000">
        <w:rPr>
          <w:rtl w:val="0"/>
        </w:rPr>
        <w:t xml:space="preserve">Para ello, el primer paso es descargar el espacio de trabajo que nos brinda la asignatura dentro del contenido de Diseño y Pruebas II en la enseñanza virtual de la Universidad de Sevilla. Este paso es primordial ya que en el espacio de trabajo vamos a encontrar todo el software con las versiones específicas que vamos a utilizar. En caso de utilizar otro software para la configuración del entorno corremos el riesgo de utilizar versiones distintas a las que establece la asignatura y toparnos con errores los cuales no vamos a abordar dentro de este documento.</w:t>
      </w:r>
    </w:p>
    <w:p w:rsidR="00000000" w:rsidDel="00000000" w:rsidP="00000000" w:rsidRDefault="00000000" w:rsidRPr="00000000" w14:paraId="00000055">
      <w:pPr>
        <w:ind w:left="720" w:firstLine="720"/>
        <w:rPr/>
      </w:pPr>
      <w:r w:rsidDel="00000000" w:rsidR="00000000" w:rsidRPr="00000000">
        <w:rPr>
          <w:rtl w:val="0"/>
        </w:rPr>
        <w:t xml:space="preserve">La instalación del software específico sigue el siguiente orden:</w:t>
      </w:r>
    </w:p>
    <w:p w:rsidR="00000000" w:rsidDel="00000000" w:rsidP="00000000" w:rsidRDefault="00000000" w:rsidRPr="00000000" w14:paraId="00000056">
      <w:pPr>
        <w:pStyle w:val="Heading3"/>
        <w:numPr>
          <w:ilvl w:val="0"/>
          <w:numId w:val="4"/>
        </w:numPr>
        <w:ind w:left="2160" w:hanging="360"/>
        <w:rPr>
          <w:u w:val="none"/>
        </w:rPr>
      </w:pPr>
      <w:bookmarkStart w:colFirst="0" w:colLast="0" w:name="_5akbw5ch7u7q" w:id="9"/>
      <w:bookmarkEnd w:id="9"/>
      <w:r w:rsidDel="00000000" w:rsidR="00000000" w:rsidRPr="00000000">
        <w:rPr>
          <w:rtl w:val="0"/>
        </w:rPr>
        <w:t xml:space="preserve">La plataforma Java</w:t>
      </w:r>
    </w:p>
    <w:p w:rsidR="00000000" w:rsidDel="00000000" w:rsidP="00000000" w:rsidRDefault="00000000" w:rsidRPr="00000000" w14:paraId="00000057">
      <w:pPr>
        <w:ind w:left="1440" w:firstLine="720"/>
        <w:rPr/>
      </w:pPr>
      <w:r w:rsidDel="00000000" w:rsidR="00000000" w:rsidRPr="00000000">
        <w:rPr>
          <w:rtl w:val="0"/>
        </w:rPr>
        <w:t xml:space="preserve">Para la configuración de Java solo tenemos que abrir las variables de entorno del sistemos y modificar el “Path” para añadir la ruta de la carpeta “bin” dentro del directorio de nuestro “Java Development Kit” ubicado dentro de nuestro espacio de trabajo en “Tools/Infrastructure/jdk-21.0.4”.</w:t>
      </w:r>
    </w:p>
    <w:p w:rsidR="00000000" w:rsidDel="00000000" w:rsidP="00000000" w:rsidRDefault="00000000" w:rsidRPr="00000000" w14:paraId="00000058">
      <w:pPr>
        <w:ind w:left="1440" w:firstLine="720"/>
        <w:rPr/>
      </w:pPr>
      <w:r w:rsidDel="00000000" w:rsidR="00000000" w:rsidRPr="00000000">
        <w:rPr>
          <w:rtl w:val="0"/>
        </w:rPr>
      </w:r>
    </w:p>
    <w:p w:rsidR="00000000" w:rsidDel="00000000" w:rsidP="00000000" w:rsidRDefault="00000000" w:rsidRPr="00000000" w14:paraId="00000059">
      <w:pPr>
        <w:ind w:left="1440" w:firstLine="720"/>
        <w:rPr/>
      </w:pPr>
      <w:r w:rsidDel="00000000" w:rsidR="00000000" w:rsidRPr="00000000">
        <w:rPr>
          <w:rtl w:val="0"/>
        </w:rPr>
        <w:t xml:space="preserve">También debemos modificar/añadir una nueva variable de entorno llamada JAVA_HOME apuntando a la ruta de nuestra carpeta de Java.</w:t>
      </w:r>
    </w:p>
    <w:p w:rsidR="00000000" w:rsidDel="00000000" w:rsidP="00000000" w:rsidRDefault="00000000" w:rsidRPr="00000000" w14:paraId="0000005A">
      <w:pPr>
        <w:ind w:left="1440" w:firstLine="720"/>
        <w:rPr/>
      </w:pPr>
      <w:r w:rsidDel="00000000" w:rsidR="00000000" w:rsidRPr="00000000">
        <w:rPr>
          <w:rtl w:val="0"/>
        </w:rPr>
      </w:r>
    </w:p>
    <w:p w:rsidR="00000000" w:rsidDel="00000000" w:rsidP="00000000" w:rsidRDefault="00000000" w:rsidRPr="00000000" w14:paraId="0000005B">
      <w:pPr>
        <w:ind w:left="1440" w:firstLine="720"/>
        <w:rPr/>
      </w:pPr>
      <w:r w:rsidDel="00000000" w:rsidR="00000000" w:rsidRPr="00000000">
        <w:rPr>
          <w:rtl w:val="0"/>
        </w:rPr>
        <w:t xml:space="preserve">Después de realizar estos cambios, se puede comprobar mediante la consola del sistema que Java está instalado correctamente ejecutando los siguiente comandos:</w:t>
      </w:r>
    </w:p>
    <w:p w:rsidR="00000000" w:rsidDel="00000000" w:rsidP="00000000" w:rsidRDefault="00000000" w:rsidRPr="00000000" w14:paraId="0000005C">
      <w:pPr>
        <w:numPr>
          <w:ilvl w:val="0"/>
          <w:numId w:val="3"/>
        </w:numPr>
        <w:ind w:left="2880" w:hanging="360"/>
        <w:rPr>
          <w:u w:val="none"/>
        </w:rPr>
      </w:pPr>
      <w:r w:rsidDel="00000000" w:rsidR="00000000" w:rsidRPr="00000000">
        <w:rPr>
          <w:rtl w:val="0"/>
        </w:rPr>
        <w:t xml:space="preserve">java –version: Nos debe mostrar la versión 21.0.4</w:t>
      </w:r>
    </w:p>
    <w:p w:rsidR="00000000" w:rsidDel="00000000" w:rsidP="00000000" w:rsidRDefault="00000000" w:rsidRPr="00000000" w14:paraId="0000005D">
      <w:pPr>
        <w:numPr>
          <w:ilvl w:val="0"/>
          <w:numId w:val="3"/>
        </w:numPr>
        <w:ind w:left="2880" w:hanging="360"/>
        <w:rPr>
          <w:u w:val="none"/>
        </w:rPr>
      </w:pPr>
      <w:r w:rsidDel="00000000" w:rsidR="00000000" w:rsidRPr="00000000">
        <w:rPr>
          <w:rtl w:val="0"/>
        </w:rPr>
        <w:t xml:space="preserve">javac –version: Nos debe mostrar la versión 21.0.4</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3"/>
        <w:numPr>
          <w:ilvl w:val="0"/>
          <w:numId w:val="4"/>
        </w:numPr>
        <w:ind w:left="2160" w:hanging="360"/>
      </w:pPr>
      <w:bookmarkStart w:colFirst="0" w:colLast="0" w:name="_huyr7igsgzmg" w:id="10"/>
      <w:bookmarkEnd w:id="10"/>
      <w:r w:rsidDel="00000000" w:rsidR="00000000" w:rsidRPr="00000000">
        <w:rPr>
          <w:rtl w:val="0"/>
        </w:rPr>
        <w:t xml:space="preserve">Navegador Firefox y Gecko driver</w:t>
      </w:r>
    </w:p>
    <w:p w:rsidR="00000000" w:rsidDel="00000000" w:rsidP="00000000" w:rsidRDefault="00000000" w:rsidRPr="00000000" w14:paraId="00000060">
      <w:pPr>
        <w:ind w:left="2160" w:firstLine="0"/>
        <w:rPr/>
      </w:pPr>
      <w:r w:rsidDel="00000000" w:rsidR="00000000" w:rsidRPr="00000000">
        <w:rPr>
          <w:rtl w:val="0"/>
        </w:rPr>
        <w:t xml:space="preserve">Estos dos programas son los que usaremos para hacer el test</w:t>
      </w:r>
    </w:p>
    <w:p w:rsidR="00000000" w:rsidDel="00000000" w:rsidP="00000000" w:rsidRDefault="00000000" w:rsidRPr="00000000" w14:paraId="00000061">
      <w:pPr>
        <w:ind w:left="1440" w:firstLine="0"/>
        <w:rPr/>
      </w:pPr>
      <w:r w:rsidDel="00000000" w:rsidR="00000000" w:rsidRPr="00000000">
        <w:rPr>
          <w:rtl w:val="0"/>
        </w:rPr>
        <w:t xml:space="preserve">informal de nuestros requisitos.</w:t>
      </w:r>
    </w:p>
    <w:p w:rsidR="00000000" w:rsidDel="00000000" w:rsidP="00000000" w:rsidRDefault="00000000" w:rsidRPr="00000000" w14:paraId="00000062">
      <w:pPr>
        <w:ind w:left="1440" w:firstLine="0"/>
        <w:rPr/>
      </w:pPr>
      <w:r w:rsidDel="00000000" w:rsidR="00000000" w:rsidRPr="00000000">
        <w:rPr>
          <w:rtl w:val="0"/>
        </w:rPr>
      </w:r>
    </w:p>
    <w:p w:rsidR="00000000" w:rsidDel="00000000" w:rsidP="00000000" w:rsidRDefault="00000000" w:rsidRPr="00000000" w14:paraId="00000063">
      <w:pPr>
        <w:ind w:left="1440" w:firstLine="0"/>
        <w:rPr/>
      </w:pPr>
      <w:r w:rsidDel="00000000" w:rsidR="00000000" w:rsidRPr="00000000">
        <w:rPr>
          <w:rtl w:val="0"/>
        </w:rPr>
        <w:tab/>
        <w:t xml:space="preserve">Para la instalación debemos acceder a la ruta de Firefox que se encuentra dentro de nuestro espacio de trabajo en “Tools/IDEs/firefox-134.0b10” y ejecutar el instalador. Posteriormente vamos a acceder de nuevo a las variables de entorno del sistema y vamos a modificar el “Path” para añadir la ruta de instalación de Firefox que se encuentra en “Program Files”. Además también vamos a añadir la ruta de GeckoDriver el cual se encuentra dentro de nuestro espacio de trabajo en “Tools/Infrastructure/geckodriver-0.35.0”.</w:t>
      </w:r>
    </w:p>
    <w:p w:rsidR="00000000" w:rsidDel="00000000" w:rsidP="00000000" w:rsidRDefault="00000000" w:rsidRPr="00000000" w14:paraId="00000064">
      <w:pPr>
        <w:ind w:left="1440" w:firstLine="0"/>
        <w:rPr/>
      </w:pPr>
      <w:r w:rsidDel="00000000" w:rsidR="00000000" w:rsidRPr="00000000">
        <w:rPr>
          <w:rtl w:val="0"/>
        </w:rPr>
      </w:r>
    </w:p>
    <w:p w:rsidR="00000000" w:rsidDel="00000000" w:rsidP="00000000" w:rsidRDefault="00000000" w:rsidRPr="00000000" w14:paraId="00000065">
      <w:pPr>
        <w:ind w:left="1440" w:firstLine="720"/>
        <w:rPr/>
      </w:pPr>
      <w:r w:rsidDel="00000000" w:rsidR="00000000" w:rsidRPr="00000000">
        <w:rPr>
          <w:rtl w:val="0"/>
        </w:rPr>
        <w:t xml:space="preserve">Para comprobar la correcta instalación de estas herramientas vamos a abrir una consola de comandos y vamos a ejecutar los siguientes comandos:</w:t>
      </w:r>
    </w:p>
    <w:p w:rsidR="00000000" w:rsidDel="00000000" w:rsidP="00000000" w:rsidRDefault="00000000" w:rsidRPr="00000000" w14:paraId="00000066">
      <w:pPr>
        <w:numPr>
          <w:ilvl w:val="0"/>
          <w:numId w:val="2"/>
        </w:numPr>
        <w:ind w:left="2880" w:hanging="360"/>
        <w:rPr>
          <w:u w:val="none"/>
        </w:rPr>
      </w:pPr>
      <w:r w:rsidDel="00000000" w:rsidR="00000000" w:rsidRPr="00000000">
        <w:rPr>
          <w:rtl w:val="0"/>
        </w:rPr>
        <w:t xml:space="preserve">firefox -version | more: Debe mostrar la versión 135.066</w:t>
      </w:r>
    </w:p>
    <w:p w:rsidR="00000000" w:rsidDel="00000000" w:rsidP="00000000" w:rsidRDefault="00000000" w:rsidRPr="00000000" w14:paraId="00000067">
      <w:pPr>
        <w:numPr>
          <w:ilvl w:val="0"/>
          <w:numId w:val="2"/>
        </w:numPr>
        <w:ind w:left="2880" w:hanging="360"/>
        <w:rPr>
          <w:u w:val="none"/>
        </w:rPr>
      </w:pPr>
      <w:r w:rsidDel="00000000" w:rsidR="00000000" w:rsidRPr="00000000">
        <w:rPr>
          <w:rtl w:val="0"/>
        </w:rPr>
        <w:t xml:space="preserve">geckodriver –version: Debe mostrar la versión 0.35.0</w:t>
      </w:r>
    </w:p>
    <w:p w:rsidR="00000000" w:rsidDel="00000000" w:rsidP="00000000" w:rsidRDefault="00000000" w:rsidRPr="00000000" w14:paraId="00000068">
      <w:pPr>
        <w:ind w:left="1440" w:firstLine="720"/>
        <w:rPr/>
      </w:pPr>
      <w:r w:rsidDel="00000000" w:rsidR="00000000" w:rsidRPr="00000000">
        <w:rPr>
          <w:rtl w:val="0"/>
        </w:rPr>
      </w:r>
    </w:p>
    <w:p w:rsidR="00000000" w:rsidDel="00000000" w:rsidP="00000000" w:rsidRDefault="00000000" w:rsidRPr="00000000" w14:paraId="00000069">
      <w:pPr>
        <w:ind w:left="1440" w:firstLine="720"/>
        <w:rPr/>
      </w:pPr>
      <w:r w:rsidDel="00000000" w:rsidR="00000000" w:rsidRPr="00000000">
        <w:rPr>
          <w:rtl w:val="0"/>
        </w:rPr>
        <w:t xml:space="preserve">Con estos pasos hemos terminado con la instalación de estos dos programas.</w:t>
      </w:r>
    </w:p>
    <w:p w:rsidR="00000000" w:rsidDel="00000000" w:rsidP="00000000" w:rsidRDefault="00000000" w:rsidRPr="00000000" w14:paraId="0000006A">
      <w:pPr>
        <w:pStyle w:val="Heading3"/>
        <w:numPr>
          <w:ilvl w:val="0"/>
          <w:numId w:val="4"/>
        </w:numPr>
        <w:ind w:left="2160" w:hanging="360"/>
        <w:rPr/>
      </w:pPr>
      <w:bookmarkStart w:colFirst="0" w:colLast="0" w:name="_uw4u9asr3s4q" w:id="11"/>
      <w:bookmarkEnd w:id="11"/>
      <w:r w:rsidDel="00000000" w:rsidR="00000000" w:rsidRPr="00000000">
        <w:rPr>
          <w:rtl w:val="0"/>
        </w:rPr>
        <w:t xml:space="preserve">Maria DB y DBeaver</w:t>
      </w:r>
    </w:p>
    <w:p w:rsidR="00000000" w:rsidDel="00000000" w:rsidP="00000000" w:rsidRDefault="00000000" w:rsidRPr="00000000" w14:paraId="0000006B">
      <w:pPr>
        <w:ind w:left="1440" w:firstLine="720"/>
        <w:rPr/>
      </w:pPr>
      <w:r w:rsidDel="00000000" w:rsidR="00000000" w:rsidRPr="00000000">
        <w:rPr>
          <w:rtl w:val="0"/>
        </w:rPr>
        <w:t xml:space="preserve">Estos son los programas que nos van a ayudar a crear y gestionar nuestras bases de datos para el manejo de datos en nuestra aplicación web.</w:t>
      </w:r>
    </w:p>
    <w:p w:rsidR="00000000" w:rsidDel="00000000" w:rsidP="00000000" w:rsidRDefault="00000000" w:rsidRPr="00000000" w14:paraId="0000006C">
      <w:pPr>
        <w:ind w:left="1440" w:firstLine="720"/>
        <w:rPr/>
      </w:pPr>
      <w:r w:rsidDel="00000000" w:rsidR="00000000" w:rsidRPr="00000000">
        <w:rPr>
          <w:rtl w:val="0"/>
        </w:rPr>
      </w:r>
    </w:p>
    <w:p w:rsidR="00000000" w:rsidDel="00000000" w:rsidP="00000000" w:rsidRDefault="00000000" w:rsidRPr="00000000" w14:paraId="0000006D">
      <w:pPr>
        <w:ind w:left="1440" w:firstLine="720"/>
        <w:rPr/>
      </w:pPr>
      <w:r w:rsidDel="00000000" w:rsidR="00000000" w:rsidRPr="00000000">
        <w:rPr>
          <w:rtl w:val="0"/>
        </w:rPr>
        <w:t xml:space="preserve">Para ello vamos a abrir una terminal dentro del directorio de mariadb localizado en nuestro espacio de trabajo en “Tools/Infrastructure/mariabd-11.4.4” y vamos a ejecutar el comando “setup-mariadb.cmd”el cual va a configurar nuestro servidor de base de datos. A partir de este paso, siempre que queramos ejecutar nuestro servidor de base de datos debemos de ejecutar el comando “start-mariabd.cmd” dentro del mismo directorio.</w:t>
      </w:r>
    </w:p>
    <w:p w:rsidR="00000000" w:rsidDel="00000000" w:rsidP="00000000" w:rsidRDefault="00000000" w:rsidRPr="00000000" w14:paraId="0000006E">
      <w:pPr>
        <w:ind w:left="1440" w:firstLine="720"/>
        <w:rPr/>
      </w:pPr>
      <w:r w:rsidDel="00000000" w:rsidR="00000000" w:rsidRPr="00000000">
        <w:rPr>
          <w:rtl w:val="0"/>
        </w:rPr>
      </w:r>
    </w:p>
    <w:p w:rsidR="00000000" w:rsidDel="00000000" w:rsidP="00000000" w:rsidRDefault="00000000" w:rsidRPr="00000000" w14:paraId="0000006F">
      <w:pPr>
        <w:ind w:left="1440" w:firstLine="720"/>
        <w:rPr/>
      </w:pPr>
      <w:r w:rsidDel="00000000" w:rsidR="00000000" w:rsidRPr="00000000">
        <w:rPr>
          <w:rtl w:val="0"/>
        </w:rPr>
        <w:t xml:space="preserve">DBeaver no necesita instalación ninguna ya que es un programa portable por lo que simplemente abrimos el archivo ejecutable dentro de la ruta “Tools/IDEs/dbewaver-24.3.1” y se nos abrirá el programa. Dentro de DBeaver tenemos que crear nuestra conexión a la base de datos utilizando las credenciales que nos muestra el documento de “S02 - Getting ready” y posteriormente instalar los drivers de MariaDB.</w:t>
      </w:r>
    </w:p>
    <w:p w:rsidR="00000000" w:rsidDel="00000000" w:rsidP="00000000" w:rsidRDefault="00000000" w:rsidRPr="00000000" w14:paraId="00000070">
      <w:pPr>
        <w:ind w:left="1440" w:firstLine="720"/>
        <w:rPr/>
      </w:pPr>
      <w:r w:rsidDel="00000000" w:rsidR="00000000" w:rsidRPr="00000000">
        <w:rPr>
          <w:rtl w:val="0"/>
        </w:rPr>
      </w:r>
    </w:p>
    <w:p w:rsidR="00000000" w:rsidDel="00000000" w:rsidP="00000000" w:rsidRDefault="00000000" w:rsidRPr="00000000" w14:paraId="00000071">
      <w:pPr>
        <w:pStyle w:val="Heading3"/>
        <w:numPr>
          <w:ilvl w:val="0"/>
          <w:numId w:val="4"/>
        </w:numPr>
        <w:ind w:left="2160" w:hanging="360"/>
        <w:rPr/>
      </w:pPr>
      <w:bookmarkStart w:colFirst="0" w:colLast="0" w:name="_f01zjv2p7mb8" w:id="12"/>
      <w:bookmarkEnd w:id="12"/>
      <w:r w:rsidDel="00000000" w:rsidR="00000000" w:rsidRPr="00000000">
        <w:rPr>
          <w:rtl w:val="0"/>
        </w:rPr>
        <w:t xml:space="preserve">Eclipse, Lombok y los plug-ins</w:t>
      </w:r>
    </w:p>
    <w:p w:rsidR="00000000" w:rsidDel="00000000" w:rsidP="00000000" w:rsidRDefault="00000000" w:rsidRPr="00000000" w14:paraId="00000072">
      <w:pPr>
        <w:ind w:left="1440" w:firstLine="720"/>
        <w:rPr/>
      </w:pPr>
      <w:r w:rsidDel="00000000" w:rsidR="00000000" w:rsidRPr="00000000">
        <w:rPr>
          <w:rtl w:val="0"/>
        </w:rPr>
        <w:t xml:space="preserve">Aquí vamos a instalar nuestro entorno de desarrollo integrado (IDE) el cual va a ser el que utilicemos para modificar el código de nuestro proyecto.</w:t>
      </w:r>
    </w:p>
    <w:p w:rsidR="00000000" w:rsidDel="00000000" w:rsidP="00000000" w:rsidRDefault="00000000" w:rsidRPr="00000000" w14:paraId="00000073">
      <w:pPr>
        <w:ind w:left="1440" w:firstLine="720"/>
        <w:rPr/>
      </w:pPr>
      <w:r w:rsidDel="00000000" w:rsidR="00000000" w:rsidRPr="00000000">
        <w:rPr>
          <w:rtl w:val="0"/>
        </w:rPr>
      </w:r>
    </w:p>
    <w:p w:rsidR="00000000" w:rsidDel="00000000" w:rsidP="00000000" w:rsidRDefault="00000000" w:rsidRPr="00000000" w14:paraId="00000074">
      <w:pPr>
        <w:ind w:left="1440" w:firstLine="720"/>
        <w:rPr/>
      </w:pPr>
      <w:r w:rsidDel="00000000" w:rsidR="00000000" w:rsidRPr="00000000">
        <w:rPr>
          <w:rtl w:val="0"/>
        </w:rPr>
        <w:t xml:space="preserve">Para ello vamos a abrir el archivo ejecutable de eclipse localizado en nuestro espacio de trabajo dentro de “Tools/IDEs/eclipse-jee-2024-12R” y se nos abrirá el programa. Establecemos nuestro espacio de trabajo como directorio principal y lanzamos el programa. Comprobamos que todo haya ido correctamente y pasamos a la importación de nuestras preferencias. Esta configuración la encontraremos dentro de nuestro espacio de trabajo en “Scrapbook/Acme-Eclipse-Preferences.epf”. Comprobamos que todo haya ido bien y reiniciamos eclipse para instalar ahora los plug-ins. Estos plug-ins se encuentran también dentro de nuestro espacio de trabajo en “Tools/Plugins”. Instalaremos los plug-ins “csvedit-2.0.0” y “sonarlint-10.6.0”. Posteriormente configuramos nuestro JRE instalado para que utilice nuestra versión de java y también debemos de configurar el nivel de compilación y establecerlo a “21”.</w:t>
      </w:r>
    </w:p>
    <w:p w:rsidR="00000000" w:rsidDel="00000000" w:rsidP="00000000" w:rsidRDefault="00000000" w:rsidRPr="00000000" w14:paraId="00000075">
      <w:pPr>
        <w:ind w:left="1440" w:firstLine="720"/>
        <w:rPr/>
      </w:pPr>
      <w:r w:rsidDel="00000000" w:rsidR="00000000" w:rsidRPr="00000000">
        <w:rPr>
          <w:rtl w:val="0"/>
        </w:rPr>
      </w:r>
    </w:p>
    <w:p w:rsidR="00000000" w:rsidDel="00000000" w:rsidP="00000000" w:rsidRDefault="00000000" w:rsidRPr="00000000" w14:paraId="00000076">
      <w:pPr>
        <w:ind w:left="1440" w:firstLine="720"/>
        <w:rPr/>
      </w:pPr>
      <w:r w:rsidDel="00000000" w:rsidR="00000000" w:rsidRPr="00000000">
        <w:rPr>
          <w:rtl w:val="0"/>
        </w:rPr>
        <w:t xml:space="preserve">Con esto, cerramos eclipse y ejecutamos Lombok localizado en nuestro espacio de trabajo dentro de “Tools/Agents/lombok-1.18.36”. Solo tenemos que abrir el archivo ejecutable, especificar la ruta de eclipse e instalarlo.</w:t>
      </w:r>
    </w:p>
    <w:p w:rsidR="00000000" w:rsidDel="00000000" w:rsidP="00000000" w:rsidRDefault="00000000" w:rsidRPr="00000000" w14:paraId="00000077">
      <w:pPr>
        <w:ind w:left="1440" w:firstLine="720"/>
        <w:rPr/>
      </w:pPr>
      <w:r w:rsidDel="00000000" w:rsidR="00000000" w:rsidRPr="00000000">
        <w:rPr>
          <w:rtl w:val="0"/>
        </w:rPr>
      </w:r>
    </w:p>
    <w:p w:rsidR="00000000" w:rsidDel="00000000" w:rsidP="00000000" w:rsidRDefault="00000000" w:rsidRPr="00000000" w14:paraId="00000078">
      <w:pPr>
        <w:ind w:left="1440" w:firstLine="720"/>
        <w:rPr/>
      </w:pPr>
      <w:r w:rsidDel="00000000" w:rsidR="00000000" w:rsidRPr="00000000">
        <w:rPr>
          <w:rtl w:val="0"/>
        </w:rPr>
        <w:t xml:space="preserve">Terminado este paso ya tenemos nuestro entorno de trabajo listo para importar nuestro Framework y nuestros proyectos.</w:t>
      </w:r>
    </w:p>
    <w:p w:rsidR="00000000" w:rsidDel="00000000" w:rsidP="00000000" w:rsidRDefault="00000000" w:rsidRPr="00000000" w14:paraId="00000079">
      <w:pPr>
        <w:ind w:left="1440" w:firstLine="720"/>
        <w:rPr/>
      </w:pPr>
      <w:r w:rsidDel="00000000" w:rsidR="00000000" w:rsidRPr="00000000">
        <w:rPr>
          <w:rtl w:val="0"/>
        </w:rPr>
      </w:r>
    </w:p>
    <w:p w:rsidR="00000000" w:rsidDel="00000000" w:rsidP="00000000" w:rsidRDefault="00000000" w:rsidRPr="00000000" w14:paraId="0000007A">
      <w:pPr>
        <w:pStyle w:val="Heading1"/>
        <w:numPr>
          <w:ilvl w:val="0"/>
          <w:numId w:val="5"/>
        </w:numPr>
        <w:ind w:left="720" w:hanging="360"/>
      </w:pPr>
      <w:bookmarkStart w:colFirst="0" w:colLast="0" w:name="_8ta395hs9hy" w:id="13"/>
      <w:bookmarkEnd w:id="13"/>
      <w:r w:rsidDel="00000000" w:rsidR="00000000" w:rsidRPr="00000000">
        <w:rPr>
          <w:rtl w:val="0"/>
        </w:rPr>
        <w:t xml:space="preserve">Conclusión</w:t>
      </w:r>
    </w:p>
    <w:p w:rsidR="00000000" w:rsidDel="00000000" w:rsidP="00000000" w:rsidRDefault="00000000" w:rsidRPr="00000000" w14:paraId="0000007B">
      <w:pPr>
        <w:ind w:left="720" w:firstLine="0"/>
        <w:rPr/>
      </w:pPr>
      <w:r w:rsidDel="00000000" w:rsidR="00000000" w:rsidRPr="00000000">
        <w:rPr>
          <w:rtl w:val="0"/>
        </w:rPr>
        <w:tab/>
        <w:t xml:space="preserve">Como podemos apreciar, los pasos a seguir no tienen mucha dificultad siempre y cuando tengas un mínimo de experiencia instalando programas y utilizando el explorador de archivos del sistema. Toda la guía completa nos la ofrece la asignatura aportando imágenes para que la experiencia a la hora de la instalación sea más óptima. Este documento puede servir como resumen de los pasos a seguir en caso de adquirir un nuevo dispositivo y empezar a configurar desde cero o en caso de que se produzca cualquier problema causado por la actualización de algún software de manera no intencionada.</w:t>
      </w:r>
      <w:r w:rsidDel="00000000" w:rsidR="00000000" w:rsidRPr="00000000">
        <w:rPr>
          <w:rtl w:val="0"/>
        </w:rPr>
      </w:r>
    </w:p>
    <w:p w:rsidR="00000000" w:rsidDel="00000000" w:rsidP="00000000" w:rsidRDefault="00000000" w:rsidRPr="00000000" w14:paraId="0000007C">
      <w:pPr>
        <w:pStyle w:val="Heading1"/>
        <w:numPr>
          <w:ilvl w:val="0"/>
          <w:numId w:val="5"/>
        </w:numPr>
        <w:ind w:left="720" w:hanging="360"/>
      </w:pPr>
      <w:bookmarkStart w:colFirst="0" w:colLast="0" w:name="_8tsban1wi1dj" w:id="14"/>
      <w:bookmarkEnd w:id="14"/>
      <w:r w:rsidDel="00000000" w:rsidR="00000000" w:rsidRPr="00000000">
        <w:rPr>
          <w:rtl w:val="0"/>
        </w:rPr>
        <w:t xml:space="preserve">Bibliografía</w:t>
      </w:r>
    </w:p>
    <w:p w:rsidR="00000000" w:rsidDel="00000000" w:rsidP="00000000" w:rsidRDefault="00000000" w:rsidRPr="00000000" w14:paraId="0000007D">
      <w:pPr>
        <w:ind w:left="0" w:firstLine="0"/>
        <w:rPr/>
      </w:pPr>
      <w:r w:rsidDel="00000000" w:rsidR="00000000" w:rsidRPr="00000000">
        <w:rPr>
          <w:rtl w:val="0"/>
        </w:rPr>
        <w:tab/>
        <w:t xml:space="preserve">S02 - Getting Ready - Contenido Diseño y Pruebas II Enseñanza Virtual US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