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53D8C3D2" w14:textId="09266E5D" w:rsidR="00923EF9" w:rsidRDefault="00923EF9"/>
        <w:p w14:paraId="4790B0D3" w14:textId="2645D471" w:rsidR="00923EF9" w:rsidRDefault="000E1725">
          <w:pPr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C25CEF2" wp14:editId="6FD4A0DA">
                    <wp:simplePos x="0" y="0"/>
                    <wp:positionH relativeFrom="page">
                      <wp:posOffset>1137920</wp:posOffset>
                    </wp:positionH>
                    <wp:positionV relativeFrom="page">
                      <wp:posOffset>4411980</wp:posOffset>
                    </wp:positionV>
                    <wp:extent cx="6104255" cy="3873500"/>
                    <wp:effectExtent l="0" t="0" r="10795" b="508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0425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E80B" w14:textId="4936C212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27111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ANALYSIS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92A5D2" w14:textId="4663A2CB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25CE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6" type="#_x0000_t202" style="position:absolute;margin-left:89.6pt;margin-top:347.4pt;width:480.65pt;height:305pt;z-index:25165824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" filled="f" stroked="f" strokeweight=".5pt">
                    <v:textbox inset="0,0,0,0">
                      <w:txbxContent>
                        <w:p w14:paraId="05C0E80B" w14:textId="4936C212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27111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ANALYSIS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92A5D2" w14:textId="4663A2CB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3D24"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36F322FB" wp14:editId="55E959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77F4F8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3D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69D30B8" wp14:editId="0748F73F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B901" w14:textId="26631072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3003C95" w14:textId="2F056435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</w:t>
                                </w:r>
                                <w:proofErr w:type="spellEnd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3C317895" w14:textId="58BBF9C1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364FB490" w14:textId="2F855EB2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7EAF3CEE" w14:textId="41293766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D59E9C6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0A42D869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7976AFD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3DDA823A" w14:textId="0085FACB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9D30B8" id="Cuadro de texto 22" o:spid="_x0000_s1027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" filled="f" stroked="f" strokeweight=".5pt">
                    <v:textbox inset="0,0,0,0">
                      <w:txbxContent>
                        <w:p w14:paraId="24A8B901" w14:textId="26631072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proofErr w:type="spellStart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</w:t>
                          </w:r>
                          <w:proofErr w:type="spellEnd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3003C95" w14:textId="2F056435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proofErr w:type="spellStart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</w:t>
                          </w:r>
                          <w:proofErr w:type="spellEnd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3C317895" w14:textId="58BBF9C1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364FB490" w14:textId="2F855EB2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7EAF3CEE" w14:textId="41293766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D59E9C6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0A42D869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7976AFD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3DDA823A" w14:textId="0085FACB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3C4692F9" wp14:editId="43FB7FE4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83D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C10A15D" wp14:editId="71FCEC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C6CFD" w14:textId="63CD5F69" w:rsidR="00923EF9" w:rsidRDefault="000E1725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February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1</w:t>
                                </w:r>
                                <w:r w:rsidR="00327111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8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th,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14DC6CFD" w14:textId="63CD5F69" w:rsidR="00923EF9" w:rsidRDefault="000E1725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February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1</w:t>
                          </w:r>
                          <w:r w:rsidR="00327111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8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th,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3EF9">
            <w:rPr>
              <w:color w:val="156082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9153962"/>
        <w:docPartObj>
          <w:docPartGallery w:val="Table of Contents"/>
          <w:docPartUnique/>
        </w:docPartObj>
      </w:sdtPr>
      <w:sdtContent>
        <w:p w14:paraId="37C57C14" w14:textId="75270E33" w:rsidR="004B78F8" w:rsidRDefault="00EE2891">
          <w:pPr>
            <w:pStyle w:val="TtuloTDC"/>
          </w:pPr>
          <w:r>
            <w:t>Content Table</w:t>
          </w:r>
        </w:p>
        <w:p w14:paraId="6BE79467" w14:textId="4163EBB0" w:rsidR="00E006D3" w:rsidRDefault="00CC60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 w:rsidR="004B78F8">
            <w:instrText>TOC \o "1-3" \h \z \u</w:instrText>
          </w:r>
          <w:r>
            <w:fldChar w:fldCharType="separate"/>
          </w:r>
          <w:hyperlink w:anchor="_Toc190782957" w:history="1">
            <w:r w:rsidR="00E006D3" w:rsidRPr="00894780">
              <w:rPr>
                <w:rStyle w:val="Hipervnculo"/>
                <w:noProof/>
                <w:lang w:val="en-US"/>
              </w:rPr>
              <w:t>1. Executive Summary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_Toc190782957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14:paraId="2E351AD2" w14:textId="722CAC21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58" w:history="1">
            <w:r w:rsidRPr="00894780">
              <w:rPr>
                <w:rStyle w:val="Hipervnculo"/>
                <w:noProof/>
                <w:lang w:val="en-US"/>
              </w:rPr>
              <w:t>2. 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B73E" w14:textId="36190941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59" w:history="1">
            <w:r w:rsidRPr="00894780">
              <w:rPr>
                <w:rStyle w:val="Hipervnculo"/>
                <w:noProof/>
                <w:lang w:val="en-US"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8DE7" w14:textId="2EA23A37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60" w:history="1">
            <w:r w:rsidRPr="00894780">
              <w:rPr>
                <w:rStyle w:val="Hipervnculo"/>
                <w:noProof/>
                <w:lang w:val="en-US"/>
              </w:rPr>
              <w:t>4.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C298" w14:textId="7256BBE1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61" w:history="1">
            <w:r w:rsidRPr="00894780">
              <w:rPr>
                <w:rStyle w:val="Hipervnculo"/>
                <w:noProof/>
              </w:rPr>
              <w:t>5.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F571" w14:textId="3246FBAC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62" w:history="1">
            <w:r w:rsidRPr="00894780">
              <w:rPr>
                <w:rStyle w:val="Hipervnculo"/>
                <w:noProof/>
                <w:lang w:val="en-US"/>
              </w:rPr>
              <w:t>6.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6B45" w14:textId="0F61E10C" w:rsidR="000118A5" w:rsidRDefault="00CC60FA" w:rsidP="00AC5A94">
          <w:pPr>
            <w:rPr>
              <w:rStyle w:val="Hipervnculo"/>
              <w:noProof/>
              <w:lang w:val="es-ES" w:eastAsia="es-ES"/>
            </w:rPr>
          </w:pPr>
          <w:r>
            <w:fldChar w:fldCharType="end"/>
          </w:r>
        </w:p>
      </w:sdtContent>
    </w:sdt>
    <w:p w14:paraId="2E35E5E0" w14:textId="7ACA2841" w:rsidR="004B78F8" w:rsidRDefault="004B78F8"/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62A9F9E7" w14:textId="77777777" w:rsidR="004B78F8" w:rsidRDefault="004B78F8" w:rsidP="004B78F8"/>
    <w:p w14:paraId="466C3155" w14:textId="77777777" w:rsidR="004B78F8" w:rsidRDefault="004B78F8" w:rsidP="004B78F8"/>
    <w:p w14:paraId="7A6CD4CA" w14:textId="77777777" w:rsidR="004B78F8" w:rsidRDefault="004B78F8" w:rsidP="004B78F8"/>
    <w:p w14:paraId="06A038D1" w14:textId="77777777" w:rsidR="004B78F8" w:rsidRPr="004B78F8" w:rsidRDefault="004B78F8" w:rsidP="004B78F8"/>
    <w:p w14:paraId="2EAF6D98" w14:textId="77777777" w:rsidR="00025D43" w:rsidRDefault="00025D43" w:rsidP="00A14F2C">
      <w:pPr>
        <w:pStyle w:val="Ttulo1"/>
      </w:pPr>
    </w:p>
    <w:p w14:paraId="3C36847D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B29D33D" w14:textId="77777777" w:rsidR="004B78F8" w:rsidRDefault="004B78F8" w:rsidP="004B78F8"/>
    <w:p w14:paraId="1586E46E" w14:textId="77777777" w:rsidR="004B78F8" w:rsidRDefault="004B78F8" w:rsidP="004B78F8"/>
    <w:p w14:paraId="2E2C1095" w14:textId="156A5A71" w:rsidR="00327111" w:rsidRDefault="00A14F2C" w:rsidP="00327111">
      <w:pPr>
        <w:pStyle w:val="Ttulo1"/>
        <w:rPr>
          <w:lang w:val="en-US"/>
        </w:rPr>
      </w:pPr>
      <w:bookmarkStart w:id="0" w:name="_Toc192387906"/>
      <w:bookmarkStart w:id="1" w:name="_Toc190782957"/>
      <w:r w:rsidRPr="7A0B0B33">
        <w:rPr>
          <w:lang w:val="en-US"/>
        </w:rPr>
        <w:lastRenderedPageBreak/>
        <w:t>1</w:t>
      </w:r>
      <w:r w:rsidR="004B78F8" w:rsidRPr="7A0B0B33">
        <w:rPr>
          <w:lang w:val="en-US"/>
        </w:rPr>
        <w:t>.</w:t>
      </w:r>
      <w:r w:rsidRPr="7A0B0B33">
        <w:rPr>
          <w:lang w:val="en-US"/>
        </w:rPr>
        <w:t xml:space="preserve"> </w:t>
      </w:r>
      <w:r w:rsidR="00E3554C" w:rsidRPr="7A0B0B33">
        <w:rPr>
          <w:lang w:val="en-US"/>
        </w:rPr>
        <w:t xml:space="preserve">Executive </w:t>
      </w:r>
      <w:r w:rsidR="00BB639D" w:rsidRPr="7A0B0B33">
        <w:rPr>
          <w:lang w:val="en-US"/>
        </w:rPr>
        <w:t>S</w:t>
      </w:r>
      <w:r w:rsidR="00E3554C" w:rsidRPr="7A0B0B33">
        <w:rPr>
          <w:lang w:val="en-US"/>
        </w:rPr>
        <w:t>ummary</w:t>
      </w:r>
      <w:bookmarkEnd w:id="0"/>
      <w:bookmarkEnd w:id="1"/>
    </w:p>
    <w:p w14:paraId="3F6C0CDE" w14:textId="5501EADF" w:rsidR="00327111" w:rsidRPr="00327111" w:rsidRDefault="00327111" w:rsidP="0032711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/>
      </w:r>
      <w:r w:rsidRPr="00327111">
        <w:rPr>
          <w:rFonts w:ascii="Calibri" w:hAnsi="Calibri" w:cs="Calibri"/>
          <w:lang w:val="en-US"/>
        </w:rPr>
        <w:t xml:space="preserve">This report is about the problems we </w:t>
      </w:r>
      <w:proofErr w:type="gramStart"/>
      <w:r w:rsidRPr="00327111">
        <w:rPr>
          <w:rFonts w:ascii="Calibri" w:hAnsi="Calibri" w:cs="Calibri"/>
          <w:lang w:val="en-US"/>
        </w:rPr>
        <w:t>have encountered</w:t>
      </w:r>
      <w:proofErr w:type="gramEnd"/>
      <w:r w:rsidRPr="00327111">
        <w:rPr>
          <w:rFonts w:ascii="Calibri" w:hAnsi="Calibri" w:cs="Calibri"/>
          <w:lang w:val="en-US"/>
        </w:rPr>
        <w:t xml:space="preserve"> when reading </w:t>
      </w:r>
      <w:proofErr w:type="gramStart"/>
      <w:r w:rsidRPr="00327111">
        <w:rPr>
          <w:rFonts w:ascii="Calibri" w:hAnsi="Calibri" w:cs="Calibri"/>
          <w:lang w:val="en-US"/>
        </w:rPr>
        <w:t>each and every</w:t>
      </w:r>
      <w:proofErr w:type="gramEnd"/>
      <w:r w:rsidRPr="00327111">
        <w:rPr>
          <w:rFonts w:ascii="Calibri" w:hAnsi="Calibri" w:cs="Calibri"/>
          <w:lang w:val="en-US"/>
        </w:rPr>
        <w:t xml:space="preserve"> one of the requirements of the deliverable.</w:t>
      </w:r>
    </w:p>
    <w:p w14:paraId="3DF707EE" w14:textId="23E90D58" w:rsidR="00A14F2C" w:rsidRPr="0058258F" w:rsidRDefault="00A14F2C" w:rsidP="004B78F8">
      <w:pPr>
        <w:pStyle w:val="Ttulo1"/>
        <w:rPr>
          <w:lang w:val="en-US"/>
        </w:rPr>
      </w:pPr>
      <w:bookmarkStart w:id="2" w:name="_Toc596268494"/>
      <w:bookmarkStart w:id="3" w:name="_Toc190782958"/>
      <w:r w:rsidRPr="7A0B0B33">
        <w:rPr>
          <w:lang w:val="en-US"/>
        </w:rPr>
        <w:t>2</w:t>
      </w:r>
      <w:r w:rsidR="004B78F8" w:rsidRPr="7A0B0B33">
        <w:rPr>
          <w:lang w:val="en-US"/>
        </w:rPr>
        <w:t>.</w:t>
      </w:r>
      <w:r w:rsidRPr="7A0B0B33">
        <w:rPr>
          <w:lang w:val="en-US"/>
        </w:rPr>
        <w:t xml:space="preserve"> </w:t>
      </w:r>
      <w:r w:rsidR="0006286C" w:rsidRPr="7A0B0B33">
        <w:rPr>
          <w:lang w:val="en-US"/>
        </w:rPr>
        <w:t xml:space="preserve">Revision </w:t>
      </w:r>
      <w:r w:rsidR="00BB639D" w:rsidRPr="7A0B0B33">
        <w:rPr>
          <w:lang w:val="en-US"/>
        </w:rPr>
        <w:t>T</w:t>
      </w:r>
      <w:r w:rsidR="0006286C" w:rsidRPr="7A0B0B33">
        <w:rPr>
          <w:lang w:val="en-US"/>
        </w:rPr>
        <w:t>able</w:t>
      </w:r>
      <w:bookmarkEnd w:id="2"/>
      <w:bookmarkEnd w:id="3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34"/>
        <w:gridCol w:w="2835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5E15CA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97929BD" w:rsidR="004B78F8" w:rsidRPr="0058258F" w:rsidRDefault="000E1725" w:rsidP="004B78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486FA106" w:rsidR="004B78F8" w:rsidRPr="0058258F" w:rsidRDefault="000E1725" w:rsidP="004B78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27111">
              <w:rPr>
                <w:lang w:val="en-US"/>
              </w:rPr>
              <w:t>8</w:t>
            </w:r>
            <w:r>
              <w:rPr>
                <w:lang w:val="en-US"/>
              </w:rPr>
              <w:t>/02/2025</w:t>
            </w:r>
          </w:p>
        </w:tc>
        <w:tc>
          <w:tcPr>
            <w:tcW w:w="2882" w:type="dxa"/>
          </w:tcPr>
          <w:p w14:paraId="25E9B179" w14:textId="518A61A1" w:rsidR="004B78F8" w:rsidRPr="0058258F" w:rsidRDefault="000E1725" w:rsidP="00E5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 completed</w:t>
            </w:r>
          </w:p>
        </w:tc>
      </w:tr>
      <w:tr w:rsidR="004B78F8" w:rsidRPr="0058258F" w14:paraId="0195E3B7" w14:textId="77777777" w:rsidTr="004B78F8">
        <w:trPr>
          <w:jc w:val="center"/>
        </w:trPr>
        <w:tc>
          <w:tcPr>
            <w:tcW w:w="2881" w:type="dxa"/>
          </w:tcPr>
          <w:p w14:paraId="6487E8F3" w14:textId="00CBFE33" w:rsidR="004B78F8" w:rsidRPr="0058258F" w:rsidRDefault="004B78F8" w:rsidP="004B78F8">
            <w:pPr>
              <w:rPr>
                <w:lang w:val="en-US"/>
              </w:rPr>
            </w:pPr>
          </w:p>
        </w:tc>
        <w:tc>
          <w:tcPr>
            <w:tcW w:w="2881" w:type="dxa"/>
          </w:tcPr>
          <w:p w14:paraId="4D00AAC3" w14:textId="35310704" w:rsidR="004B78F8" w:rsidRPr="0058258F" w:rsidRDefault="004B78F8" w:rsidP="009B6870">
            <w:pPr>
              <w:jc w:val="center"/>
              <w:rPr>
                <w:lang w:val="en-US"/>
              </w:rPr>
            </w:pPr>
          </w:p>
        </w:tc>
        <w:tc>
          <w:tcPr>
            <w:tcW w:w="2882" w:type="dxa"/>
          </w:tcPr>
          <w:p w14:paraId="2DA3D7AD" w14:textId="1DAC19DD" w:rsidR="004B78F8" w:rsidRPr="0058258F" w:rsidRDefault="004B78F8" w:rsidP="00657DA3">
            <w:pPr>
              <w:jc w:val="center"/>
              <w:rPr>
                <w:lang w:val="en-US"/>
              </w:rPr>
            </w:pPr>
          </w:p>
        </w:tc>
      </w:tr>
    </w:tbl>
    <w:p w14:paraId="137B5BD3" w14:textId="77777777" w:rsidR="004B78F8" w:rsidRPr="0058258F" w:rsidRDefault="004B78F8" w:rsidP="004B78F8">
      <w:pPr>
        <w:rPr>
          <w:lang w:val="en-US"/>
        </w:rPr>
      </w:pPr>
    </w:p>
    <w:p w14:paraId="165CD049" w14:textId="204B3A52" w:rsidR="000E1725" w:rsidRDefault="004B78F8" w:rsidP="000E1725">
      <w:pPr>
        <w:pStyle w:val="Ttulo1"/>
        <w:rPr>
          <w:lang w:val="en-US"/>
        </w:rPr>
      </w:pPr>
      <w:bookmarkStart w:id="4" w:name="_Toc931712902"/>
      <w:bookmarkStart w:id="5" w:name="_Toc190782959"/>
      <w:r w:rsidRPr="7A0B0B33">
        <w:rPr>
          <w:lang w:val="en-US"/>
        </w:rPr>
        <w:t>3. Introduc</w:t>
      </w:r>
      <w:r w:rsidR="00BB639D" w:rsidRPr="7A0B0B33">
        <w:rPr>
          <w:lang w:val="en-US"/>
        </w:rPr>
        <w:t>tion</w:t>
      </w:r>
      <w:bookmarkEnd w:id="4"/>
      <w:bookmarkEnd w:id="5"/>
    </w:p>
    <w:p w14:paraId="5012BF87" w14:textId="289760E5" w:rsidR="000E1725" w:rsidRPr="000E1725" w:rsidRDefault="00327111" w:rsidP="000E1725">
      <w:pPr>
        <w:rPr>
          <w:rFonts w:ascii="Calibri" w:hAnsi="Calibri" w:cs="Calibri"/>
          <w:lang w:val="en-US"/>
        </w:rPr>
      </w:pPr>
      <w:r>
        <w:br/>
      </w:r>
      <w:r w:rsidRPr="00327111">
        <w:rPr>
          <w:rFonts w:ascii="Calibri" w:hAnsi="Calibri" w:cs="Calibri"/>
          <w:lang w:val="en-US"/>
        </w:rPr>
        <w:t>This report provides a comprehensive analysis of Deliverable 1, aiming to inform decision-making and the rationale behind each decision. Through a detailed examination of the requirements outlined in the deliverable, valuable insights and specific recommendations are offered. Our objective is to present an objective assessment of Deliverable 1 to inform decision-making.</w:t>
      </w:r>
    </w:p>
    <w:p w14:paraId="0B60E2B7" w14:textId="7416E4F6" w:rsidR="00DC6AB4" w:rsidRDefault="004B78F8" w:rsidP="00F21FC3">
      <w:pPr>
        <w:pStyle w:val="Ttulo1"/>
        <w:rPr>
          <w:lang w:val="en-US"/>
        </w:rPr>
      </w:pPr>
      <w:bookmarkStart w:id="6" w:name="_Toc137699375"/>
      <w:bookmarkStart w:id="7" w:name="_Toc190782960"/>
      <w:r w:rsidRPr="7A0B0B33">
        <w:rPr>
          <w:lang w:val="en-US"/>
        </w:rPr>
        <w:t>4. Conten</w:t>
      </w:r>
      <w:r w:rsidR="00D563CA" w:rsidRPr="7A0B0B33">
        <w:rPr>
          <w:lang w:val="en-US"/>
        </w:rPr>
        <w:t>ts</w:t>
      </w:r>
      <w:bookmarkEnd w:id="6"/>
      <w:bookmarkEnd w:id="7"/>
    </w:p>
    <w:p w14:paraId="5F3949B1" w14:textId="31A9AA95" w:rsidR="00327111" w:rsidRPr="00327111" w:rsidRDefault="00327111" w:rsidP="00327111">
      <w:pPr>
        <w:rPr>
          <w:rFonts w:ascii="Calibri" w:hAnsi="Calibri" w:cs="Calibri"/>
          <w:lang w:val="en-US"/>
        </w:rPr>
      </w:pPr>
      <w:r>
        <w:rPr>
          <w:lang w:val="en-US"/>
        </w:rPr>
        <w:br/>
      </w:r>
      <w:r w:rsidRPr="00327111">
        <w:rPr>
          <w:rFonts w:ascii="Calibri" w:hAnsi="Calibri" w:cs="Calibri"/>
          <w:lang w:val="en-US"/>
        </w:rPr>
        <w:t>Intentionally blank.</w:t>
      </w:r>
    </w:p>
    <w:p w14:paraId="08571CBD" w14:textId="7C35F105" w:rsidR="004B78F8" w:rsidRDefault="004B78F8" w:rsidP="004B78F8">
      <w:pPr>
        <w:pStyle w:val="Ttulo1"/>
      </w:pPr>
      <w:bookmarkStart w:id="8" w:name="_Toc1860616543"/>
      <w:bookmarkStart w:id="9" w:name="_Toc190782961"/>
      <w:r>
        <w:t>5. Conclusion</w:t>
      </w:r>
      <w:r w:rsidR="00D563CA">
        <w:t>s</w:t>
      </w:r>
      <w:bookmarkEnd w:id="8"/>
      <w:bookmarkEnd w:id="9"/>
    </w:p>
    <w:p w14:paraId="46BCCB13" w14:textId="11127D81" w:rsidR="00327111" w:rsidRPr="00327111" w:rsidRDefault="00327111" w:rsidP="00327111">
      <w:pPr>
        <w:rPr>
          <w:rFonts w:ascii="Calibri" w:hAnsi="Calibri" w:cs="Calibri"/>
        </w:rPr>
      </w:pPr>
      <w:r>
        <w:br/>
      </w:r>
      <w:r w:rsidRPr="00327111">
        <w:rPr>
          <w:rFonts w:ascii="Calibri" w:hAnsi="Calibri" w:cs="Calibri"/>
        </w:rPr>
        <w:t>We haven't encountered any issues when reading and implementing the requirements.</w:t>
      </w:r>
    </w:p>
    <w:p w14:paraId="5933F76B" w14:textId="497E2AF3" w:rsidR="00F872C4" w:rsidRDefault="004B78F8" w:rsidP="00F872C4">
      <w:pPr>
        <w:pStyle w:val="Ttulo1"/>
        <w:rPr>
          <w:lang w:val="en-US"/>
        </w:rPr>
      </w:pPr>
      <w:bookmarkStart w:id="10" w:name="_Toc1163718768"/>
      <w:bookmarkStart w:id="11" w:name="_Toc190782962"/>
      <w:r w:rsidRPr="7A0B0B33">
        <w:rPr>
          <w:lang w:val="en-US"/>
        </w:rPr>
        <w:t>6. Bibliogra</w:t>
      </w:r>
      <w:r w:rsidR="00C70205" w:rsidRPr="7A0B0B33">
        <w:rPr>
          <w:lang w:val="en-US"/>
        </w:rPr>
        <w:t>phy</w:t>
      </w:r>
      <w:bookmarkEnd w:id="10"/>
      <w:bookmarkEnd w:id="11"/>
    </w:p>
    <w:p w14:paraId="6A45F67B" w14:textId="137EE1BD" w:rsidR="00D26B9F" w:rsidRPr="00327111" w:rsidRDefault="00D26B9F" w:rsidP="00D26B9F">
      <w:pPr>
        <w:rPr>
          <w:rFonts w:ascii="Calibri" w:hAnsi="Calibri" w:cs="Calibri"/>
          <w:lang w:val="en-US"/>
        </w:rPr>
      </w:pPr>
      <w:r w:rsidRPr="00327111">
        <w:rPr>
          <w:rFonts w:ascii="Calibri" w:hAnsi="Calibri" w:cs="Calibri"/>
          <w:lang w:val="en-US"/>
        </w:rPr>
        <w:t>Intentionally blank.</w:t>
      </w:r>
    </w:p>
    <w:p w14:paraId="650FC667" w14:textId="77777777" w:rsidR="004B78F8" w:rsidRPr="00BA5E52" w:rsidRDefault="004B78F8" w:rsidP="004B78F8">
      <w:pPr>
        <w:pStyle w:val="Ttulo1"/>
        <w:rPr>
          <w:lang w:val="en-US"/>
        </w:rPr>
      </w:pPr>
    </w:p>
    <w:sectPr w:rsidR="004B78F8" w:rsidRPr="00BA5E52" w:rsidSect="00716B1A">
      <w:head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D6798" w14:textId="77777777" w:rsidR="008E4B06" w:rsidRDefault="008E4B06" w:rsidP="00DF43E1">
      <w:pPr>
        <w:spacing w:after="0" w:line="240" w:lineRule="auto"/>
      </w:pPr>
      <w:r>
        <w:separator/>
      </w:r>
    </w:p>
  </w:endnote>
  <w:endnote w:type="continuationSeparator" w:id="0">
    <w:p w14:paraId="1AF6DA31" w14:textId="77777777" w:rsidR="008E4B06" w:rsidRDefault="008E4B06" w:rsidP="00DF43E1">
      <w:pPr>
        <w:spacing w:after="0" w:line="240" w:lineRule="auto"/>
      </w:pPr>
      <w:r>
        <w:continuationSeparator/>
      </w:r>
    </w:p>
  </w:endnote>
  <w:endnote w:type="continuationNotice" w:id="1">
    <w:p w14:paraId="7B51A3A2" w14:textId="77777777" w:rsidR="008E4B06" w:rsidRDefault="008E4B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474D1" w14:textId="77777777" w:rsidR="008E4B06" w:rsidRDefault="008E4B06" w:rsidP="00DF43E1">
      <w:pPr>
        <w:spacing w:after="0" w:line="240" w:lineRule="auto"/>
      </w:pPr>
      <w:r>
        <w:separator/>
      </w:r>
    </w:p>
  </w:footnote>
  <w:footnote w:type="continuationSeparator" w:id="0">
    <w:p w14:paraId="3DB2FACE" w14:textId="77777777" w:rsidR="008E4B06" w:rsidRDefault="008E4B06" w:rsidP="00DF43E1">
      <w:pPr>
        <w:spacing w:after="0" w:line="240" w:lineRule="auto"/>
      </w:pPr>
      <w:r>
        <w:continuationSeparator/>
      </w:r>
    </w:p>
  </w:footnote>
  <w:footnote w:type="continuationNotice" w:id="1">
    <w:p w14:paraId="1322ECFF" w14:textId="77777777" w:rsidR="008E4B06" w:rsidRDefault="008E4B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797" w14:textId="04CC9DCD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D31FE" wp14:editId="591F8DB0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793E"/>
    <w:rsid w:val="000D5502"/>
    <w:rsid w:val="000E01DC"/>
    <w:rsid w:val="000E1725"/>
    <w:rsid w:val="000E7F8F"/>
    <w:rsid w:val="000F1CD3"/>
    <w:rsid w:val="000F249F"/>
    <w:rsid w:val="000F5427"/>
    <w:rsid w:val="00104A1B"/>
    <w:rsid w:val="00104AD7"/>
    <w:rsid w:val="0011014F"/>
    <w:rsid w:val="00126349"/>
    <w:rsid w:val="001274EA"/>
    <w:rsid w:val="00132B2F"/>
    <w:rsid w:val="00142B61"/>
    <w:rsid w:val="00157442"/>
    <w:rsid w:val="00163881"/>
    <w:rsid w:val="00176B7F"/>
    <w:rsid w:val="00183BD4"/>
    <w:rsid w:val="001943D3"/>
    <w:rsid w:val="00196E85"/>
    <w:rsid w:val="001A382D"/>
    <w:rsid w:val="001A6747"/>
    <w:rsid w:val="001B2455"/>
    <w:rsid w:val="001D0941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7D9A"/>
    <w:rsid w:val="002B3CDB"/>
    <w:rsid w:val="002C204B"/>
    <w:rsid w:val="002D0641"/>
    <w:rsid w:val="002E33CD"/>
    <w:rsid w:val="002E6769"/>
    <w:rsid w:val="002F2CDF"/>
    <w:rsid w:val="0032391E"/>
    <w:rsid w:val="00323CDC"/>
    <w:rsid w:val="00327111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501D70"/>
    <w:rsid w:val="005222E9"/>
    <w:rsid w:val="00523475"/>
    <w:rsid w:val="005269C9"/>
    <w:rsid w:val="0053028C"/>
    <w:rsid w:val="00540B3D"/>
    <w:rsid w:val="00553E84"/>
    <w:rsid w:val="00554E17"/>
    <w:rsid w:val="00562E0E"/>
    <w:rsid w:val="005742F8"/>
    <w:rsid w:val="00580C69"/>
    <w:rsid w:val="0058258F"/>
    <w:rsid w:val="00591FF8"/>
    <w:rsid w:val="00593DEF"/>
    <w:rsid w:val="005A3384"/>
    <w:rsid w:val="005C5F20"/>
    <w:rsid w:val="005D1859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4496"/>
    <w:rsid w:val="007769FB"/>
    <w:rsid w:val="00776E7A"/>
    <w:rsid w:val="007801B1"/>
    <w:rsid w:val="007916B5"/>
    <w:rsid w:val="007B5184"/>
    <w:rsid w:val="007B7325"/>
    <w:rsid w:val="007E0871"/>
    <w:rsid w:val="007E3148"/>
    <w:rsid w:val="007F1A57"/>
    <w:rsid w:val="008028B9"/>
    <w:rsid w:val="008049CE"/>
    <w:rsid w:val="008074D8"/>
    <w:rsid w:val="0082111C"/>
    <w:rsid w:val="00830003"/>
    <w:rsid w:val="0083369C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D185D"/>
    <w:rsid w:val="008E4B06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A14F2C"/>
    <w:rsid w:val="00A2153C"/>
    <w:rsid w:val="00A565BB"/>
    <w:rsid w:val="00A70232"/>
    <w:rsid w:val="00A71796"/>
    <w:rsid w:val="00A7383C"/>
    <w:rsid w:val="00A83D24"/>
    <w:rsid w:val="00A869B9"/>
    <w:rsid w:val="00A8797B"/>
    <w:rsid w:val="00AA4DA7"/>
    <w:rsid w:val="00AB0989"/>
    <w:rsid w:val="00AC5A94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26B9F"/>
    <w:rsid w:val="00D4467D"/>
    <w:rsid w:val="00D521EA"/>
    <w:rsid w:val="00D563CA"/>
    <w:rsid w:val="00D60013"/>
    <w:rsid w:val="00D8678D"/>
    <w:rsid w:val="00DB289B"/>
    <w:rsid w:val="00DB703E"/>
    <w:rsid w:val="00DC6AB4"/>
    <w:rsid w:val="00DD414F"/>
    <w:rsid w:val="00DD7DCE"/>
    <w:rsid w:val="00DE7557"/>
    <w:rsid w:val="00DF43E1"/>
    <w:rsid w:val="00E006D3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D1B28"/>
    <w:rsid w:val="00ED4839"/>
    <w:rsid w:val="00ED48AE"/>
    <w:rsid w:val="00EE2891"/>
    <w:rsid w:val="00F0497A"/>
    <w:rsid w:val="00F15440"/>
    <w:rsid w:val="00F15635"/>
    <w:rsid w:val="00F21FC3"/>
    <w:rsid w:val="00F23ADA"/>
    <w:rsid w:val="00F8393C"/>
    <w:rsid w:val="00F872C4"/>
    <w:rsid w:val="00F95D13"/>
    <w:rsid w:val="00FA0038"/>
    <w:rsid w:val="00FA6097"/>
    <w:rsid w:val="00FC2529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E3148"/>
    <w:pPr>
      <w:spacing w:after="100"/>
      <w:ind w:left="220"/>
    </w:pPr>
    <w:rPr>
      <w:rFonts w:eastAsiaTheme="minorEastAsia" w:cs="Times New Roman"/>
      <w:kern w:val="0"/>
      <w:lang w:val="es-ES"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E3148"/>
    <w:pPr>
      <w:spacing w:after="100"/>
      <w:ind w:left="440"/>
    </w:pPr>
    <w:rPr>
      <w:rFonts w:eastAsiaTheme="minorEastAsia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DEVELOPMENT CONFIGURATION report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Repository: 	 https://github.com/C1-036/Acme-ANS-D01</dc:subject>
  <dc:creator>ALEJANDRO SEVILLANO BAREA</dc:creator>
  <cp:keywords/>
  <dc:description/>
  <cp:lastModifiedBy>ALEJANDRO SEVILLANO BAREA</cp:lastModifiedBy>
  <cp:revision>3</cp:revision>
  <dcterms:created xsi:type="dcterms:W3CDTF">2025-02-18T07:46:00Z</dcterms:created>
  <dcterms:modified xsi:type="dcterms:W3CDTF">2025-02-18T13:55:00Z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