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color w:val="156082"/>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1129348</wp:posOffset>
                </wp:positionH>
                <wp:positionV relativeFrom="page">
                  <wp:posOffset>4409123</wp:posOffset>
                </wp:positionV>
                <wp:extent cx="5553710" cy="3889499"/>
                <wp:effectExtent b="0" l="0" r="0" t="0"/>
                <wp:wrapSquare wrapText="bothSides" distB="0" distT="0" distL="114300" distR="114300"/>
                <wp:docPr id="2110354907" name=""/>
                <a:graphic>
                  <a:graphicData uri="http://schemas.microsoft.com/office/word/2010/wordprocessingShape">
                    <wps:wsp>
                      <wps:cNvSpPr/>
                      <wps:cNvPr id="7" name="Shape 7"/>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PLANING AND PROGRESS</w:t>
                            </w:r>
                            <w:r w:rsidDel="00000000" w:rsidR="00000000" w:rsidRPr="00000000">
                              <w:rPr>
                                <w:rFonts w:ascii="Arial" w:cs="Arial" w:eastAsia="Arial" w:hAnsi="Arial"/>
                                <w:b w:val="0"/>
                                <w:i w:val="0"/>
                                <w:smallCaps w:val="1"/>
                                <w:strike w:val="0"/>
                                <w:color w:val="000000"/>
                                <w:sz w:val="52"/>
                                <w:vertAlign w:val="baseline"/>
                              </w:rPr>
                              <w:t xml:space="preserve">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https://github.com/C1-036/Acme-ANS-D01</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1129348</wp:posOffset>
                </wp:positionH>
                <wp:positionV relativeFrom="page">
                  <wp:posOffset>4409123</wp:posOffset>
                </wp:positionV>
                <wp:extent cx="5553710" cy="3889499"/>
                <wp:effectExtent b="0" l="0" r="0" t="0"/>
                <wp:wrapSquare wrapText="bothSides" distB="0" distT="0" distL="114300" distR="114300"/>
                <wp:docPr id="211035490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553710" cy="3889499"/>
                        </a:xfrm>
                        <a:prstGeom prst="rect"/>
                        <a:ln/>
                      </pic:spPr>
                    </pic:pic>
                  </a:graphicData>
                </a:graphic>
              </wp:anchor>
            </w:drawing>
          </mc:Fallback>
        </mc:AlternateContent>
      </w: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05" name=""/>
                <a:graphic>
                  <a:graphicData uri="http://schemas.microsoft.com/office/word/2010/wordprocessingGroup">
                    <wpg:wgp>
                      <wpg:cNvGrpSpPr/>
                      <wpg:grpSpPr>
                        <a:xfrm>
                          <a:off x="5245975" y="0"/>
                          <a:ext cx="161925" cy="9698355"/>
                          <a:chOff x="5245975" y="0"/>
                          <a:chExt cx="212750" cy="7560000"/>
                        </a:xfrm>
                      </wpg:grpSpPr>
                      <wpg:grpSp>
                        <wpg:cNvGrpSpPr/>
                        <wpg:grpSpPr>
                          <a:xfrm>
                            <a:off x="5265038" y="0"/>
                            <a:ext cx="161925" cy="7560000"/>
                            <a:chOff x="0" y="0"/>
                            <a:chExt cx="2286" cy="91440"/>
                          </a:xfrm>
                        </wpg:grpSpPr>
                        <wps:wsp>
                          <wps:cNvSpPr/>
                          <wps:cNvPr id="3" name="Shape 3"/>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0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-294321</wp:posOffset>
                </wp:positionH>
                <wp:positionV relativeFrom="page">
                  <wp:posOffset>8459153</wp:posOffset>
                </wp:positionV>
                <wp:extent cx="7599045" cy="1990090"/>
                <wp:effectExtent b="0" l="0" r="0" t="0"/>
                <wp:wrapSquare wrapText="bothSides" distB="0" distT="0" distL="114300" distR="114300"/>
                <wp:docPr id="2110354906" name=""/>
                <a:graphic>
                  <a:graphicData uri="http://schemas.microsoft.com/office/word/2010/wordprocessingShape">
                    <wps:wsp>
                      <wps:cNvSpPr/>
                      <wps:cNvPr id="6" name="Shape 6"/>
                      <wps:spPr>
                        <a:xfrm>
                          <a:off x="1551240" y="2789718"/>
                          <a:ext cx="7589520" cy="1980565"/>
                        </a:xfrm>
                        <a:prstGeom prst="rect">
                          <a:avLst/>
                        </a:prstGeom>
                        <a:noFill/>
                        <a:ln>
                          <a:noFill/>
                        </a:ln>
                      </wps:spPr>
                      <wps:txbx>
                        <w:txbxContent>
                          <w:p w:rsidR="00000000" w:rsidDel="00000000" w:rsidP="00000000" w:rsidRDefault="00000000" w:rsidRPr="00000000">
                            <w:pPr>
                              <w:spacing w:after="0" w:before="0" w:line="240"/>
                              <w:ind w:left="354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Group: C1.036</w:t>
                            </w:r>
                          </w:p>
                          <w:p w:rsidR="00000000" w:rsidDel="00000000" w:rsidP="00000000" w:rsidRDefault="00000000" w:rsidRPr="00000000">
                            <w:pPr>
                              <w:spacing w:after="0" w:before="0" w:line="240"/>
                              <w:ind w:left="708.0000305175781"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354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r w:rsidDel="00000000" w:rsidR="00000000" w:rsidRPr="00000000">
                              <w:rPr>
                                <w:rFonts w:ascii="Calibri" w:cs="Calibri" w:eastAsia="Calibri" w:hAnsi="Calibri"/>
                                <w:b w:val="0"/>
                                <w:i w:val="0"/>
                                <w:smallCaps w:val="0"/>
                                <w:strike w:val="0"/>
                                <w:color w:val="000000"/>
                                <w:sz w:val="28"/>
                                <w:vertAlign w:val="baseline"/>
                              </w:rPr>
                              <w:t xml:space="preserve">   </w:t>
                            </w:r>
                          </w:p>
                          <w:p w:rsidR="00000000" w:rsidDel="00000000" w:rsidP="00000000" w:rsidRDefault="00000000" w:rsidRPr="00000000">
                            <w:pPr>
                              <w:spacing w:after="0" w:before="0" w:line="240"/>
                              <w:ind w:left="2832.0001220703125"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-294321</wp:posOffset>
                </wp:positionH>
                <wp:positionV relativeFrom="page">
                  <wp:posOffset>8459153</wp:posOffset>
                </wp:positionV>
                <wp:extent cx="7599045" cy="1990090"/>
                <wp:effectExtent b="0" l="0" r="0" t="0"/>
                <wp:wrapSquare wrapText="bothSides" distB="0" distT="0" distL="114300" distR="114300"/>
                <wp:docPr id="2110354906"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599045" cy="199009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1128713</wp:posOffset>
                </wp:positionH>
                <wp:positionV relativeFrom="page">
                  <wp:posOffset>968057</wp:posOffset>
                </wp:positionV>
                <wp:extent cx="5557520" cy="295005"/>
                <wp:effectExtent b="0" l="0" r="0" t="0"/>
                <wp:wrapSquare wrapText="bothSides" distB="0" distT="0" distL="114300" distR="114300"/>
                <wp:docPr id="2110354908" name=""/>
                <a:graphic>
                  <a:graphicData uri="http://schemas.microsoft.com/office/word/2010/wordprocessingShape">
                    <wps:wsp>
                      <wps:cNvSpPr/>
                      <wps:cNvPr id="8" name="Shape 8"/>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02</w:t>
                            </w:r>
                            <w:r w:rsidDel="00000000" w:rsidR="00000000" w:rsidRPr="00000000">
                              <w:rPr>
                                <w:rFonts w:ascii="Roboto" w:cs="Roboto" w:eastAsia="Roboto" w:hAnsi="Roboto"/>
                                <w:b w:val="0"/>
                                <w:i w:val="0"/>
                                <w:smallCaps w:val="0"/>
                                <w:strike w:val="0"/>
                                <w:color w:val="3c4043"/>
                                <w:sz w:val="36"/>
                                <w:shd w:fill="f5f5f5"/>
                                <w:vertAlign w:val="baseline"/>
                              </w:rPr>
                              <w:t xml:space="preserve"> 16, 2025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1128713</wp:posOffset>
                </wp:positionH>
                <wp:positionV relativeFrom="page">
                  <wp:posOffset>968057</wp:posOffset>
                </wp:positionV>
                <wp:extent cx="5557520" cy="295005"/>
                <wp:effectExtent b="0" l="0" r="0" t="0"/>
                <wp:wrapSquare wrapText="bothSides" distB="0" distT="0" distL="114300" distR="114300"/>
                <wp:docPr id="211035490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557520" cy="29500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-259079</wp:posOffset>
            </wp:positionH>
            <wp:positionV relativeFrom="paragraph">
              <wp:posOffset>1146175</wp:posOffset>
            </wp:positionV>
            <wp:extent cx="6419743" cy="1487170"/>
            <wp:effectExtent b="0" l="0" r="0" t="0"/>
            <wp:wrapSquare wrapText="bothSides" distB="0" distT="0" distL="114300" distR="114300"/>
            <wp:docPr descr="Un dibujo con letras&#10;&#10;El contenido generado por IA puede ser incorrecto." id="2110354909"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 Table</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Revision Table</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Introduction</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Contents</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 Conclusions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00" w:before="0" w:line="259" w:lineRule="auto"/>
            <w:ind w:left="0" w:right="0" w:firstLine="0"/>
            <w:jc w:val="left"/>
            <w:rPr>
              <w:rFonts w:ascii="Aptos" w:cs="Aptos" w:eastAsia="Aptos" w:hAnsi="Aptos"/>
              <w:b w:val="0"/>
              <w:i w:val="0"/>
              <w:smallCaps w:val="0"/>
              <w:strike w:val="0"/>
              <w:color w:val="467886"/>
              <w:sz w:val="22"/>
              <w:szCs w:val="22"/>
              <w:u w:val="singl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heading=h.n7bgdh154yl1" w:id="0"/>
      <w:bookmarkEnd w:id="0"/>
      <w:r w:rsidDel="00000000" w:rsidR="00000000" w:rsidRPr="00000000">
        <w:rPr>
          <w:rtl w:val="0"/>
        </w:rPr>
      </w:r>
    </w:p>
    <w:p w:rsidR="00000000" w:rsidDel="00000000" w:rsidP="00000000" w:rsidRDefault="00000000" w:rsidRPr="00000000" w14:paraId="00000021">
      <w:pPr>
        <w:pStyle w:val="Heading1"/>
        <w:rPr/>
      </w:pPr>
      <w:bookmarkStart w:colFirst="0" w:colLast="0" w:name="_heading=h.gjdgxs" w:id="1"/>
      <w:bookmarkEnd w:id="1"/>
      <w:r w:rsidDel="00000000" w:rsidR="00000000" w:rsidRPr="00000000">
        <w:rPr>
          <w:rtl w:val="0"/>
        </w:rPr>
        <w:t xml:space="preserve">1. Executive Summary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t xml:space="preserve">This report documents the project's status relattive to the student2, including planning and progress. It describes the tasks performed, the resources used, and the development progress. Additionally, it presents performance metrics and a comparison between planning and actual execution.</w:t>
      </w:r>
    </w:p>
    <w:p w:rsidR="00000000" w:rsidDel="00000000" w:rsidP="00000000" w:rsidRDefault="00000000" w:rsidRPr="00000000" w14:paraId="00000024">
      <w:pPr>
        <w:pStyle w:val="Heading1"/>
        <w:rPr/>
      </w:pPr>
      <w:bookmarkStart w:colFirst="0" w:colLast="0" w:name="_heading=h.30j0zll" w:id="2"/>
      <w:bookmarkEnd w:id="2"/>
      <w:r w:rsidDel="00000000" w:rsidR="00000000" w:rsidRPr="00000000">
        <w:rPr>
          <w:rtl w:val="0"/>
        </w:rPr>
        <w:t xml:space="preserve">2. Revision Table</w:t>
      </w:r>
    </w:p>
    <w:p w:rsidR="00000000" w:rsidDel="00000000" w:rsidP="00000000" w:rsidRDefault="00000000" w:rsidRPr="00000000" w14:paraId="00000025">
      <w:pPr>
        <w:rPr/>
      </w:pPr>
      <w:r w:rsidDel="00000000" w:rsidR="00000000" w:rsidRPr="00000000">
        <w:rPr>
          <w:rtl w:val="0"/>
        </w:rPr>
      </w:r>
    </w:p>
    <w:tbl>
      <w:tblPr>
        <w:tblStyle w:val="Table1"/>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2"/>
        <w:gridCol w:w="2822"/>
        <w:gridCol w:w="2840"/>
        <w:tblGridChange w:id="0">
          <w:tblGrid>
            <w:gridCol w:w="2832"/>
            <w:gridCol w:w="2822"/>
            <w:gridCol w:w="2840"/>
          </w:tblGrid>
        </w:tblGridChange>
      </w:tblGrid>
      <w:tr>
        <w:trPr>
          <w:cantSplit w:val="0"/>
          <w:tblHeader w:val="0"/>
        </w:trPr>
        <w:tc>
          <w:tcPr/>
          <w:p w:rsidR="00000000" w:rsidDel="00000000" w:rsidP="00000000" w:rsidRDefault="00000000" w:rsidRPr="00000000" w14:paraId="00000026">
            <w:pPr>
              <w:jc w:val="center"/>
              <w:rPr/>
            </w:pPr>
            <w:r w:rsidDel="00000000" w:rsidR="00000000" w:rsidRPr="00000000">
              <w:rPr>
                <w:rtl w:val="0"/>
              </w:rPr>
              <w:t xml:space="preserve">Revision number</w:t>
            </w:r>
          </w:p>
        </w:tc>
        <w:tc>
          <w:tcPr/>
          <w:p w:rsidR="00000000" w:rsidDel="00000000" w:rsidP="00000000" w:rsidRDefault="00000000" w:rsidRPr="00000000" w14:paraId="00000027">
            <w:pPr>
              <w:jc w:val="center"/>
              <w:rPr/>
            </w:pPr>
            <w:r w:rsidDel="00000000" w:rsidR="00000000" w:rsidRPr="00000000">
              <w:rPr>
                <w:rtl w:val="0"/>
              </w:rPr>
              <w:t xml:space="preserve">Date</w:t>
            </w:r>
          </w:p>
        </w:tc>
        <w:tc>
          <w:tcPr/>
          <w:p w:rsidR="00000000" w:rsidDel="00000000" w:rsidP="00000000" w:rsidRDefault="00000000" w:rsidRPr="00000000" w14:paraId="00000028">
            <w:pPr>
              <w:jc w:val="center"/>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1</w:t>
            </w:r>
          </w:p>
        </w:tc>
        <w:tc>
          <w:tcPr/>
          <w:p w:rsidR="00000000" w:rsidDel="00000000" w:rsidP="00000000" w:rsidRDefault="00000000" w:rsidRPr="00000000" w14:paraId="0000002A">
            <w:pPr>
              <w:jc w:val="center"/>
              <w:rPr/>
            </w:pPr>
            <w:r w:rsidDel="00000000" w:rsidR="00000000" w:rsidRPr="00000000">
              <w:rPr>
                <w:rtl w:val="0"/>
              </w:rPr>
              <w:t xml:space="preserve">17/02/2025</w:t>
            </w:r>
          </w:p>
        </w:tc>
        <w:tc>
          <w:tcPr/>
          <w:p w:rsidR="00000000" w:rsidDel="00000000" w:rsidP="00000000" w:rsidRDefault="00000000" w:rsidRPr="00000000" w14:paraId="0000002B">
            <w:pPr>
              <w:jc w:val="center"/>
              <w:rPr/>
            </w:pPr>
            <w:r w:rsidDel="00000000" w:rsidR="00000000" w:rsidRPr="00000000">
              <w:rPr>
                <w:rtl w:val="0"/>
              </w:rPr>
              <w:t xml:space="preserve">The report was created</w:t>
            </w:r>
          </w:p>
        </w:tc>
      </w:tr>
      <w:tr>
        <w:trPr>
          <w:cantSplit w:val="0"/>
          <w:tblHeader w:val="0"/>
        </w:trPr>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jc w:val="center"/>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1fob9te" w:id="3"/>
      <w:bookmarkEnd w:id="3"/>
      <w:r w:rsidDel="00000000" w:rsidR="00000000" w:rsidRPr="00000000">
        <w:rPr>
          <w:rtl w:val="0"/>
        </w:rPr>
        <w:t xml:space="preserve">3. Introduction</w:t>
      </w:r>
    </w:p>
    <w:p w:rsidR="00000000" w:rsidDel="00000000" w:rsidP="00000000" w:rsidRDefault="00000000" w:rsidRPr="00000000" w14:paraId="00000032">
      <w:pPr>
        <w:rPr/>
      </w:pPr>
      <w:r w:rsidDel="00000000" w:rsidR="00000000" w:rsidRPr="00000000">
        <w:rPr>
          <w:rtl w:val="0"/>
        </w:rPr>
        <w:t xml:space="preserve">This document presents the Planning and Progress Report for the student2, providing a detailed record of the planning and development completed so far. It describes the tasks performed, their purpose within the project, along with a comparison between the planned and actual time spent on each task.  </w:t>
      </w:r>
    </w:p>
    <w:p w:rsidR="00000000" w:rsidDel="00000000" w:rsidP="00000000" w:rsidRDefault="00000000" w:rsidRPr="00000000" w14:paraId="00000033">
      <w:pPr>
        <w:rPr/>
      </w:pPr>
      <w:r w:rsidDel="00000000" w:rsidR="00000000" w:rsidRPr="00000000">
        <w:rPr>
          <w:rtl w:val="0"/>
        </w:rPr>
        <w:t xml:space="preserve">Additionally, it explains the methodologies used for work management, ensuring that best practices are followed in task execution and progress documentation. The challenges and difficulties encountered throughout the development process are also outlined, along with the solutions implemented to overcome them.  </w:t>
      </w:r>
    </w:p>
    <w:p w:rsidR="00000000" w:rsidDel="00000000" w:rsidP="00000000" w:rsidRDefault="00000000" w:rsidRPr="00000000" w14:paraId="00000034">
      <w:pPr>
        <w:rPr/>
      </w:pPr>
      <w:r w:rsidDel="00000000" w:rsidR="00000000" w:rsidRPr="00000000">
        <w:rPr>
          <w:rtl w:val="0"/>
        </w:rPr>
        <w:t xml:space="preserve">Furthermore, the report includes an initial cost estimation based on allocated work hours and involved resources, followed by a comparison with the actual costs after task execution. Performance metrics are also gathered to evaluate efficiency and goal achievement, providing a clear overview of the current project status and areas for improvement in future iterations.</w:t>
      </w:r>
      <w:r w:rsidDel="00000000" w:rsidR="00000000" w:rsidRPr="00000000">
        <w:rPr>
          <w:rtl w:val="0"/>
        </w:rPr>
      </w:r>
    </w:p>
    <w:p w:rsidR="00000000" w:rsidDel="00000000" w:rsidP="00000000" w:rsidRDefault="00000000" w:rsidRPr="00000000" w14:paraId="00000035">
      <w:pPr>
        <w:pStyle w:val="Heading1"/>
        <w:rPr/>
      </w:pPr>
      <w:bookmarkStart w:colFirst="0" w:colLast="0" w:name="_heading=h.3znysh7" w:id="4"/>
      <w:bookmarkEnd w:id="4"/>
      <w:r w:rsidDel="00000000" w:rsidR="00000000" w:rsidRPr="00000000">
        <w:rPr>
          <w:rtl w:val="0"/>
        </w:rPr>
        <w:t xml:space="preserve">4. Contents</w:t>
      </w:r>
    </w:p>
    <w:p w:rsidR="00000000" w:rsidDel="00000000" w:rsidP="00000000" w:rsidRDefault="00000000" w:rsidRPr="00000000" w14:paraId="00000036">
      <w:pPr>
        <w:rPr/>
      </w:pPr>
      <w:r w:rsidDel="00000000" w:rsidR="00000000" w:rsidRPr="00000000">
        <w:rPr>
          <w:rtl w:val="0"/>
        </w:rPr>
      </w:r>
    </w:p>
    <w:sdt>
      <w:sdtPr>
        <w:lock w:val="contentLocked"/>
        <w:tag w:val="goog_rdk_12"/>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Planned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240" w:line="240" w:lineRule="auto"/>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Modify the anonymous menu so that it shows an option that takes the browser to the home page of your favourite web site.  The title must read as follows: “</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where “</w:t>
                </w:r>
                <w:sdt>
                  <w:sdtPr>
                    <w:tag w:val="goog_rdk_6"/>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DNI, NIE, or passport number, “</w:t>
                </w:r>
                <w:sdt>
                  <w:sdtPr>
                    <w:tag w:val="goog_rdk_8"/>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surname/s, and “</w:t>
                </w:r>
                <w:sdt>
                  <w:sdtPr>
                    <w:tag w:val="goog_rdk_10"/>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Cardo" w:cs="Cardo" w:eastAsia="Cardo" w:hAnsi="Cardo"/>
                        <w:rtl w:val="0"/>
                      </w:rPr>
                      <w:t xml:space="preserve">〉</w:t>
                    </w:r>
                  </w:sdtContent>
                </w:sdt>
                <w:r w:rsidDel="00000000" w:rsidR="00000000" w:rsidRPr="00000000">
                  <w:rPr>
                    <w:rtl w:val="0"/>
                  </w:rPr>
                  <w:t xml:space="preserve">” denotes your name/s.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Produces an planning and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min</w:t>
                </w:r>
              </w:p>
            </w:tc>
          </w:tr>
        </w:tbl>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2et92p0" w:id="5"/>
      <w:bookmarkEnd w:id="5"/>
      <w:r w:rsidDel="00000000" w:rsidR="00000000" w:rsidRPr="00000000">
        <w:rPr>
          <w:rtl w:val="0"/>
        </w:rPr>
        <w:t xml:space="preserve">5. Conclusions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t xml:space="preserve">In this first deliverable, there were no incidents or deviations since it was introductory and straightforward. However, it is important to have a template and a defined methodology in place to manage more complex deliverables in the future.</w:t>
      </w:r>
      <w:r w:rsidDel="00000000" w:rsidR="00000000" w:rsidRPr="00000000">
        <w:rPr>
          <w:rtl w:val="0"/>
        </w:rPr>
      </w:r>
    </w:p>
    <w:p w:rsidR="00000000" w:rsidDel="00000000" w:rsidP="00000000" w:rsidRDefault="00000000" w:rsidRPr="00000000" w14:paraId="0000004C">
      <w:pPr>
        <w:pStyle w:val="Heading1"/>
        <w:rPr/>
      </w:pPr>
      <w:bookmarkStart w:colFirst="0" w:colLast="0" w:name="_heading=h.tyjcwt" w:id="6"/>
      <w:bookmarkEnd w:id="6"/>
      <w:r w:rsidDel="00000000" w:rsidR="00000000" w:rsidRPr="00000000">
        <w:rPr>
          <w:rtl w:val="0"/>
        </w:rPr>
        <w:t xml:space="preserve">6. Bibliography</w:t>
      </w:r>
    </w:p>
    <w:p w:rsidR="00000000" w:rsidDel="00000000" w:rsidP="00000000" w:rsidRDefault="00000000" w:rsidRPr="00000000" w14:paraId="0000004D">
      <w:pPr>
        <w:pStyle w:val="Heading1"/>
        <w:rPr>
          <w:b w:val="0"/>
          <w:sz w:val="22"/>
          <w:szCs w:val="22"/>
        </w:rPr>
      </w:pPr>
      <w:r w:rsidDel="00000000" w:rsidR="00000000" w:rsidRPr="00000000">
        <w:rPr>
          <w:b w:val="0"/>
          <w:sz w:val="22"/>
          <w:szCs w:val="22"/>
          <w:rtl w:val="0"/>
        </w:rPr>
        <w:t xml:space="preserve">Does not apply</w:t>
      </w:r>
    </w:p>
    <w:sectPr>
      <w:headerReference r:id="rId9"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-403859</wp:posOffset>
          </wp:positionV>
          <wp:extent cx="2666686" cy="609600"/>
          <wp:effectExtent b="0" l="0" r="0" t="0"/>
          <wp:wrapSquare wrapText="bothSides" distB="0" distT="0" distL="114300" distR="114300"/>
          <wp:docPr descr="Un dibujo con letras&#10;&#10;El contenido generado por IA puede ser incorrecto." id="2110354910" name="image1.png"/>
          <a:graphic>
            <a:graphicData uri="http://schemas.openxmlformats.org/drawingml/2006/picture">
              <pic:pic>
                <pic:nvPicPr>
                  <pic:cNvPr descr="Un dibujo con letras&#10;&#10;El contenido generado por IA puede ser incorrecto." id="0" name="image1.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36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2455"/>
    <w:rPr>
      <w:lang w:val="en-GB"/>
    </w:rPr>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kern w:val="0"/>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numPr>
        <w:numId w:val="2"/>
      </w:numPr>
      <w:spacing w:after="240" w:before="240" w:line="240" w:lineRule="auto"/>
      <w:ind w:left="720"/>
      <w:jc w:val="both"/>
    </w:pPr>
    <w:rPr>
      <w:kern w:val="0"/>
    </w:r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kern w:val="0"/>
      <w:sz w:val="24"/>
      <w:szCs w:val="24"/>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ArialNarrow-boldItalic.ttf"/><Relationship Id="rId5" Type="http://schemas.openxmlformats.org/officeDocument/2006/relationships/font" Target="fonts/Cardo-italic.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d/vT2/qJEyAv3mWoi6u/ki4zh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gCgIxMhIaChgICVIUChJ0YWJsZS44N3ExdTEyOHQ0b2YyDmgubjdiZ2RoMTU0eWwxMghoLmdqZGd4czIJaC4zMGowemxsMgloLjFmb2I5dGUyCWguM3pueXNoNzIJaC4yZXQ5MnAwMghoLnR5amN3dDgAciExNTN4ZUZZX3EtSXRjRi0wWDhPcVdGdVJlTjIybDdqY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2025-02-15T11:09:00Z</dcterms:created>
  <dc:creator>JAVIER NIETO VICIOSO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