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1080135</wp:posOffset>
                </wp:positionH>
                <wp:positionV relativeFrom="page">
                  <wp:posOffset>1174754</wp:posOffset>
                </wp:positionV>
                <wp:extent cx="5595620" cy="306047"/>
                <wp:effectExtent b="0" l="0" r="0" t="0"/>
                <wp:wrapSquare wrapText="bothSides" distB="0" distT="0" distL="114300" distR="114300"/>
                <wp:docPr id="2110354911" name=""/>
                <a:graphic>
                  <a:graphicData uri="http://schemas.microsoft.com/office/word/2010/wordprocessingShape">
                    <wps:wsp>
                      <wps:cNvSpPr/>
                      <wps:cNvPr id="2" name="Shape 2"/>
                      <wps:spPr>
                        <a:xfrm>
                          <a:off x="2572003" y="3642840"/>
                          <a:ext cx="5547995" cy="2743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3c4043"/>
                                <w:sz w:val="36"/>
                                <w:shd w:fill="f5f5f5"/>
                                <w:vertAlign w:val="baseline"/>
                              </w:rPr>
                              <w:t xml:space="preserve">February 17th,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1080135</wp:posOffset>
                </wp:positionH>
                <wp:positionV relativeFrom="page">
                  <wp:posOffset>1174754</wp:posOffset>
                </wp:positionV>
                <wp:extent cx="5595620" cy="306047"/>
                <wp:effectExtent b="0" l="0" r="0" t="0"/>
                <wp:wrapSquare wrapText="bothSides" distB="0" distT="0" distL="114300" distR="114300"/>
                <wp:docPr id="211035491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595620" cy="30604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1124586</wp:posOffset>
                </wp:positionH>
                <wp:positionV relativeFrom="page">
                  <wp:posOffset>4404361</wp:posOffset>
                </wp:positionV>
                <wp:extent cx="5563235" cy="3899024"/>
                <wp:effectExtent b="0" l="0" r="0" t="0"/>
                <wp:wrapSquare wrapText="bothSides" distB="0" distT="0" distL="114300" distR="114300"/>
                <wp:docPr id="2110354913" name=""/>
                <a:graphic>
                  <a:graphicData uri="http://schemas.microsoft.com/office/word/2010/wordprocessingShape">
                    <wps:wsp>
                      <wps:cNvSpPr/>
                      <wps:cNvPr id="9" name="Shape 9"/>
                      <wps:spPr>
                        <a:xfrm>
                          <a:off x="2573908" y="1843250"/>
                          <a:ext cx="5544185" cy="3873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t xml:space="preserve">PLANING AND PROGRESS REPORT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Repository: 	 https://github.com/C1-036/Acme-ANS-D01</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1124586</wp:posOffset>
                </wp:positionH>
                <wp:positionV relativeFrom="page">
                  <wp:posOffset>4404361</wp:posOffset>
                </wp:positionV>
                <wp:extent cx="5563235" cy="3899024"/>
                <wp:effectExtent b="0" l="0" r="0" t="0"/>
                <wp:wrapSquare wrapText="bothSides" distB="0" distT="0" distL="114300" distR="114300"/>
                <wp:docPr id="2110354913"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563235" cy="3899024"/>
                        </a:xfrm>
                        <a:prstGeom prst="rect"/>
                        <a:ln/>
                      </pic:spPr>
                    </pic:pic>
                  </a:graphicData>
                </a:graphic>
              </wp:anchor>
            </w:drawing>
          </mc:Fallback>
        </mc:AlternateContent>
      </w: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12" name=""/>
                <a:graphic>
                  <a:graphicData uri="http://schemas.microsoft.com/office/word/2010/wordprocessingGroup">
                    <wpg:wgp>
                      <wpg:cNvGrpSpPr/>
                      <wpg:grpSpPr>
                        <a:xfrm>
                          <a:off x="5260475" y="0"/>
                          <a:ext cx="161925" cy="9698355"/>
                          <a:chOff x="5260475" y="0"/>
                          <a:chExt cx="174075" cy="7560000"/>
                        </a:xfrm>
                      </wpg:grpSpPr>
                      <wpg:grpSp>
                        <wpg:cNvGrpSpPr/>
                        <wpg:grpSpPr>
                          <a:xfrm>
                            <a:off x="5265038" y="0"/>
                            <a:ext cx="161925" cy="7560000"/>
                            <a:chOff x="5245975" y="0"/>
                            <a:chExt cx="212750" cy="7560000"/>
                          </a:xfrm>
                        </wpg:grpSpPr>
                        <wps:wsp>
                          <wps:cNvSpPr/>
                          <wps:cNvPr id="4" name="Shape 4"/>
                          <wps:spPr>
                            <a:xfrm>
                              <a:off x="5245975" y="0"/>
                              <a:ext cx="2127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0" y="0"/>
                              <a:chExt cx="2286" cy="91440"/>
                            </a:xfrm>
                          </wpg:grpSpPr>
                          <wps:wsp>
                            <wps:cNvSpPr/>
                            <wps:cNvPr id="6" name="Shape 6"/>
                            <wps:spPr>
                              <a:xfrm>
                                <a:off x="0" y="0"/>
                                <a:ext cx="2275" cy="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286" cy="87820"/>
                              </a:xfrm>
                              <a:prstGeom prst="rect">
                                <a:avLst/>
                              </a:prstGeom>
                              <a:solidFill>
                                <a:srgbClr val="136082"/>
                              </a:solidFill>
                              <a:ln cap="flat" cmpd="sng" w="38100">
                                <a:solidFill>
                                  <a:srgbClr val="F2F2F2"/>
                                </a:solidFill>
                                <a:prstDash val="solid"/>
                                <a:miter lim="800000"/>
                                <a:headEnd len="sm" w="sm" type="none"/>
                                <a:tailEnd len="sm" w="sm" type="none"/>
                              </a:ln>
                              <a:effectLst>
                                <a:outerShdw rotWithShape="0" algn="ctr" dir="3806097" dist="28398">
                                  <a:srgbClr val="093041">
                                    <a:alpha val="4941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89154"/>
                                <a:ext cx="2286" cy="228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1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61925" cy="9698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-299082</wp:posOffset>
                </wp:positionH>
                <wp:positionV relativeFrom="page">
                  <wp:posOffset>8454391</wp:posOffset>
                </wp:positionV>
                <wp:extent cx="7608570" cy="1999615"/>
                <wp:effectExtent b="0" l="0" r="0" t="0"/>
                <wp:wrapSquare wrapText="bothSides" distB="0" distT="0" distL="114300" distR="114300"/>
                <wp:docPr id="2110354914" name=""/>
                <a:graphic>
                  <a:graphicData uri="http://schemas.microsoft.com/office/word/2010/wordprocessingShape">
                    <wps:wsp>
                      <wps:cNvSpPr/>
                      <wps:cNvPr id="10" name="Shape 10"/>
                      <wps:spPr>
                        <a:xfrm>
                          <a:off x="1551240" y="2789718"/>
                          <a:ext cx="7589520" cy="1980565"/>
                        </a:xfrm>
                        <a:prstGeom prst="rect">
                          <a:avLst/>
                        </a:prstGeom>
                        <a:noFill/>
                        <a:ln>
                          <a:noFill/>
                        </a:ln>
                      </wps:spPr>
                      <wps:txbx>
                        <w:txbxContent>
                          <w:p w:rsidR="00000000" w:rsidDel="00000000" w:rsidP="00000000" w:rsidRDefault="00000000" w:rsidRPr="00000000">
                            <w:pPr>
                              <w:spacing w:after="0" w:before="0" w:line="240"/>
                              <w:ind w:left="3540" w:right="0" w:firstLine="354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Group: C1.036</w:t>
                            </w:r>
                          </w:p>
                          <w:p w:rsidR="00000000" w:rsidDel="00000000" w:rsidP="00000000" w:rsidRDefault="00000000" w:rsidRPr="00000000">
                            <w:pPr>
                              <w:spacing w:after="0" w:before="0" w:line="240"/>
                              <w:ind w:left="708.0000305175781" w:right="0" w:firstLine="708.0000305175781"/>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Sevillano Barea, Alejandro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alesevbar@alum.us.es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Naredo Bernardos, Ignacio- </w:t>
                            </w:r>
                            <w:r w:rsidDel="00000000" w:rsidR="00000000" w:rsidRPr="00000000">
                              <w:rPr>
                                <w:rFonts w:ascii="Calibri" w:cs="Calibri" w:eastAsia="Calibri" w:hAnsi="Calibri"/>
                                <w:b w:val="0"/>
                                <w:i w:val="0"/>
                                <w:smallCaps w:val="0"/>
                                <w:strike w:val="0"/>
                                <w:color w:val="467886"/>
                                <w:sz w:val="28"/>
                                <w:u w:val="single"/>
                                <w:vertAlign w:val="baseline"/>
                              </w:rPr>
                              <w:t xml:space="preserve">ignnarber@alum.us.es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Robles Borrego, Adrián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adrrobbor@alum.us.es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3540" w:right="0" w:firstLine="354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Sabido González, Francisco Manuel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 fransabgon</w:t>
                            </w:r>
                            <w:r w:rsidDel="00000000" w:rsidR="00000000" w:rsidRPr="00000000">
                              <w:rPr>
                                <w:rFonts w:ascii="Calibri" w:cs="Calibri" w:eastAsia="Calibri" w:hAnsi="Calibri"/>
                                <w:b w:val="0"/>
                                <w:i w:val="0"/>
                                <w:smallCaps w:val="0"/>
                                <w:strike w:val="0"/>
                                <w:color w:val="467886"/>
                                <w:sz w:val="28"/>
                                <w:u w:val="single"/>
                                <w:vertAlign w:val="baseline"/>
                              </w:rPr>
                              <w:t xml:space="preserve">@alum.us.es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2832.0001220703125" w:right="0" w:firstLine="2832.0001220703125"/>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Escudero Aldana, David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davescald@alum.us.es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-299082</wp:posOffset>
                </wp:positionH>
                <wp:positionV relativeFrom="page">
                  <wp:posOffset>8454391</wp:posOffset>
                </wp:positionV>
                <wp:extent cx="7608570" cy="1999615"/>
                <wp:effectExtent b="0" l="0" r="0" t="0"/>
                <wp:wrapSquare wrapText="bothSides" distB="0" distT="0" distL="114300" distR="114300"/>
                <wp:docPr id="211035491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608570" cy="199961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-257174</wp:posOffset>
            </wp:positionH>
            <wp:positionV relativeFrom="paragraph">
              <wp:posOffset>1504950</wp:posOffset>
            </wp:positionV>
            <wp:extent cx="6419743" cy="1487170"/>
            <wp:effectExtent b="0" l="0" r="0" t="0"/>
            <wp:wrapSquare wrapText="bothSides" distB="0" distT="0" distL="114300" distR="114300"/>
            <wp:docPr descr="Un dibujo con letras&#10;&#10;El contenido generado por IA puede ser incorrecto." id="2110354915"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8"/>
                    <a:srcRect b="0" l="0" r="0" t="0"/>
                    <a:stretch>
                      <a:fillRect/>
                    </a:stretch>
                  </pic:blipFill>
                  <pic:spPr>
                    <a:xfrm>
                      <a:off x="0" y="0"/>
                      <a:ext cx="6419743" cy="148717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 Table</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Revision Table</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Introduction</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Contents</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Conclusions</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Bibliography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n7bgdh154yl1" w:id="0"/>
      <w:bookmarkEnd w:id="0"/>
      <w:r w:rsidDel="00000000" w:rsidR="00000000" w:rsidRPr="00000000">
        <w:rPr>
          <w:rtl w:val="0"/>
        </w:rPr>
      </w:r>
    </w:p>
    <w:p w:rsidR="00000000" w:rsidDel="00000000" w:rsidP="00000000" w:rsidRDefault="00000000" w:rsidRPr="00000000" w14:paraId="00000022">
      <w:pPr>
        <w:pStyle w:val="Heading1"/>
        <w:keepNext w:val="1"/>
        <w:keepLines w:val="1"/>
        <w:spacing w:after="0" w:before="240" w:lineRule="auto"/>
        <w:rPr>
          <w:vertAlign w:val="baseline"/>
        </w:rPr>
      </w:pPr>
      <w:bookmarkStart w:colFirst="0" w:colLast="0" w:name="_heading=h.gjdgxs" w:id="1"/>
      <w:bookmarkEnd w:id="1"/>
      <w:r w:rsidDel="00000000" w:rsidR="00000000" w:rsidRPr="00000000">
        <w:rPr>
          <w:vertAlign w:val="baseline"/>
          <w:rtl w:val="0"/>
        </w:rPr>
        <w:t xml:space="preserve">1. Executive Summary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spacing w:after="240" w:before="240" w:line="240" w:lineRule="auto"/>
        <w:rPr/>
      </w:pPr>
      <w:r w:rsidDel="00000000" w:rsidR="00000000" w:rsidRPr="00000000">
        <w:rPr>
          <w:rtl w:val="0"/>
        </w:rPr>
        <w:t xml:space="preserve">This report provides an overview of the project’s planning and progress from the perspective of Student #3. It details the tasks undertaken, the resources utilized, and an evaluation of development progress. Additionally, the document compares the planned timelines with actual execution times and highlights performance insights to refine future work strategies.</w:t>
      </w:r>
    </w:p>
    <w:p w:rsidR="00000000" w:rsidDel="00000000" w:rsidP="00000000" w:rsidRDefault="00000000" w:rsidRPr="00000000" w14:paraId="00000025">
      <w:pPr>
        <w:pStyle w:val="Heading1"/>
        <w:keepNext w:val="1"/>
        <w:keepLines w:val="1"/>
        <w:spacing w:after="0" w:before="240" w:lineRule="auto"/>
        <w:rPr>
          <w:vertAlign w:val="baseline"/>
        </w:rPr>
      </w:pPr>
      <w:bookmarkStart w:colFirst="0" w:colLast="0" w:name="_heading=h.30j0zll" w:id="2"/>
      <w:bookmarkEnd w:id="2"/>
      <w:r w:rsidDel="00000000" w:rsidR="00000000" w:rsidRPr="00000000">
        <w:rPr>
          <w:vertAlign w:val="baseline"/>
          <w:rtl w:val="0"/>
        </w:rPr>
        <w:t xml:space="preserve">2. Revision Table</w:t>
      </w:r>
    </w:p>
    <w:p w:rsidR="00000000" w:rsidDel="00000000" w:rsidP="00000000" w:rsidRDefault="00000000" w:rsidRPr="00000000" w14:paraId="00000026">
      <w:pPr>
        <w:rPr/>
      </w:pPr>
      <w:r w:rsidDel="00000000" w:rsidR="00000000" w:rsidRPr="00000000">
        <w:rPr>
          <w:rtl w:val="0"/>
        </w:rPr>
      </w:r>
    </w:p>
    <w:tbl>
      <w:tblPr>
        <w:tblStyle w:val="Table1"/>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2"/>
        <w:gridCol w:w="2822"/>
        <w:gridCol w:w="2840"/>
        <w:tblGridChange w:id="0">
          <w:tblGrid>
            <w:gridCol w:w="2832"/>
            <w:gridCol w:w="2822"/>
            <w:gridCol w:w="2840"/>
          </w:tblGrid>
        </w:tblGridChange>
      </w:tblGrid>
      <w:tr>
        <w:trPr>
          <w:cantSplit w:val="0"/>
          <w:tblHeader w:val="0"/>
        </w:trPr>
        <w:tc>
          <w:tcPr/>
          <w:p w:rsidR="00000000" w:rsidDel="00000000" w:rsidP="00000000" w:rsidRDefault="00000000" w:rsidRPr="00000000" w14:paraId="00000027">
            <w:pPr>
              <w:jc w:val="center"/>
              <w:rPr/>
            </w:pPr>
            <w:r w:rsidDel="00000000" w:rsidR="00000000" w:rsidRPr="00000000">
              <w:rPr>
                <w:rtl w:val="0"/>
              </w:rPr>
              <w:t xml:space="preserve">Revision number</w:t>
            </w:r>
          </w:p>
        </w:tc>
        <w:tc>
          <w:tcPr/>
          <w:p w:rsidR="00000000" w:rsidDel="00000000" w:rsidP="00000000" w:rsidRDefault="00000000" w:rsidRPr="00000000" w14:paraId="00000028">
            <w:pPr>
              <w:jc w:val="center"/>
              <w:rPr/>
            </w:pPr>
            <w:r w:rsidDel="00000000" w:rsidR="00000000" w:rsidRPr="00000000">
              <w:rPr>
                <w:rtl w:val="0"/>
              </w:rPr>
              <w:t xml:space="preserve">Date</w:t>
            </w:r>
          </w:p>
        </w:tc>
        <w:tc>
          <w:tcPr/>
          <w:p w:rsidR="00000000" w:rsidDel="00000000" w:rsidP="00000000" w:rsidRDefault="00000000" w:rsidRPr="00000000" w14:paraId="00000029">
            <w:pPr>
              <w:jc w:val="cente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1</w:t>
            </w:r>
          </w:p>
        </w:tc>
        <w:tc>
          <w:tcPr/>
          <w:p w:rsidR="00000000" w:rsidDel="00000000" w:rsidP="00000000" w:rsidRDefault="00000000" w:rsidRPr="00000000" w14:paraId="0000002B">
            <w:pPr>
              <w:jc w:val="center"/>
              <w:rPr/>
            </w:pPr>
            <w:r w:rsidDel="00000000" w:rsidR="00000000" w:rsidRPr="00000000">
              <w:rPr>
                <w:rtl w:val="0"/>
              </w:rPr>
              <w:t xml:space="preserve">17/02/2025</w:t>
            </w:r>
          </w:p>
        </w:tc>
        <w:tc>
          <w:tcPr/>
          <w:p w:rsidR="00000000" w:rsidDel="00000000" w:rsidP="00000000" w:rsidRDefault="00000000" w:rsidRPr="00000000" w14:paraId="0000002C">
            <w:pPr>
              <w:jc w:val="center"/>
              <w:rPr/>
            </w:pPr>
            <w:r w:rsidDel="00000000" w:rsidR="00000000" w:rsidRPr="00000000">
              <w:rPr>
                <w:rtl w:val="0"/>
              </w:rPr>
              <w:t xml:space="preserve">The report was created</w:t>
            </w:r>
          </w:p>
        </w:tc>
      </w:tr>
      <w:tr>
        <w:trPr>
          <w:cantSplit w:val="0"/>
          <w:tblHeader w:val="0"/>
        </w:trPr>
        <w:tc>
          <w:tcPr/>
          <w:p w:rsidR="00000000" w:rsidDel="00000000" w:rsidP="00000000" w:rsidRDefault="00000000" w:rsidRPr="00000000" w14:paraId="0000002D">
            <w:pPr>
              <w:rPr/>
            </w:pP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r>
          </w:p>
        </w:tc>
        <w:tc>
          <w:tcPr/>
          <w:p w:rsidR="00000000" w:rsidDel="00000000" w:rsidP="00000000" w:rsidRDefault="00000000" w:rsidRPr="00000000" w14:paraId="0000002F">
            <w:pPr>
              <w:jc w:val="center"/>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keepNext w:val="1"/>
        <w:keepLines w:val="1"/>
        <w:spacing w:after="0" w:before="240" w:lineRule="auto"/>
        <w:rPr>
          <w:vertAlign w:val="baseline"/>
        </w:rPr>
      </w:pPr>
      <w:bookmarkStart w:colFirst="0" w:colLast="0" w:name="_heading=h.1fob9te" w:id="3"/>
      <w:bookmarkEnd w:id="3"/>
      <w:r w:rsidDel="00000000" w:rsidR="00000000" w:rsidRPr="00000000">
        <w:rPr>
          <w:vertAlign w:val="baseline"/>
          <w:rtl w:val="0"/>
        </w:rPr>
        <w:t xml:space="preserve">3. Introduction</w:t>
      </w:r>
    </w:p>
    <w:p w:rsidR="00000000" w:rsidDel="00000000" w:rsidP="00000000" w:rsidRDefault="00000000" w:rsidRPr="00000000" w14:paraId="00000033">
      <w:pPr>
        <w:spacing w:after="240" w:before="240" w:lineRule="auto"/>
        <w:rPr/>
      </w:pPr>
      <w:r w:rsidDel="00000000" w:rsidR="00000000" w:rsidRPr="00000000">
        <w:rPr>
          <w:rtl w:val="0"/>
        </w:rPr>
        <w:t xml:space="preserve">This document serves as a record of planning and progress for Student #3, summarizing the tasks completed so far and their impact on the overall project. The report includes an analysis of task execution time compared to initial estimations, as well as a review of work methodologies followed to ensure efficiency and consistency in project execution.</w:t>
      </w:r>
    </w:p>
    <w:p w:rsidR="00000000" w:rsidDel="00000000" w:rsidP="00000000" w:rsidRDefault="00000000" w:rsidRPr="00000000" w14:paraId="00000034">
      <w:pPr>
        <w:spacing w:after="240" w:before="240" w:lineRule="auto"/>
        <w:rPr/>
      </w:pPr>
      <w:r w:rsidDel="00000000" w:rsidR="00000000" w:rsidRPr="00000000">
        <w:rPr>
          <w:rtl w:val="0"/>
        </w:rPr>
        <w:t xml:space="preserve">Additionally, challenges encountered throughout the development process are outlined, along with the solutions applied to overcome them. Furthermore, this report provides a cost estimation based on allocated work hours and resources, followed by a comparison with the actual effort spent.</w:t>
      </w:r>
    </w:p>
    <w:p w:rsidR="00000000" w:rsidDel="00000000" w:rsidP="00000000" w:rsidRDefault="00000000" w:rsidRPr="00000000" w14:paraId="00000035">
      <w:pPr>
        <w:pStyle w:val="Heading1"/>
        <w:keepNext w:val="1"/>
        <w:keepLines w:val="1"/>
        <w:spacing w:after="0" w:before="240" w:lineRule="auto"/>
        <w:rPr>
          <w:vertAlign w:val="baseline"/>
        </w:rPr>
      </w:pPr>
      <w:bookmarkStart w:colFirst="0" w:colLast="0" w:name="_heading=h.3znysh7" w:id="4"/>
      <w:bookmarkEnd w:id="4"/>
      <w:r w:rsidDel="00000000" w:rsidR="00000000" w:rsidRPr="00000000">
        <w:rPr>
          <w:vertAlign w:val="baseline"/>
          <w:rtl w:val="0"/>
        </w:rPr>
        <w:t xml:space="preserve">4. Contents</w:t>
      </w:r>
    </w:p>
    <w:p w:rsidR="00000000" w:rsidDel="00000000" w:rsidP="00000000" w:rsidRDefault="00000000" w:rsidRPr="00000000" w14:paraId="00000036">
      <w:pPr>
        <w:rPr/>
      </w:pPr>
      <w:r w:rsidDel="00000000" w:rsidR="00000000" w:rsidRPr="00000000">
        <w:rPr>
          <w:rtl w:val="0"/>
        </w:rPr>
      </w:r>
    </w:p>
    <w:sdt>
      <w:sdtPr>
        <w:lock w:val="contentLocked"/>
        <w:tag w:val="goog_rdk_12"/>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Planned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240" w:line="240" w:lineRule="auto"/>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Modify the anonymous menu so that it shows an option that takes the browser to the home page of your favourite web site.  The title must read as follows: “</w:t>
                </w: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where “</w:t>
                </w:r>
                <w:sdt>
                  <w:sdtPr>
                    <w:tag w:val="goog_rdk_6"/>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DNI, NIE, or passport number, “</w:t>
                </w:r>
                <w:sdt>
                  <w:sdtPr>
                    <w:tag w:val="goog_rdk_8"/>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surname/s, and “</w:t>
                </w:r>
                <w:sdt>
                  <w:sdtPr>
                    <w:tag w:val="goog_rdk_1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name/s.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Produces an analysis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Produces an planning and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min</w:t>
                </w:r>
              </w:p>
            </w:tc>
          </w:tr>
        </w:tbl>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keepNext w:val="1"/>
        <w:keepLines w:val="1"/>
        <w:spacing w:after="0" w:before="240" w:lineRule="auto"/>
        <w:rPr/>
      </w:pPr>
      <w:bookmarkStart w:colFirst="0" w:colLast="0" w:name="_heading=h.2et92p0" w:id="5"/>
      <w:bookmarkEnd w:id="5"/>
      <w:r w:rsidDel="00000000" w:rsidR="00000000" w:rsidRPr="00000000">
        <w:rPr>
          <w:vertAlign w:val="baseline"/>
          <w:rtl w:val="0"/>
        </w:rPr>
        <w:t xml:space="preserve">5. Conclusions</w:t>
      </w:r>
      <w:r w:rsidDel="00000000" w:rsidR="00000000" w:rsidRPr="00000000">
        <w:rPr>
          <w:rtl w:val="0"/>
        </w:rPr>
      </w:r>
    </w:p>
    <w:p w:rsidR="00000000" w:rsidDel="00000000" w:rsidP="00000000" w:rsidRDefault="00000000" w:rsidRPr="00000000" w14:paraId="0000004A">
      <w:pPr>
        <w:spacing w:after="240" w:before="240" w:line="240" w:lineRule="auto"/>
        <w:rPr/>
      </w:pPr>
      <w:r w:rsidDel="00000000" w:rsidR="00000000" w:rsidRPr="00000000">
        <w:rPr>
          <w:rtl w:val="0"/>
        </w:rPr>
        <w:t xml:space="preserve">The first deliverable was relatively straightforward and served as an introduction to the workflow. No significant issues or deviations were encountered, but the experience highlighted the importance of a structured methodology and predefined templates for managing more complex tasks in the future.</w:t>
      </w:r>
    </w:p>
    <w:p w:rsidR="00000000" w:rsidDel="00000000" w:rsidP="00000000" w:rsidRDefault="00000000" w:rsidRPr="00000000" w14:paraId="0000004B">
      <w:pPr>
        <w:spacing w:after="240" w:before="240" w:line="240" w:lineRule="auto"/>
        <w:rPr/>
      </w:pPr>
      <w:r w:rsidDel="00000000" w:rsidR="00000000" w:rsidRPr="00000000">
        <w:rPr>
          <w:rtl w:val="0"/>
        </w:rPr>
        <w:t xml:space="preserve">As the project progresses, more refined planning techniques will be applied to improve execution efficiency, ensuring optimal use of resources and time management.</w:t>
      </w:r>
      <w:r w:rsidDel="00000000" w:rsidR="00000000" w:rsidRPr="00000000">
        <w:rPr>
          <w:rtl w:val="0"/>
        </w:rPr>
      </w:r>
    </w:p>
    <w:p w:rsidR="00000000" w:rsidDel="00000000" w:rsidP="00000000" w:rsidRDefault="00000000" w:rsidRPr="00000000" w14:paraId="0000004C">
      <w:pPr>
        <w:pStyle w:val="Heading1"/>
        <w:keepNext w:val="1"/>
        <w:keepLines w:val="1"/>
        <w:spacing w:after="0" w:before="240" w:lineRule="auto"/>
        <w:rPr>
          <w:rFonts w:ascii="Arial" w:cs="Arial" w:eastAsia="Arial" w:hAnsi="Arial"/>
          <w:b w:val="1"/>
          <w:i w:val="0"/>
          <w:smallCaps w:val="0"/>
          <w:strike w:val="0"/>
          <w:color w:val="000000"/>
          <w:sz w:val="32"/>
          <w:szCs w:val="32"/>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6. Bibliography</w:t>
      </w:r>
    </w:p>
    <w:p w:rsidR="00000000" w:rsidDel="00000000" w:rsidP="00000000" w:rsidRDefault="00000000" w:rsidRPr="00000000" w14:paraId="0000004D">
      <w:pPr>
        <w:keepNext w:val="1"/>
        <w:keepLines w:val="1"/>
        <w:spacing w:after="240" w:before="240" w:lineRule="auto"/>
        <w:rPr>
          <w:rFonts w:ascii="Arial" w:cs="Arial" w:eastAsia="Arial" w:hAnsi="Arial"/>
        </w:rPr>
      </w:pPr>
      <w:r w:rsidDel="00000000" w:rsidR="00000000" w:rsidRPr="00000000">
        <w:rPr>
          <w:rFonts w:ascii="Arial" w:cs="Arial" w:eastAsia="Arial" w:hAnsi="Arial"/>
          <w:rtl w:val="0"/>
        </w:rPr>
        <w:t xml:space="preserve">Intentionally blank. </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rPr>
      </w:pPr>
      <w:r w:rsidDel="00000000" w:rsidR="00000000" w:rsidRPr="00000000">
        <w:rPr>
          <w:rtl w:val="0"/>
        </w:rPr>
      </w:r>
    </w:p>
    <w:sectPr>
      <w:headerReference r:id="rId9"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3789045</wp:posOffset>
          </wp:positionH>
          <wp:positionV relativeFrom="paragraph">
            <wp:posOffset>-403857</wp:posOffset>
          </wp:positionV>
          <wp:extent cx="2666686" cy="609600"/>
          <wp:effectExtent b="0" l="0" r="0" t="0"/>
          <wp:wrapSquare wrapText="bothSides" distB="0" distT="0" distL="114300" distR="114300"/>
          <wp:docPr descr="Un dibujo con letras&#10;&#10;El contenido generado por IA puede ser incorrecto." id="2110354916"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1"/>
                  <a:srcRect b="0" l="0" r="0" t="0"/>
                  <a:stretch>
                    <a:fillRect/>
                  </a:stretch>
                </pic:blipFill>
                <pic:spPr>
                  <a:xfrm>
                    <a:off x="0" y="0"/>
                    <a:ext cx="2666686"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ind w:left="720" w:hanging="360"/>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2455"/>
    <w:rPr>
      <w:lang w:val="en-GB"/>
    </w:rPr>
  </w:style>
  <w:style w:type="paragraph" w:styleId="Ttulo1">
    <w:name w:val="heading 1"/>
    <w:basedOn w:val="Normal"/>
    <w:next w:val="Normal"/>
    <w:link w:val="Ttulo1Car"/>
    <w:uiPriority w:val="9"/>
    <w:qFormat w:val="1"/>
    <w:rsid w:val="004B78F8"/>
    <w:pPr>
      <w:keepNext w:val="1"/>
      <w:keepLines w:val="1"/>
      <w:spacing w:after="0" w:before="240"/>
      <w:outlineLvl w:val="0"/>
    </w:pPr>
    <w:rPr>
      <w:rFonts w:ascii="Arial" w:hAnsi="Arial" w:cstheme="majorBidi" w:eastAsiaTheme="majorEastAsia"/>
      <w:b w:val="1"/>
      <w:color w:val="000000" w:themeColor="text1"/>
      <w:sz w:val="32"/>
      <w:szCs w:val="32"/>
    </w:rPr>
  </w:style>
  <w:style w:type="paragraph" w:styleId="Ttulo2">
    <w:name w:val="heading 2"/>
    <w:basedOn w:val="Normal"/>
    <w:next w:val="Normal"/>
    <w:link w:val="Ttulo2Car"/>
    <w:uiPriority w:val="9"/>
    <w:unhideWhenUsed w:val="1"/>
    <w:qFormat w:val="1"/>
    <w:rsid w:val="00F21FC3"/>
    <w:pPr>
      <w:keepNext w:val="1"/>
      <w:keepLines w:val="1"/>
      <w:numPr>
        <w:numId w:val="1"/>
      </w:numPr>
      <w:spacing w:after="0" w:before="40" w:line="360" w:lineRule="auto"/>
      <w:outlineLvl w:val="1"/>
    </w:pPr>
    <w:rPr>
      <w:rFonts w:ascii="Arial Narrow" w:hAnsi="Arial Narrow" w:cstheme="majorBidi" w:eastAsiaTheme="majorEastAsia"/>
      <w:color w:val="000000" w:themeColor="text1"/>
      <w:sz w:val="28"/>
      <w:szCs w:val="26"/>
    </w:rPr>
  </w:style>
  <w:style w:type="paragraph" w:styleId="Ttulo3">
    <w:name w:val="heading 3"/>
    <w:basedOn w:val="Normal"/>
    <w:next w:val="Normal"/>
    <w:link w:val="Ttulo3Car"/>
    <w:uiPriority w:val="9"/>
    <w:semiHidden w:val="1"/>
    <w:unhideWhenUsed w:val="1"/>
    <w:qFormat w:val="1"/>
    <w:rsid w:val="00A14F2C"/>
    <w:pPr>
      <w:keepNext w:val="1"/>
      <w:keepLines w:val="1"/>
      <w:spacing w:after="0" w:before="40"/>
      <w:outlineLvl w:val="2"/>
    </w:pPr>
    <w:rPr>
      <w:rFonts w:asciiTheme="majorHAnsi" w:cstheme="majorBidi" w:eastAsiaTheme="majorEastAsia" w:hAnsiTheme="majorHAnsi"/>
      <w:color w:val="0a2f40"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B78F8"/>
    <w:rPr>
      <w:rFonts w:ascii="Arial" w:hAnsi="Arial" w:cstheme="majorBidi" w:eastAsiaTheme="majorEastAsia"/>
      <w:b w:val="1"/>
      <w:color w:val="000000" w:themeColor="text1"/>
      <w:sz w:val="32"/>
      <w:szCs w:val="32"/>
    </w:rPr>
  </w:style>
  <w:style w:type="character" w:styleId="Ttulo3Car" w:customStyle="1">
    <w:name w:val="Título 3 Car"/>
    <w:basedOn w:val="Fuentedeprrafopredeter"/>
    <w:link w:val="Ttulo3"/>
    <w:uiPriority w:val="9"/>
    <w:semiHidden w:val="1"/>
    <w:rsid w:val="00A14F2C"/>
    <w:rPr>
      <w:rFonts w:asciiTheme="majorHAnsi" w:cstheme="majorBidi" w:eastAsiaTheme="majorEastAsia" w:hAnsiTheme="majorHAnsi"/>
      <w:color w:val="0a2f40" w:themeColor="accent1" w:themeShade="00007F"/>
      <w:sz w:val="24"/>
      <w:szCs w:val="24"/>
    </w:rPr>
  </w:style>
  <w:style w:type="character" w:styleId="Ttulo2Car" w:customStyle="1">
    <w:name w:val="Título 2 Car"/>
    <w:basedOn w:val="Fuentedeprrafopredeter"/>
    <w:link w:val="Ttulo2"/>
    <w:uiPriority w:val="9"/>
    <w:rsid w:val="00F21FC3"/>
    <w:rPr>
      <w:rFonts w:ascii="Arial Narrow" w:hAnsi="Arial Narrow" w:cstheme="majorBidi" w:eastAsiaTheme="majorEastAsia"/>
      <w:color w:val="000000" w:themeColor="text1"/>
      <w:sz w:val="28"/>
      <w:szCs w:val="26"/>
    </w:rPr>
  </w:style>
  <w:style w:type="paragraph" w:styleId="TtuloTDC">
    <w:name w:val="TOC Heading"/>
    <w:basedOn w:val="Ttulo1"/>
    <w:next w:val="Normal"/>
    <w:uiPriority w:val="39"/>
    <w:unhideWhenUsed w:val="1"/>
    <w:qFormat w:val="1"/>
    <w:rsid w:val="004B78F8"/>
    <w:pPr>
      <w:outlineLvl w:val="9"/>
    </w:pPr>
    <w:rPr>
      <w:rFonts w:asciiTheme="majorHAnsi" w:hAnsiTheme="majorHAnsi"/>
      <w:b w:val="0"/>
      <w:color w:val="0f4761" w:themeColor="accent1" w:themeShade="0000BF"/>
      <w:kern w:val="0"/>
      <w:lang w:eastAsia="es-ES"/>
    </w:rPr>
  </w:style>
  <w:style w:type="paragraph" w:styleId="TDC1">
    <w:name w:val="toc 1"/>
    <w:basedOn w:val="Normal"/>
    <w:next w:val="Normal"/>
    <w:autoRedefine w:val="1"/>
    <w:uiPriority w:val="39"/>
    <w:unhideWhenUsed w:val="1"/>
    <w:rsid w:val="004B78F8"/>
    <w:pPr>
      <w:spacing w:after="100"/>
    </w:pPr>
  </w:style>
  <w:style w:type="character" w:styleId="Hipervnculo">
    <w:name w:val="Hyperlink"/>
    <w:basedOn w:val="Fuentedeprrafopredeter"/>
    <w:uiPriority w:val="99"/>
    <w:unhideWhenUsed w:val="1"/>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4B78F8"/>
    <w:pPr>
      <w:spacing w:after="0" w:line="240" w:lineRule="auto"/>
    </w:pPr>
  </w:style>
  <w:style w:type="paragraph" w:styleId="Encabezado">
    <w:name w:val="header"/>
    <w:basedOn w:val="Normal"/>
    <w:link w:val="EncabezadoCar"/>
    <w:uiPriority w:val="99"/>
    <w:unhideWhenUsed w:val="1"/>
    <w:rsid w:val="00DF43E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43E1"/>
  </w:style>
  <w:style w:type="paragraph" w:styleId="Piedepgina">
    <w:name w:val="footer"/>
    <w:basedOn w:val="Normal"/>
    <w:link w:val="PiedepginaCar"/>
    <w:uiPriority w:val="99"/>
    <w:unhideWhenUsed w:val="1"/>
    <w:rsid w:val="00DF43E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43E1"/>
  </w:style>
  <w:style w:type="character" w:styleId="SinespaciadoCar" w:customStyle="1">
    <w:name w:val="Sin espaciado Car"/>
    <w:basedOn w:val="Fuentedeprrafopredeter"/>
    <w:link w:val="Sinespaciado"/>
    <w:uiPriority w:val="1"/>
    <w:rsid w:val="00DF43E1"/>
  </w:style>
  <w:style w:type="character" w:styleId="normaltextrun" w:customStyle="1">
    <w:name w:val="normaltextrun"/>
    <w:basedOn w:val="Fuentedeprrafopredeter"/>
    <w:rsid w:val="000B09E3"/>
  </w:style>
  <w:style w:type="character" w:styleId="eop" w:customStyle="1">
    <w:name w:val="eop"/>
    <w:basedOn w:val="Fuentedeprrafopredeter"/>
    <w:rsid w:val="00A565BB"/>
  </w:style>
  <w:style w:type="character" w:styleId="Mencinsinresolver">
    <w:name w:val="Unresolved Mention"/>
    <w:basedOn w:val="Fuentedeprrafopredeter"/>
    <w:uiPriority w:val="99"/>
    <w:semiHidden w:val="1"/>
    <w:unhideWhenUsed w:val="1"/>
    <w:rsid w:val="00240068"/>
    <w:rPr>
      <w:color w:val="605e5c"/>
      <w:shd w:color="auto" w:fill="e1dfdd" w:val="clear"/>
    </w:rPr>
  </w:style>
  <w:style w:type="character" w:styleId="Hipervnculovisitado">
    <w:name w:val="FollowedHyperlink"/>
    <w:basedOn w:val="Fuentedeprrafopredeter"/>
    <w:uiPriority w:val="99"/>
    <w:semiHidden w:val="1"/>
    <w:unhideWhenUsed w:val="1"/>
    <w:rsid w:val="00764897"/>
    <w:rPr>
      <w:color w:val="96607d" w:themeColor="followedHyperlink"/>
      <w:u w:val="single"/>
    </w:rPr>
  </w:style>
  <w:style w:type="paragraph" w:styleId="Prrafodelista">
    <w:name w:val="List Paragraph"/>
    <w:basedOn w:val="Normal"/>
    <w:uiPriority w:val="34"/>
    <w:qFormat w:val="1"/>
    <w:rsid w:val="00990000"/>
    <w:pPr>
      <w:keepNext w:val="1"/>
      <w:numPr>
        <w:numId w:val="2"/>
      </w:numPr>
      <w:spacing w:after="240" w:before="240" w:line="240" w:lineRule="auto"/>
      <w:ind w:left="720"/>
      <w:jc w:val="both"/>
    </w:pPr>
    <w:rPr>
      <w:kern w:val="0"/>
    </w:rPr>
  </w:style>
  <w:style w:type="paragraph" w:styleId="NormalWeb">
    <w:name w:val="Normal (Web)"/>
    <w:basedOn w:val="Normal"/>
    <w:uiPriority w:val="99"/>
    <w:unhideWhenUsed w:val="1"/>
    <w:rsid w:val="002F2CDF"/>
    <w:pPr>
      <w:spacing w:after="100" w:afterAutospacing="1" w:before="100" w:beforeAutospacing="1" w:line="240" w:lineRule="auto"/>
    </w:pPr>
    <w:rPr>
      <w:rFonts w:ascii="Times New Roman" w:cs="Times New Roman" w:eastAsia="Times New Roman" w:hAnsi="Times New Roman"/>
      <w:kern w:val="0"/>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ArialNarrow-boldItalic.ttf"/><Relationship Id="rId5" Type="http://schemas.openxmlformats.org/officeDocument/2006/relationships/font" Target="fonts/Cardo-italic.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6jHCTCMb/noNRYX03pOq8L3lg==">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gCgIxMhIaChgICVIUChJ0YWJsZS44N3ExdTEyOHQ0b2YyDmgubjdiZ2RoMTU0eWwxMghoLmdqZGd4czIJaC4zMGowemxsMgloLjFmb2I5dGUyCWguM3pueXNoNzIJaC4yZXQ5MnAwMghoLnR5amN3dDgAciExM2JYUktueEVfMWZYUGlTQ0JPakxJWDJIbTYzdnc4W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2025-02-15T11:09:00Z</dcterms:created>
  <dc:creator>JAVIER NIETO VICIOSO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